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63F0A" w14:textId="77777777" w:rsidR="00F277B9" w:rsidRPr="00F277B9" w:rsidRDefault="00F277B9" w:rsidP="00F277B9">
      <w:pPr>
        <w:pStyle w:val="a6"/>
        <w:jc w:val="right"/>
        <w:rPr>
          <w:b/>
          <w:bCs/>
          <w:sz w:val="32"/>
          <w:szCs w:val="32"/>
        </w:rPr>
      </w:pPr>
      <w:r>
        <w:rPr>
          <w:sz w:val="40"/>
        </w:rPr>
        <w:tab/>
      </w:r>
      <w:r w:rsidRPr="00F277B9">
        <w:rPr>
          <w:b/>
          <w:bCs/>
          <w:sz w:val="32"/>
          <w:szCs w:val="32"/>
        </w:rPr>
        <w:t>ПРОЕКТ</w:t>
      </w:r>
    </w:p>
    <w:p w14:paraId="2F8B7570" w14:textId="493D3C8C" w:rsidR="001373AC" w:rsidRDefault="001373AC" w:rsidP="00F277B9">
      <w:pPr>
        <w:pStyle w:val="a3"/>
        <w:tabs>
          <w:tab w:val="left" w:pos="9180"/>
        </w:tabs>
        <w:spacing w:before="441"/>
        <w:ind w:left="0"/>
        <w:rPr>
          <w:sz w:val="40"/>
        </w:rPr>
      </w:pPr>
    </w:p>
    <w:p w14:paraId="142524E1" w14:textId="77777777" w:rsidR="001373AC" w:rsidRDefault="00F5455A">
      <w:pPr>
        <w:pStyle w:val="a4"/>
        <w:tabs>
          <w:tab w:val="left" w:pos="3222"/>
          <w:tab w:val="left" w:pos="9867"/>
        </w:tabs>
        <w:rPr>
          <w:u w:val="none"/>
        </w:rPr>
      </w:pPr>
      <w:r>
        <w:rPr>
          <w:noProof/>
        </w:rPr>
        <w:drawing>
          <wp:anchor distT="0" distB="0" distL="0" distR="0" simplePos="0" relativeHeight="486676480" behindDoc="1" locked="0" layoutInCell="1" allowOverlap="1" wp14:anchorId="2EA7414D" wp14:editId="6180EDA1">
            <wp:simplePos x="0" y="0"/>
            <wp:positionH relativeFrom="page">
              <wp:posOffset>1134279</wp:posOffset>
            </wp:positionH>
            <wp:positionV relativeFrom="paragraph">
              <wp:posOffset>-575920</wp:posOffset>
            </wp:positionV>
            <wp:extent cx="758020" cy="8121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58020" cy="812165"/>
                    </a:xfrm>
                    <a:prstGeom prst="rect">
                      <a:avLst/>
                    </a:prstGeom>
                  </pic:spPr>
                </pic:pic>
              </a:graphicData>
            </a:graphic>
          </wp:anchor>
        </w:drawing>
      </w:r>
      <w:r>
        <w:rPr>
          <w:b w:val="0"/>
        </w:rPr>
        <w:tab/>
      </w:r>
      <w:r>
        <w:t>ОБЩИНА</w:t>
      </w:r>
      <w:r>
        <w:rPr>
          <w:spacing w:val="-14"/>
        </w:rPr>
        <w:t xml:space="preserve"> </w:t>
      </w:r>
      <w:r>
        <w:rPr>
          <w:spacing w:val="-2"/>
        </w:rPr>
        <w:t>КАМЕНО</w:t>
      </w:r>
      <w:r>
        <w:tab/>
      </w:r>
    </w:p>
    <w:p w14:paraId="70048162" w14:textId="77777777" w:rsidR="001373AC" w:rsidRDefault="001373AC">
      <w:pPr>
        <w:pStyle w:val="a3"/>
        <w:ind w:left="0"/>
        <w:rPr>
          <w:b/>
          <w:sz w:val="20"/>
        </w:rPr>
      </w:pPr>
    </w:p>
    <w:p w14:paraId="77E48EE6" w14:textId="77777777" w:rsidR="001373AC" w:rsidRDefault="001373AC">
      <w:pPr>
        <w:pStyle w:val="a3"/>
        <w:ind w:left="0"/>
        <w:rPr>
          <w:b/>
          <w:sz w:val="20"/>
        </w:rPr>
      </w:pPr>
    </w:p>
    <w:p w14:paraId="164B08F7" w14:textId="77777777" w:rsidR="001373AC" w:rsidRDefault="001373AC">
      <w:pPr>
        <w:pStyle w:val="a3"/>
        <w:ind w:left="0"/>
        <w:rPr>
          <w:b/>
          <w:sz w:val="20"/>
        </w:rPr>
      </w:pPr>
    </w:p>
    <w:p w14:paraId="57A3A580" w14:textId="77777777" w:rsidR="001373AC" w:rsidRDefault="00F5455A">
      <w:pPr>
        <w:pStyle w:val="a3"/>
        <w:spacing w:before="1"/>
        <w:ind w:left="0"/>
        <w:rPr>
          <w:b/>
          <w:sz w:val="20"/>
        </w:rPr>
      </w:pPr>
      <w:r>
        <w:rPr>
          <w:b/>
          <w:noProof/>
          <w:sz w:val="20"/>
        </w:rPr>
        <w:drawing>
          <wp:anchor distT="0" distB="0" distL="0" distR="0" simplePos="0" relativeHeight="251660288" behindDoc="1" locked="0" layoutInCell="1" allowOverlap="1" wp14:anchorId="2A291E58" wp14:editId="067DDC2E">
            <wp:simplePos x="0" y="0"/>
            <wp:positionH relativeFrom="page">
              <wp:posOffset>1722120</wp:posOffset>
            </wp:positionH>
            <wp:positionV relativeFrom="paragraph">
              <wp:posOffset>162011</wp:posOffset>
            </wp:positionV>
            <wp:extent cx="4591739" cy="4291584"/>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4591739" cy="4291584"/>
                    </a:xfrm>
                    <a:prstGeom prst="rect">
                      <a:avLst/>
                    </a:prstGeom>
                  </pic:spPr>
                </pic:pic>
              </a:graphicData>
            </a:graphic>
          </wp:anchor>
        </w:drawing>
      </w:r>
    </w:p>
    <w:p w14:paraId="3C10FB10" w14:textId="77777777" w:rsidR="001373AC" w:rsidRDefault="001373AC">
      <w:pPr>
        <w:pStyle w:val="a3"/>
        <w:ind w:left="0"/>
        <w:rPr>
          <w:b/>
          <w:sz w:val="32"/>
        </w:rPr>
      </w:pPr>
    </w:p>
    <w:p w14:paraId="727C6D4D" w14:textId="77777777" w:rsidR="001373AC" w:rsidRDefault="001373AC">
      <w:pPr>
        <w:pStyle w:val="a3"/>
        <w:spacing w:before="58"/>
        <w:ind w:left="0"/>
        <w:rPr>
          <w:b/>
          <w:sz w:val="32"/>
        </w:rPr>
      </w:pPr>
    </w:p>
    <w:p w14:paraId="2A7A10AB" w14:textId="77777777" w:rsidR="001373AC" w:rsidRDefault="00F5455A">
      <w:pPr>
        <w:ind w:left="379"/>
        <w:jc w:val="center"/>
        <w:rPr>
          <w:b/>
          <w:sz w:val="32"/>
        </w:rPr>
      </w:pPr>
      <w:r>
        <w:rPr>
          <w:b/>
          <w:spacing w:val="-2"/>
          <w:sz w:val="32"/>
        </w:rPr>
        <w:t>ПРОГРАМА</w:t>
      </w:r>
    </w:p>
    <w:p w14:paraId="27DE46F7" w14:textId="77777777" w:rsidR="001373AC" w:rsidRDefault="00F5455A">
      <w:pPr>
        <w:spacing w:before="184" w:line="360" w:lineRule="auto"/>
        <w:ind w:left="1009" w:right="551"/>
        <w:jc w:val="center"/>
        <w:rPr>
          <w:b/>
          <w:sz w:val="32"/>
        </w:rPr>
      </w:pPr>
      <w:r>
        <w:rPr>
          <w:b/>
          <w:sz w:val="32"/>
        </w:rPr>
        <w:t>ЗА</w:t>
      </w:r>
      <w:r>
        <w:rPr>
          <w:b/>
          <w:spacing w:val="-7"/>
          <w:sz w:val="32"/>
        </w:rPr>
        <w:t xml:space="preserve"> </w:t>
      </w:r>
      <w:r>
        <w:rPr>
          <w:b/>
          <w:sz w:val="32"/>
        </w:rPr>
        <w:t>НАСЪРЧАВАНЕ</w:t>
      </w:r>
      <w:r>
        <w:rPr>
          <w:b/>
          <w:spacing w:val="-4"/>
          <w:sz w:val="32"/>
        </w:rPr>
        <w:t xml:space="preserve"> </w:t>
      </w:r>
      <w:r>
        <w:rPr>
          <w:b/>
          <w:sz w:val="32"/>
        </w:rPr>
        <w:t>ИЗПОЛЗВАНЕТО</w:t>
      </w:r>
      <w:r>
        <w:rPr>
          <w:b/>
          <w:spacing w:val="-11"/>
          <w:sz w:val="32"/>
        </w:rPr>
        <w:t xml:space="preserve"> </w:t>
      </w:r>
      <w:r>
        <w:rPr>
          <w:b/>
          <w:sz w:val="32"/>
        </w:rPr>
        <w:t>НА</w:t>
      </w:r>
      <w:r>
        <w:rPr>
          <w:b/>
          <w:spacing w:val="-7"/>
          <w:sz w:val="32"/>
        </w:rPr>
        <w:t xml:space="preserve"> </w:t>
      </w:r>
      <w:r>
        <w:rPr>
          <w:b/>
          <w:sz w:val="32"/>
        </w:rPr>
        <w:t>ЕНЕРГИЯ</w:t>
      </w:r>
      <w:r>
        <w:rPr>
          <w:b/>
          <w:spacing w:val="-7"/>
          <w:sz w:val="32"/>
        </w:rPr>
        <w:t xml:space="preserve"> </w:t>
      </w:r>
      <w:r>
        <w:rPr>
          <w:b/>
          <w:sz w:val="32"/>
        </w:rPr>
        <w:t>ОТ ВЪЗОБНОВЯЕМИ ИЗТОЧНИЦИ И БИОГОРИВА</w:t>
      </w:r>
    </w:p>
    <w:p w14:paraId="15553937" w14:textId="77777777" w:rsidR="001373AC" w:rsidRDefault="00F5455A">
      <w:pPr>
        <w:spacing w:before="1"/>
        <w:ind w:left="385"/>
        <w:jc w:val="center"/>
        <w:rPr>
          <w:b/>
          <w:sz w:val="32"/>
        </w:rPr>
      </w:pPr>
      <w:r>
        <w:rPr>
          <w:b/>
          <w:sz w:val="32"/>
        </w:rPr>
        <w:t>2025</w:t>
      </w:r>
      <w:r>
        <w:rPr>
          <w:b/>
          <w:spacing w:val="-4"/>
          <w:sz w:val="32"/>
        </w:rPr>
        <w:t xml:space="preserve"> </w:t>
      </w:r>
      <w:r>
        <w:rPr>
          <w:b/>
          <w:sz w:val="32"/>
        </w:rPr>
        <w:t>–</w:t>
      </w:r>
      <w:r>
        <w:rPr>
          <w:b/>
          <w:spacing w:val="-3"/>
          <w:sz w:val="32"/>
        </w:rPr>
        <w:t xml:space="preserve"> </w:t>
      </w:r>
      <w:r>
        <w:rPr>
          <w:b/>
          <w:sz w:val="32"/>
        </w:rPr>
        <w:t>2034</w:t>
      </w:r>
      <w:r>
        <w:rPr>
          <w:b/>
          <w:spacing w:val="-3"/>
          <w:sz w:val="32"/>
        </w:rPr>
        <w:t xml:space="preserve"> </w:t>
      </w:r>
      <w:r>
        <w:rPr>
          <w:b/>
          <w:spacing w:val="-2"/>
          <w:sz w:val="32"/>
        </w:rPr>
        <w:t>ГОДИНА</w:t>
      </w:r>
    </w:p>
    <w:p w14:paraId="0180B166" w14:textId="77777777" w:rsidR="001373AC" w:rsidRDefault="001373AC">
      <w:pPr>
        <w:pStyle w:val="a3"/>
        <w:ind w:left="0"/>
        <w:rPr>
          <w:b/>
          <w:sz w:val="32"/>
        </w:rPr>
      </w:pPr>
    </w:p>
    <w:p w14:paraId="4122554B" w14:textId="77777777" w:rsidR="001373AC" w:rsidRDefault="001373AC">
      <w:pPr>
        <w:pStyle w:val="a3"/>
        <w:ind w:left="0"/>
        <w:rPr>
          <w:b/>
          <w:sz w:val="32"/>
        </w:rPr>
      </w:pPr>
    </w:p>
    <w:p w14:paraId="5D2F03C6" w14:textId="77777777" w:rsidR="001373AC" w:rsidRDefault="001373AC">
      <w:pPr>
        <w:pStyle w:val="a3"/>
        <w:spacing w:before="43"/>
        <w:ind w:left="0"/>
        <w:rPr>
          <w:b/>
          <w:sz w:val="32"/>
        </w:rPr>
      </w:pPr>
    </w:p>
    <w:p w14:paraId="6FB0ACF3" w14:textId="77777777" w:rsidR="001373AC" w:rsidRDefault="00F5455A">
      <w:pPr>
        <w:pStyle w:val="1"/>
        <w:ind w:left="373"/>
        <w:jc w:val="center"/>
      </w:pPr>
      <w:r>
        <w:t xml:space="preserve">Камено 2025 </w:t>
      </w:r>
      <w:r>
        <w:rPr>
          <w:spacing w:val="-5"/>
        </w:rPr>
        <w:t>г.</w:t>
      </w:r>
    </w:p>
    <w:p w14:paraId="67E7E74D" w14:textId="77777777" w:rsidR="001373AC" w:rsidRDefault="001373AC">
      <w:pPr>
        <w:pStyle w:val="1"/>
        <w:jc w:val="center"/>
        <w:sectPr w:rsidR="001373AC">
          <w:type w:val="continuous"/>
          <w:pgSz w:w="12240" w:h="15840"/>
          <w:pgMar w:top="1140" w:right="1080" w:bottom="280" w:left="1080" w:header="708" w:footer="708" w:gutter="0"/>
          <w:cols w:space="708"/>
        </w:sectPr>
      </w:pPr>
    </w:p>
    <w:p w14:paraId="46A16D15" w14:textId="77777777" w:rsidR="001373AC" w:rsidRDefault="00F5455A">
      <w:pPr>
        <w:spacing w:before="72"/>
        <w:ind w:left="379"/>
        <w:jc w:val="center"/>
        <w:rPr>
          <w:b/>
          <w:sz w:val="32"/>
        </w:rPr>
      </w:pPr>
      <w:r>
        <w:rPr>
          <w:b/>
          <w:sz w:val="32"/>
        </w:rPr>
        <w:lastRenderedPageBreak/>
        <w:t>ОБЩИНА</w:t>
      </w:r>
      <w:r>
        <w:rPr>
          <w:b/>
          <w:spacing w:val="-8"/>
          <w:sz w:val="32"/>
        </w:rPr>
        <w:t xml:space="preserve"> </w:t>
      </w:r>
      <w:r>
        <w:rPr>
          <w:b/>
          <w:spacing w:val="-2"/>
          <w:sz w:val="32"/>
        </w:rPr>
        <w:t>КАМЕНО</w:t>
      </w:r>
    </w:p>
    <w:p w14:paraId="39E29EFD" w14:textId="77777777" w:rsidR="001373AC" w:rsidRDefault="001373AC">
      <w:pPr>
        <w:pStyle w:val="a3"/>
        <w:spacing w:before="366"/>
        <w:ind w:left="0"/>
        <w:rPr>
          <w:b/>
          <w:sz w:val="32"/>
        </w:rPr>
      </w:pPr>
    </w:p>
    <w:p w14:paraId="45FA1A04" w14:textId="77777777" w:rsidR="001373AC" w:rsidRDefault="00F5455A">
      <w:pPr>
        <w:spacing w:line="362" w:lineRule="auto"/>
        <w:ind w:left="2859" w:right="2483"/>
        <w:jc w:val="center"/>
        <w:rPr>
          <w:b/>
          <w:sz w:val="24"/>
        </w:rPr>
      </w:pPr>
      <w:r>
        <w:rPr>
          <w:b/>
          <w:sz w:val="24"/>
        </w:rPr>
        <w:t>гр.</w:t>
      </w:r>
      <w:r>
        <w:rPr>
          <w:b/>
          <w:spacing w:val="-9"/>
          <w:sz w:val="24"/>
        </w:rPr>
        <w:t xml:space="preserve"> </w:t>
      </w:r>
      <w:r>
        <w:rPr>
          <w:b/>
          <w:sz w:val="24"/>
        </w:rPr>
        <w:t>Камено,</w:t>
      </w:r>
      <w:r>
        <w:rPr>
          <w:b/>
          <w:spacing w:val="-10"/>
          <w:sz w:val="24"/>
        </w:rPr>
        <w:t xml:space="preserve"> </w:t>
      </w:r>
      <w:r>
        <w:rPr>
          <w:b/>
          <w:sz w:val="24"/>
        </w:rPr>
        <w:t>ул.</w:t>
      </w:r>
      <w:r>
        <w:rPr>
          <w:b/>
          <w:spacing w:val="-10"/>
          <w:sz w:val="24"/>
        </w:rPr>
        <w:t xml:space="preserve"> </w:t>
      </w:r>
      <w:r>
        <w:rPr>
          <w:b/>
          <w:sz w:val="24"/>
        </w:rPr>
        <w:t>"Освобождение"</w:t>
      </w:r>
      <w:r>
        <w:rPr>
          <w:b/>
          <w:spacing w:val="-11"/>
          <w:sz w:val="24"/>
        </w:rPr>
        <w:t xml:space="preserve"> </w:t>
      </w:r>
      <w:r>
        <w:rPr>
          <w:b/>
          <w:sz w:val="24"/>
        </w:rPr>
        <w:t xml:space="preserve">№101 област Бургас, п.к. 8120 </w:t>
      </w:r>
      <w:hyperlink r:id="rId9">
        <w:r>
          <w:rPr>
            <w:b/>
            <w:spacing w:val="-2"/>
            <w:sz w:val="24"/>
          </w:rPr>
          <w:t>obshtina@kameno.bg</w:t>
        </w:r>
      </w:hyperlink>
    </w:p>
    <w:p w14:paraId="26C4D795" w14:textId="77777777" w:rsidR="001373AC" w:rsidRDefault="001373AC">
      <w:pPr>
        <w:pStyle w:val="a3"/>
        <w:spacing w:before="202"/>
        <w:ind w:left="0"/>
        <w:rPr>
          <w:b/>
        </w:rPr>
      </w:pPr>
    </w:p>
    <w:p w14:paraId="688F3795" w14:textId="77777777" w:rsidR="001373AC" w:rsidRDefault="00F5455A">
      <w:pPr>
        <w:tabs>
          <w:tab w:val="left" w:leader="dot" w:pos="7904"/>
        </w:tabs>
        <w:spacing w:before="1" w:line="360" w:lineRule="auto"/>
        <w:ind w:left="667" w:right="300"/>
        <w:jc w:val="center"/>
        <w:rPr>
          <w:b/>
          <w:sz w:val="24"/>
        </w:rPr>
      </w:pPr>
      <w:r>
        <w:rPr>
          <w:b/>
          <w:sz w:val="24"/>
        </w:rPr>
        <w:t>Програмата</w:t>
      </w:r>
      <w:r>
        <w:rPr>
          <w:b/>
          <w:spacing w:val="-7"/>
          <w:sz w:val="24"/>
        </w:rPr>
        <w:t xml:space="preserve"> </w:t>
      </w:r>
      <w:r>
        <w:rPr>
          <w:b/>
          <w:sz w:val="24"/>
        </w:rPr>
        <w:t>за</w:t>
      </w:r>
      <w:r>
        <w:rPr>
          <w:b/>
          <w:spacing w:val="-1"/>
          <w:sz w:val="24"/>
        </w:rPr>
        <w:t xml:space="preserve"> </w:t>
      </w:r>
      <w:r>
        <w:rPr>
          <w:b/>
          <w:sz w:val="24"/>
        </w:rPr>
        <w:t>насърчаване</w:t>
      </w:r>
      <w:r>
        <w:rPr>
          <w:b/>
          <w:spacing w:val="-8"/>
          <w:sz w:val="24"/>
        </w:rPr>
        <w:t xml:space="preserve"> </w:t>
      </w:r>
      <w:r>
        <w:rPr>
          <w:b/>
          <w:sz w:val="24"/>
        </w:rPr>
        <w:t>използването</w:t>
      </w:r>
      <w:r>
        <w:rPr>
          <w:b/>
          <w:spacing w:val="-7"/>
          <w:sz w:val="24"/>
        </w:rPr>
        <w:t xml:space="preserve"> </w:t>
      </w:r>
      <w:r>
        <w:rPr>
          <w:b/>
          <w:sz w:val="24"/>
        </w:rPr>
        <w:t>на</w:t>
      </w:r>
      <w:r>
        <w:rPr>
          <w:b/>
          <w:spacing w:val="-7"/>
          <w:sz w:val="24"/>
        </w:rPr>
        <w:t xml:space="preserve"> </w:t>
      </w:r>
      <w:r>
        <w:rPr>
          <w:b/>
          <w:sz w:val="24"/>
        </w:rPr>
        <w:t>енергия</w:t>
      </w:r>
      <w:r>
        <w:rPr>
          <w:b/>
          <w:spacing w:val="-3"/>
          <w:sz w:val="24"/>
        </w:rPr>
        <w:t xml:space="preserve"> </w:t>
      </w:r>
      <w:r>
        <w:rPr>
          <w:b/>
          <w:sz w:val="24"/>
        </w:rPr>
        <w:t>от</w:t>
      </w:r>
      <w:r>
        <w:rPr>
          <w:b/>
          <w:spacing w:val="-1"/>
          <w:sz w:val="24"/>
        </w:rPr>
        <w:t xml:space="preserve"> </w:t>
      </w:r>
      <w:r>
        <w:rPr>
          <w:b/>
          <w:sz w:val="24"/>
        </w:rPr>
        <w:t>възобновяеми</w:t>
      </w:r>
      <w:r>
        <w:rPr>
          <w:b/>
          <w:spacing w:val="-6"/>
          <w:sz w:val="24"/>
        </w:rPr>
        <w:t xml:space="preserve"> </w:t>
      </w:r>
      <w:r>
        <w:rPr>
          <w:b/>
          <w:sz w:val="24"/>
        </w:rPr>
        <w:t>източници</w:t>
      </w:r>
      <w:r>
        <w:rPr>
          <w:b/>
          <w:spacing w:val="-6"/>
          <w:sz w:val="24"/>
        </w:rPr>
        <w:t xml:space="preserve"> </w:t>
      </w:r>
      <w:r>
        <w:rPr>
          <w:b/>
          <w:sz w:val="24"/>
        </w:rPr>
        <w:t>и биогорива в община Камено е приета с Решение №</w:t>
      </w:r>
      <w:r>
        <w:rPr>
          <w:sz w:val="24"/>
        </w:rPr>
        <w:tab/>
      </w:r>
      <w:r>
        <w:rPr>
          <w:b/>
          <w:sz w:val="24"/>
        </w:rPr>
        <w:t>по Протокол №</w:t>
      </w:r>
    </w:p>
    <w:p w14:paraId="595441C5" w14:textId="77777777" w:rsidR="001373AC" w:rsidRDefault="00F5455A">
      <w:pPr>
        <w:tabs>
          <w:tab w:val="left" w:leader="dot" w:pos="8857"/>
        </w:tabs>
        <w:spacing w:line="274" w:lineRule="exact"/>
        <w:ind w:left="377"/>
        <w:jc w:val="center"/>
        <w:rPr>
          <w:b/>
          <w:sz w:val="24"/>
        </w:rPr>
      </w:pPr>
      <w:r>
        <w:rPr>
          <w:b/>
          <w:sz w:val="24"/>
        </w:rPr>
        <w:t>……………</w:t>
      </w:r>
      <w:r>
        <w:rPr>
          <w:b/>
          <w:spacing w:val="-2"/>
          <w:sz w:val="24"/>
        </w:rPr>
        <w:t xml:space="preserve"> </w:t>
      </w:r>
      <w:r>
        <w:rPr>
          <w:b/>
          <w:sz w:val="24"/>
        </w:rPr>
        <w:t>от</w:t>
      </w:r>
      <w:r>
        <w:rPr>
          <w:b/>
          <w:spacing w:val="1"/>
          <w:sz w:val="24"/>
        </w:rPr>
        <w:t xml:space="preserve"> </w:t>
      </w:r>
      <w:r>
        <w:rPr>
          <w:b/>
          <w:sz w:val="24"/>
        </w:rPr>
        <w:t>заседание</w:t>
      </w:r>
      <w:r>
        <w:rPr>
          <w:b/>
          <w:spacing w:val="-6"/>
          <w:sz w:val="24"/>
        </w:rPr>
        <w:t xml:space="preserve"> </w:t>
      </w:r>
      <w:r>
        <w:rPr>
          <w:b/>
          <w:sz w:val="24"/>
        </w:rPr>
        <w:t>на</w:t>
      </w:r>
      <w:r>
        <w:rPr>
          <w:b/>
          <w:spacing w:val="-1"/>
          <w:sz w:val="24"/>
        </w:rPr>
        <w:t xml:space="preserve"> </w:t>
      </w:r>
      <w:r>
        <w:rPr>
          <w:b/>
          <w:sz w:val="24"/>
        </w:rPr>
        <w:t>Общински</w:t>
      </w:r>
      <w:r>
        <w:rPr>
          <w:b/>
          <w:spacing w:val="-1"/>
          <w:sz w:val="24"/>
        </w:rPr>
        <w:t xml:space="preserve"> </w:t>
      </w:r>
      <w:r>
        <w:rPr>
          <w:b/>
          <w:sz w:val="24"/>
        </w:rPr>
        <w:t>съвет</w:t>
      </w:r>
      <w:r>
        <w:rPr>
          <w:b/>
          <w:spacing w:val="-4"/>
          <w:sz w:val="24"/>
        </w:rPr>
        <w:t xml:space="preserve"> </w:t>
      </w:r>
      <w:r>
        <w:rPr>
          <w:b/>
          <w:sz w:val="24"/>
        </w:rPr>
        <w:t>- Камено,</w:t>
      </w:r>
      <w:r>
        <w:rPr>
          <w:b/>
          <w:spacing w:val="-2"/>
          <w:sz w:val="24"/>
        </w:rPr>
        <w:t xml:space="preserve"> </w:t>
      </w:r>
      <w:r>
        <w:rPr>
          <w:b/>
          <w:sz w:val="24"/>
        </w:rPr>
        <w:t>проведено</w:t>
      </w:r>
      <w:r>
        <w:rPr>
          <w:b/>
          <w:spacing w:val="-1"/>
          <w:sz w:val="24"/>
        </w:rPr>
        <w:t xml:space="preserve"> </w:t>
      </w:r>
      <w:r>
        <w:rPr>
          <w:b/>
          <w:spacing w:val="-5"/>
          <w:sz w:val="24"/>
        </w:rPr>
        <w:t>на</w:t>
      </w:r>
      <w:r>
        <w:rPr>
          <w:sz w:val="24"/>
        </w:rPr>
        <w:tab/>
      </w:r>
      <w:r>
        <w:rPr>
          <w:b/>
          <w:sz w:val="24"/>
        </w:rPr>
        <w:t>2025</w:t>
      </w:r>
      <w:r>
        <w:rPr>
          <w:b/>
          <w:spacing w:val="-3"/>
          <w:sz w:val="24"/>
        </w:rPr>
        <w:t xml:space="preserve"> </w:t>
      </w:r>
      <w:r>
        <w:rPr>
          <w:b/>
          <w:spacing w:val="-5"/>
          <w:sz w:val="24"/>
        </w:rPr>
        <w:t>г.</w:t>
      </w:r>
    </w:p>
    <w:p w14:paraId="106BF8F6" w14:textId="77777777" w:rsidR="001373AC" w:rsidRDefault="001373AC">
      <w:pPr>
        <w:spacing w:line="274" w:lineRule="exact"/>
        <w:jc w:val="center"/>
        <w:rPr>
          <w:b/>
          <w:sz w:val="24"/>
        </w:rPr>
        <w:sectPr w:rsidR="001373AC">
          <w:footerReference w:type="default" r:id="rId10"/>
          <w:pgSz w:w="12240" w:h="15840"/>
          <w:pgMar w:top="1060" w:right="1080" w:bottom="960" w:left="1080" w:header="0" w:footer="773" w:gutter="0"/>
          <w:pgNumType w:start="2"/>
          <w:cols w:space="708"/>
        </w:sectPr>
      </w:pPr>
    </w:p>
    <w:p w14:paraId="193AB968" w14:textId="77777777" w:rsidR="001373AC" w:rsidRDefault="00F5455A">
      <w:pPr>
        <w:spacing w:before="67"/>
        <w:ind w:left="376"/>
        <w:jc w:val="center"/>
        <w:rPr>
          <w:sz w:val="32"/>
        </w:rPr>
      </w:pPr>
      <w:r>
        <w:rPr>
          <w:spacing w:val="-2"/>
          <w:sz w:val="32"/>
        </w:rPr>
        <w:t>СЪДЪРЖАНИЕ</w:t>
      </w:r>
    </w:p>
    <w:p w14:paraId="7CE77B8E" w14:textId="77777777" w:rsidR="001373AC" w:rsidRDefault="001373AC">
      <w:pPr>
        <w:pStyle w:val="a3"/>
        <w:ind w:left="0"/>
      </w:pPr>
    </w:p>
    <w:p w14:paraId="577C004E" w14:textId="77777777" w:rsidR="001373AC" w:rsidRDefault="001373AC">
      <w:pPr>
        <w:pStyle w:val="a3"/>
        <w:ind w:left="0"/>
      </w:pPr>
    </w:p>
    <w:p w14:paraId="4B2484C8" w14:textId="77777777" w:rsidR="001373AC" w:rsidRDefault="001373AC">
      <w:pPr>
        <w:pStyle w:val="a3"/>
        <w:ind w:left="0"/>
      </w:pPr>
    </w:p>
    <w:p w14:paraId="5306BB55" w14:textId="77777777" w:rsidR="001373AC" w:rsidRDefault="001373AC">
      <w:pPr>
        <w:pStyle w:val="a3"/>
        <w:ind w:left="0"/>
      </w:pPr>
    </w:p>
    <w:p w14:paraId="444D7B14" w14:textId="77777777" w:rsidR="001373AC" w:rsidRDefault="00F5455A">
      <w:pPr>
        <w:pStyle w:val="a5"/>
        <w:numPr>
          <w:ilvl w:val="0"/>
          <w:numId w:val="18"/>
        </w:numPr>
        <w:tabs>
          <w:tab w:val="left" w:pos="863"/>
        </w:tabs>
        <w:ind w:left="863" w:hanging="244"/>
        <w:rPr>
          <w:i/>
          <w:sz w:val="24"/>
        </w:rPr>
      </w:pPr>
      <w:r>
        <w:rPr>
          <w:i/>
          <w:sz w:val="24"/>
        </w:rPr>
        <w:t>ОБЩИ</w:t>
      </w:r>
      <w:r>
        <w:rPr>
          <w:i/>
          <w:spacing w:val="-4"/>
          <w:sz w:val="24"/>
        </w:rPr>
        <w:t xml:space="preserve"> </w:t>
      </w:r>
      <w:r>
        <w:rPr>
          <w:i/>
          <w:spacing w:val="-2"/>
          <w:sz w:val="24"/>
        </w:rPr>
        <w:t>ПОЛОЖЕНИЯ</w:t>
      </w:r>
    </w:p>
    <w:p w14:paraId="6B7787E1" w14:textId="77777777" w:rsidR="001373AC" w:rsidRDefault="00F5455A">
      <w:pPr>
        <w:pStyle w:val="a5"/>
        <w:numPr>
          <w:ilvl w:val="0"/>
          <w:numId w:val="18"/>
        </w:numPr>
        <w:tabs>
          <w:tab w:val="left" w:pos="863"/>
        </w:tabs>
        <w:spacing w:before="243"/>
        <w:ind w:left="863" w:hanging="244"/>
        <w:rPr>
          <w:i/>
          <w:sz w:val="24"/>
        </w:rPr>
      </w:pPr>
      <w:r>
        <w:rPr>
          <w:i/>
          <w:sz w:val="24"/>
        </w:rPr>
        <w:t>ЦЕЛ</w:t>
      </w:r>
      <w:r>
        <w:rPr>
          <w:i/>
          <w:spacing w:val="-1"/>
          <w:sz w:val="24"/>
        </w:rPr>
        <w:t xml:space="preserve"> </w:t>
      </w:r>
      <w:r>
        <w:rPr>
          <w:i/>
          <w:sz w:val="24"/>
        </w:rPr>
        <w:t>НА</w:t>
      </w:r>
      <w:r>
        <w:rPr>
          <w:i/>
          <w:spacing w:val="-2"/>
          <w:sz w:val="24"/>
        </w:rPr>
        <w:t xml:space="preserve"> ПРОГРАМАТА</w:t>
      </w:r>
    </w:p>
    <w:p w14:paraId="63A4A5DE" w14:textId="77777777" w:rsidR="001373AC" w:rsidRDefault="00F5455A">
      <w:pPr>
        <w:pStyle w:val="a5"/>
        <w:numPr>
          <w:ilvl w:val="0"/>
          <w:numId w:val="18"/>
        </w:numPr>
        <w:tabs>
          <w:tab w:val="left" w:pos="863"/>
        </w:tabs>
        <w:spacing w:before="276"/>
        <w:ind w:left="863" w:hanging="244"/>
        <w:rPr>
          <w:i/>
          <w:sz w:val="24"/>
        </w:rPr>
      </w:pPr>
      <w:r>
        <w:rPr>
          <w:i/>
          <w:sz w:val="24"/>
        </w:rPr>
        <w:t>ПРИЛОЖИМИ</w:t>
      </w:r>
      <w:r>
        <w:rPr>
          <w:i/>
          <w:spacing w:val="-6"/>
          <w:sz w:val="24"/>
        </w:rPr>
        <w:t xml:space="preserve"> </w:t>
      </w:r>
      <w:r>
        <w:rPr>
          <w:i/>
          <w:sz w:val="24"/>
        </w:rPr>
        <w:t>НОРМАТИВНИ</w:t>
      </w:r>
      <w:r>
        <w:rPr>
          <w:i/>
          <w:spacing w:val="-10"/>
          <w:sz w:val="24"/>
        </w:rPr>
        <w:t xml:space="preserve"> </w:t>
      </w:r>
      <w:r>
        <w:rPr>
          <w:i/>
          <w:spacing w:val="-2"/>
          <w:sz w:val="24"/>
        </w:rPr>
        <w:t>АКТОВЕ</w:t>
      </w:r>
    </w:p>
    <w:p w14:paraId="3E7C1B7A" w14:textId="77777777" w:rsidR="001373AC" w:rsidRDefault="001373AC">
      <w:pPr>
        <w:pStyle w:val="a3"/>
        <w:ind w:left="0"/>
        <w:rPr>
          <w:i/>
        </w:rPr>
      </w:pPr>
    </w:p>
    <w:p w14:paraId="3A36EB64" w14:textId="77777777" w:rsidR="001373AC" w:rsidRDefault="00F5455A">
      <w:pPr>
        <w:pStyle w:val="a5"/>
        <w:numPr>
          <w:ilvl w:val="0"/>
          <w:numId w:val="18"/>
        </w:numPr>
        <w:tabs>
          <w:tab w:val="left" w:pos="863"/>
        </w:tabs>
        <w:ind w:left="863" w:hanging="244"/>
        <w:rPr>
          <w:i/>
          <w:sz w:val="24"/>
        </w:rPr>
      </w:pPr>
      <w:r>
        <w:rPr>
          <w:i/>
          <w:sz w:val="24"/>
        </w:rPr>
        <w:t>ПРОФИЛ</w:t>
      </w:r>
      <w:r>
        <w:rPr>
          <w:i/>
          <w:spacing w:val="-2"/>
          <w:sz w:val="24"/>
        </w:rPr>
        <w:t xml:space="preserve"> </w:t>
      </w:r>
      <w:r>
        <w:rPr>
          <w:i/>
          <w:sz w:val="24"/>
        </w:rPr>
        <w:t>НА</w:t>
      </w:r>
      <w:r>
        <w:rPr>
          <w:i/>
          <w:spacing w:val="-1"/>
          <w:sz w:val="24"/>
        </w:rPr>
        <w:t xml:space="preserve"> </w:t>
      </w:r>
      <w:r>
        <w:rPr>
          <w:i/>
          <w:spacing w:val="-2"/>
          <w:sz w:val="24"/>
        </w:rPr>
        <w:t>ОБЩИНАТА</w:t>
      </w:r>
    </w:p>
    <w:p w14:paraId="67F12D86" w14:textId="77777777" w:rsidR="001373AC" w:rsidRDefault="001373AC">
      <w:pPr>
        <w:pStyle w:val="a3"/>
        <w:ind w:left="0"/>
        <w:rPr>
          <w:i/>
        </w:rPr>
      </w:pPr>
    </w:p>
    <w:p w14:paraId="2A6C517C" w14:textId="77777777" w:rsidR="001373AC" w:rsidRDefault="00F5455A">
      <w:pPr>
        <w:pStyle w:val="a5"/>
        <w:numPr>
          <w:ilvl w:val="0"/>
          <w:numId w:val="18"/>
        </w:numPr>
        <w:tabs>
          <w:tab w:val="left" w:pos="863"/>
        </w:tabs>
        <w:ind w:left="863" w:hanging="244"/>
        <w:rPr>
          <w:i/>
          <w:sz w:val="24"/>
        </w:rPr>
      </w:pPr>
      <w:r>
        <w:rPr>
          <w:i/>
          <w:sz w:val="24"/>
        </w:rPr>
        <w:t>ВЪЗМОЖНОСТИ</w:t>
      </w:r>
      <w:r>
        <w:rPr>
          <w:i/>
          <w:spacing w:val="-8"/>
          <w:sz w:val="24"/>
        </w:rPr>
        <w:t xml:space="preserve"> </w:t>
      </w:r>
      <w:r>
        <w:rPr>
          <w:i/>
          <w:sz w:val="24"/>
        </w:rPr>
        <w:t>ЗА</w:t>
      </w:r>
      <w:r>
        <w:rPr>
          <w:i/>
          <w:spacing w:val="-5"/>
          <w:sz w:val="24"/>
        </w:rPr>
        <w:t xml:space="preserve"> </w:t>
      </w:r>
      <w:r>
        <w:rPr>
          <w:i/>
          <w:sz w:val="24"/>
        </w:rPr>
        <w:t>НАСЪРЧАВАНЕ.</w:t>
      </w:r>
      <w:r>
        <w:rPr>
          <w:i/>
          <w:spacing w:val="-5"/>
          <w:sz w:val="24"/>
        </w:rPr>
        <w:t xml:space="preserve"> </w:t>
      </w:r>
      <w:r>
        <w:rPr>
          <w:i/>
          <w:sz w:val="24"/>
        </w:rPr>
        <w:t>ВРЪЗКИ</w:t>
      </w:r>
      <w:r>
        <w:rPr>
          <w:i/>
          <w:spacing w:val="-4"/>
          <w:sz w:val="24"/>
        </w:rPr>
        <w:t xml:space="preserve"> </w:t>
      </w:r>
      <w:r>
        <w:rPr>
          <w:i/>
          <w:sz w:val="24"/>
        </w:rPr>
        <w:t>С</w:t>
      </w:r>
      <w:r>
        <w:rPr>
          <w:i/>
          <w:spacing w:val="-4"/>
          <w:sz w:val="24"/>
        </w:rPr>
        <w:t xml:space="preserve"> </w:t>
      </w:r>
      <w:r>
        <w:rPr>
          <w:i/>
          <w:sz w:val="24"/>
        </w:rPr>
        <w:t>ДРУГИ</w:t>
      </w:r>
      <w:r>
        <w:rPr>
          <w:i/>
          <w:spacing w:val="-3"/>
          <w:sz w:val="24"/>
        </w:rPr>
        <w:t xml:space="preserve"> </w:t>
      </w:r>
      <w:r>
        <w:rPr>
          <w:i/>
          <w:spacing w:val="-2"/>
          <w:sz w:val="24"/>
        </w:rPr>
        <w:t>ПРОГРАМИ</w:t>
      </w:r>
    </w:p>
    <w:p w14:paraId="187ED9CA" w14:textId="77777777" w:rsidR="001373AC" w:rsidRDefault="001373AC">
      <w:pPr>
        <w:pStyle w:val="a3"/>
        <w:ind w:left="0"/>
        <w:rPr>
          <w:i/>
        </w:rPr>
      </w:pPr>
    </w:p>
    <w:p w14:paraId="5575E8C2" w14:textId="77777777" w:rsidR="001373AC" w:rsidRDefault="00F5455A">
      <w:pPr>
        <w:pStyle w:val="a5"/>
        <w:numPr>
          <w:ilvl w:val="0"/>
          <w:numId w:val="18"/>
        </w:numPr>
        <w:tabs>
          <w:tab w:val="left" w:pos="940"/>
        </w:tabs>
        <w:ind w:left="619" w:right="239" w:firstLine="0"/>
        <w:rPr>
          <w:i/>
          <w:sz w:val="24"/>
        </w:rPr>
      </w:pPr>
      <w:r>
        <w:rPr>
          <w:i/>
          <w:sz w:val="24"/>
        </w:rPr>
        <w:t>ОПРЕДЕЛЯНЕ</w:t>
      </w:r>
      <w:r>
        <w:rPr>
          <w:i/>
          <w:spacing w:val="40"/>
          <w:sz w:val="24"/>
        </w:rPr>
        <w:t xml:space="preserve"> </w:t>
      </w:r>
      <w:r>
        <w:rPr>
          <w:i/>
          <w:sz w:val="24"/>
        </w:rPr>
        <w:t>НА</w:t>
      </w:r>
      <w:r>
        <w:rPr>
          <w:i/>
          <w:spacing w:val="40"/>
          <w:sz w:val="24"/>
        </w:rPr>
        <w:t xml:space="preserve"> </w:t>
      </w:r>
      <w:r>
        <w:rPr>
          <w:i/>
          <w:sz w:val="24"/>
        </w:rPr>
        <w:t>ПОТЕНЦИАЛА</w:t>
      </w:r>
      <w:r>
        <w:rPr>
          <w:i/>
          <w:spacing w:val="40"/>
          <w:sz w:val="24"/>
        </w:rPr>
        <w:t xml:space="preserve"> </w:t>
      </w:r>
      <w:r>
        <w:rPr>
          <w:i/>
          <w:sz w:val="24"/>
        </w:rPr>
        <w:t>И</w:t>
      </w:r>
      <w:r>
        <w:rPr>
          <w:i/>
          <w:spacing w:val="40"/>
          <w:sz w:val="24"/>
        </w:rPr>
        <w:t xml:space="preserve"> </w:t>
      </w:r>
      <w:r>
        <w:rPr>
          <w:i/>
          <w:sz w:val="24"/>
        </w:rPr>
        <w:t>ВЪЗМОЖНОСТИТЕ</w:t>
      </w:r>
      <w:r>
        <w:rPr>
          <w:i/>
          <w:spacing w:val="40"/>
          <w:sz w:val="24"/>
        </w:rPr>
        <w:t xml:space="preserve"> </w:t>
      </w:r>
      <w:r>
        <w:rPr>
          <w:i/>
          <w:sz w:val="24"/>
        </w:rPr>
        <w:t>ЗА</w:t>
      </w:r>
      <w:r>
        <w:rPr>
          <w:i/>
          <w:spacing w:val="40"/>
          <w:sz w:val="24"/>
        </w:rPr>
        <w:t xml:space="preserve"> </w:t>
      </w:r>
      <w:r>
        <w:rPr>
          <w:i/>
          <w:sz w:val="24"/>
        </w:rPr>
        <w:t>ИЗПОЛЗВАНЕ</w:t>
      </w:r>
      <w:r>
        <w:rPr>
          <w:i/>
          <w:spacing w:val="40"/>
          <w:sz w:val="24"/>
        </w:rPr>
        <w:t xml:space="preserve"> </w:t>
      </w:r>
      <w:r>
        <w:rPr>
          <w:i/>
          <w:sz w:val="24"/>
        </w:rPr>
        <w:t>ПО</w:t>
      </w:r>
      <w:r>
        <w:rPr>
          <w:i/>
          <w:spacing w:val="40"/>
          <w:sz w:val="24"/>
        </w:rPr>
        <w:t xml:space="preserve"> </w:t>
      </w:r>
      <w:r>
        <w:rPr>
          <w:i/>
          <w:sz w:val="24"/>
        </w:rPr>
        <w:t>ВИДОВЕ РЕСУРСИ</w:t>
      </w:r>
    </w:p>
    <w:p w14:paraId="276F342B" w14:textId="77777777" w:rsidR="001373AC" w:rsidRDefault="00F5455A">
      <w:pPr>
        <w:pStyle w:val="a5"/>
        <w:numPr>
          <w:ilvl w:val="0"/>
          <w:numId w:val="18"/>
        </w:numPr>
        <w:tabs>
          <w:tab w:val="left" w:pos="863"/>
        </w:tabs>
        <w:spacing w:before="274"/>
        <w:ind w:left="863" w:hanging="244"/>
        <w:rPr>
          <w:i/>
          <w:sz w:val="24"/>
        </w:rPr>
      </w:pPr>
      <w:r>
        <w:rPr>
          <w:i/>
          <w:sz w:val="24"/>
        </w:rPr>
        <w:t>ИЗБОР</w:t>
      </w:r>
      <w:r>
        <w:rPr>
          <w:i/>
          <w:spacing w:val="-5"/>
          <w:sz w:val="24"/>
        </w:rPr>
        <w:t xml:space="preserve"> </w:t>
      </w:r>
      <w:r>
        <w:rPr>
          <w:i/>
          <w:sz w:val="24"/>
        </w:rPr>
        <w:t>НА</w:t>
      </w:r>
      <w:r>
        <w:rPr>
          <w:i/>
          <w:spacing w:val="-3"/>
          <w:sz w:val="24"/>
        </w:rPr>
        <w:t xml:space="preserve"> </w:t>
      </w:r>
      <w:r>
        <w:rPr>
          <w:i/>
          <w:spacing w:val="-4"/>
          <w:sz w:val="24"/>
        </w:rPr>
        <w:t>МЕРКИ</w:t>
      </w:r>
    </w:p>
    <w:p w14:paraId="7031195B" w14:textId="77777777" w:rsidR="001373AC" w:rsidRDefault="001373AC">
      <w:pPr>
        <w:pStyle w:val="a3"/>
        <w:ind w:left="0"/>
        <w:rPr>
          <w:i/>
        </w:rPr>
      </w:pPr>
    </w:p>
    <w:p w14:paraId="26A699B1" w14:textId="77777777" w:rsidR="001373AC" w:rsidRDefault="00F5455A">
      <w:pPr>
        <w:pStyle w:val="a5"/>
        <w:numPr>
          <w:ilvl w:val="0"/>
          <w:numId w:val="18"/>
        </w:numPr>
        <w:tabs>
          <w:tab w:val="left" w:pos="864"/>
        </w:tabs>
        <w:rPr>
          <w:i/>
          <w:sz w:val="24"/>
        </w:rPr>
      </w:pPr>
      <w:r>
        <w:rPr>
          <w:i/>
          <w:spacing w:val="-2"/>
          <w:sz w:val="24"/>
        </w:rPr>
        <w:t>ПРОЕКТИ</w:t>
      </w:r>
    </w:p>
    <w:p w14:paraId="6062E8DA" w14:textId="77777777" w:rsidR="001373AC" w:rsidRDefault="001373AC">
      <w:pPr>
        <w:pStyle w:val="a3"/>
        <w:ind w:left="0"/>
        <w:rPr>
          <w:i/>
        </w:rPr>
      </w:pPr>
    </w:p>
    <w:p w14:paraId="4D8BCCF5" w14:textId="77777777" w:rsidR="001373AC" w:rsidRDefault="00F5455A">
      <w:pPr>
        <w:pStyle w:val="a5"/>
        <w:numPr>
          <w:ilvl w:val="0"/>
          <w:numId w:val="18"/>
        </w:numPr>
        <w:tabs>
          <w:tab w:val="left" w:pos="863"/>
        </w:tabs>
        <w:ind w:left="863" w:hanging="244"/>
        <w:rPr>
          <w:i/>
          <w:sz w:val="24"/>
        </w:rPr>
      </w:pPr>
      <w:r>
        <w:rPr>
          <w:i/>
          <w:sz w:val="24"/>
        </w:rPr>
        <w:t>НАБЛЮДЕНИЕ</w:t>
      </w:r>
      <w:r>
        <w:rPr>
          <w:i/>
          <w:spacing w:val="-4"/>
          <w:sz w:val="24"/>
        </w:rPr>
        <w:t xml:space="preserve"> </w:t>
      </w:r>
      <w:r>
        <w:rPr>
          <w:i/>
          <w:sz w:val="24"/>
        </w:rPr>
        <w:t>И</w:t>
      </w:r>
      <w:r>
        <w:rPr>
          <w:i/>
          <w:spacing w:val="1"/>
          <w:sz w:val="24"/>
        </w:rPr>
        <w:t xml:space="preserve"> </w:t>
      </w:r>
      <w:r>
        <w:rPr>
          <w:i/>
          <w:spacing w:val="-2"/>
          <w:sz w:val="24"/>
        </w:rPr>
        <w:t>ОТЧЕТ</w:t>
      </w:r>
    </w:p>
    <w:p w14:paraId="0742C413" w14:textId="77777777" w:rsidR="001373AC" w:rsidRDefault="001373AC">
      <w:pPr>
        <w:pStyle w:val="a3"/>
        <w:spacing w:before="1"/>
        <w:ind w:left="0"/>
        <w:rPr>
          <w:i/>
        </w:rPr>
      </w:pPr>
    </w:p>
    <w:p w14:paraId="2768C40D" w14:textId="77777777" w:rsidR="001373AC" w:rsidRDefault="00F5455A">
      <w:pPr>
        <w:pStyle w:val="a5"/>
        <w:numPr>
          <w:ilvl w:val="0"/>
          <w:numId w:val="18"/>
        </w:numPr>
        <w:tabs>
          <w:tab w:val="left" w:pos="983"/>
        </w:tabs>
        <w:ind w:left="983" w:hanging="364"/>
        <w:rPr>
          <w:i/>
          <w:sz w:val="24"/>
        </w:rPr>
      </w:pPr>
      <w:r>
        <w:rPr>
          <w:i/>
          <w:spacing w:val="-2"/>
          <w:sz w:val="24"/>
        </w:rPr>
        <w:t>ЗАКЛЮЧЕНИЕ</w:t>
      </w:r>
    </w:p>
    <w:p w14:paraId="7935F492" w14:textId="77777777" w:rsidR="001373AC" w:rsidRDefault="001373AC">
      <w:pPr>
        <w:pStyle w:val="a5"/>
        <w:rPr>
          <w:i/>
          <w:sz w:val="24"/>
        </w:rPr>
        <w:sectPr w:rsidR="001373AC">
          <w:pgSz w:w="12240" w:h="15840"/>
          <w:pgMar w:top="1060" w:right="1080" w:bottom="960" w:left="1080" w:header="0" w:footer="773" w:gutter="0"/>
          <w:cols w:space="708"/>
        </w:sectPr>
      </w:pPr>
    </w:p>
    <w:p w14:paraId="25F47AAE" w14:textId="77777777" w:rsidR="001373AC" w:rsidRDefault="00F5455A">
      <w:pPr>
        <w:pStyle w:val="2"/>
        <w:numPr>
          <w:ilvl w:val="1"/>
          <w:numId w:val="18"/>
        </w:numPr>
        <w:tabs>
          <w:tab w:val="left" w:pos="4124"/>
        </w:tabs>
        <w:spacing w:before="70"/>
        <w:ind w:left="4124" w:hanging="244"/>
        <w:jc w:val="left"/>
      </w:pPr>
      <w:r>
        <w:t>ОБЩИ</w:t>
      </w:r>
      <w:r>
        <w:rPr>
          <w:spacing w:val="-5"/>
        </w:rPr>
        <w:t xml:space="preserve"> </w:t>
      </w:r>
      <w:r>
        <w:rPr>
          <w:spacing w:val="-2"/>
        </w:rPr>
        <w:t>ПОЛОЖЕНИЯ</w:t>
      </w:r>
    </w:p>
    <w:p w14:paraId="2F131F95" w14:textId="77777777" w:rsidR="001373AC" w:rsidRDefault="001373AC">
      <w:pPr>
        <w:pStyle w:val="a3"/>
        <w:spacing w:before="57"/>
        <w:ind w:left="0"/>
        <w:rPr>
          <w:b/>
          <w:i/>
        </w:rPr>
      </w:pPr>
    </w:p>
    <w:p w14:paraId="0BAF5DB7" w14:textId="77777777" w:rsidR="001373AC" w:rsidRDefault="00F5455A">
      <w:pPr>
        <w:pStyle w:val="a3"/>
        <w:spacing w:line="360" w:lineRule="auto"/>
        <w:ind w:right="240" w:firstLine="706"/>
        <w:jc w:val="both"/>
      </w:pPr>
      <w:r>
        <w:t>Общинската програма за насърчаване използването на енергията</w:t>
      </w:r>
      <w:r>
        <w:rPr>
          <w:spacing w:val="-3"/>
        </w:rPr>
        <w:t xml:space="preserve"> </w:t>
      </w:r>
      <w:r>
        <w:t>от възобновяеми източници и биогорива /ОПНИЕВИБГ/ се разработва в съответствие с Интегрирания план в областта на енергетиката и климата на Република България и съгласно нормативните изисквания на чл. 10, ал. 1 и ал. 2 от Закона за енергията от възобновяеми източници /ЗЕВИ/. Програмата е съобразена и с новите национални цели и политики в областта на ВИ, залегнали в Стратегията за устойчиво енергийно развитие на Република България до 2030 г. с хоризонт до 2050 година.</w:t>
      </w:r>
    </w:p>
    <w:p w14:paraId="61AAED00" w14:textId="77777777" w:rsidR="001373AC" w:rsidRDefault="00F5455A">
      <w:pPr>
        <w:pStyle w:val="a3"/>
        <w:spacing w:before="3" w:line="360" w:lineRule="auto"/>
        <w:ind w:right="239" w:firstLine="706"/>
        <w:jc w:val="both"/>
      </w:pPr>
      <w:r>
        <w:t>Чрез първоначална оценка на потенциала, развитие и последващо оптимално използване на енергийните ресурси, предоставени от възобновяеми енергийни източници, се цели да се постигне устойчиво енергийно развитие и намаляване използването на конвенционални енергийни източници и ограничаване на вредните въздействия върху околната среда от дейностите в енергийния сектор.</w:t>
      </w:r>
    </w:p>
    <w:p w14:paraId="755309B0" w14:textId="77777777" w:rsidR="001373AC" w:rsidRDefault="001373AC">
      <w:pPr>
        <w:pStyle w:val="a3"/>
        <w:spacing w:before="141"/>
        <w:ind w:left="0"/>
      </w:pPr>
    </w:p>
    <w:p w14:paraId="0DA7AC56" w14:textId="77777777" w:rsidR="001373AC" w:rsidRDefault="00F5455A">
      <w:pPr>
        <w:pStyle w:val="2"/>
        <w:numPr>
          <w:ilvl w:val="1"/>
          <w:numId w:val="18"/>
        </w:numPr>
        <w:tabs>
          <w:tab w:val="left" w:pos="4042"/>
        </w:tabs>
        <w:ind w:left="4042" w:hanging="244"/>
        <w:jc w:val="left"/>
      </w:pPr>
      <w:r>
        <w:t>ЦЕЛ</w:t>
      </w:r>
      <w:r>
        <w:rPr>
          <w:spacing w:val="-1"/>
        </w:rPr>
        <w:t xml:space="preserve"> </w:t>
      </w:r>
      <w:r>
        <w:t>НА</w:t>
      </w:r>
      <w:r>
        <w:rPr>
          <w:spacing w:val="-1"/>
        </w:rPr>
        <w:t xml:space="preserve"> </w:t>
      </w:r>
      <w:r>
        <w:rPr>
          <w:spacing w:val="-2"/>
        </w:rPr>
        <w:t>ПРОГРАМАТА</w:t>
      </w:r>
    </w:p>
    <w:p w14:paraId="748B1B68" w14:textId="77777777" w:rsidR="001373AC" w:rsidRDefault="001373AC">
      <w:pPr>
        <w:pStyle w:val="a3"/>
        <w:spacing w:before="274"/>
        <w:ind w:left="0"/>
        <w:rPr>
          <w:b/>
          <w:i/>
        </w:rPr>
      </w:pPr>
    </w:p>
    <w:p w14:paraId="17A75F84" w14:textId="77777777" w:rsidR="001373AC" w:rsidRDefault="00F5455A">
      <w:pPr>
        <w:pStyle w:val="a3"/>
        <w:spacing w:line="360" w:lineRule="auto"/>
        <w:ind w:right="235" w:firstLine="566"/>
        <w:jc w:val="both"/>
      </w:pPr>
      <w:r>
        <w:t>Основният стратегически документ, който определя държавната политика в областта на възобновяемата енергия, е Интегрираният план в областта на енергетиката и климата (ИНПЕК) на Република България, който е изготвен в съответствие с изискванията на Регламент (ЕС) 2018/1999.</w:t>
      </w:r>
    </w:p>
    <w:p w14:paraId="0B0812D0" w14:textId="77777777" w:rsidR="001373AC" w:rsidRDefault="00F5455A">
      <w:pPr>
        <w:pStyle w:val="a3"/>
        <w:spacing w:before="1" w:line="360" w:lineRule="auto"/>
        <w:ind w:right="244" w:firstLine="566"/>
        <w:jc w:val="both"/>
      </w:pPr>
      <w:r>
        <w:t>С ИНПЕК се</w:t>
      </w:r>
      <w:r>
        <w:rPr>
          <w:spacing w:val="-1"/>
        </w:rPr>
        <w:t xml:space="preserve"> </w:t>
      </w:r>
      <w:r>
        <w:t>определят основните цели и мерки за</w:t>
      </w:r>
      <w:r>
        <w:rPr>
          <w:spacing w:val="-1"/>
        </w:rPr>
        <w:t xml:space="preserve"> </w:t>
      </w:r>
      <w:r>
        <w:t>осъществяване</w:t>
      </w:r>
      <w:r>
        <w:rPr>
          <w:spacing w:val="-1"/>
        </w:rPr>
        <w:t xml:space="preserve"> </w:t>
      </w:r>
      <w:r>
        <w:t>на националните политики в областта на енергетиката и климата, в контекста на европейското законодателство, принципи и приоритети за развитие на енергетиката.</w:t>
      </w:r>
    </w:p>
    <w:p w14:paraId="4FC67075" w14:textId="77777777" w:rsidR="001373AC" w:rsidRDefault="00F5455A">
      <w:pPr>
        <w:pStyle w:val="a3"/>
        <w:spacing w:line="273" w:lineRule="exact"/>
        <w:ind w:left="1186"/>
        <w:jc w:val="both"/>
      </w:pPr>
      <w:r>
        <w:t>Основните</w:t>
      </w:r>
      <w:r>
        <w:rPr>
          <w:spacing w:val="-5"/>
        </w:rPr>
        <w:t xml:space="preserve"> </w:t>
      </w:r>
      <w:r>
        <w:t>цели,</w:t>
      </w:r>
      <w:r>
        <w:rPr>
          <w:spacing w:val="-3"/>
        </w:rPr>
        <w:t xml:space="preserve"> </w:t>
      </w:r>
      <w:r>
        <w:t>заложени</w:t>
      </w:r>
      <w:r>
        <w:rPr>
          <w:spacing w:val="1"/>
        </w:rPr>
        <w:t xml:space="preserve"> </w:t>
      </w:r>
      <w:r>
        <w:t>в</w:t>
      </w:r>
      <w:r>
        <w:rPr>
          <w:spacing w:val="-3"/>
        </w:rPr>
        <w:t xml:space="preserve"> </w:t>
      </w:r>
      <w:r>
        <w:t>ИНПЕК</w:t>
      </w:r>
      <w:r>
        <w:rPr>
          <w:spacing w:val="-1"/>
        </w:rPr>
        <w:t xml:space="preserve"> </w:t>
      </w:r>
      <w:r>
        <w:rPr>
          <w:spacing w:val="-5"/>
        </w:rPr>
        <w:t>са:</w:t>
      </w:r>
    </w:p>
    <w:p w14:paraId="0AD50981" w14:textId="77777777" w:rsidR="001373AC" w:rsidRDefault="00F5455A">
      <w:pPr>
        <w:pStyle w:val="a5"/>
        <w:numPr>
          <w:ilvl w:val="0"/>
          <w:numId w:val="17"/>
        </w:numPr>
        <w:tabs>
          <w:tab w:val="left" w:pos="1329"/>
        </w:tabs>
        <w:spacing w:before="141"/>
        <w:ind w:left="1329" w:hanging="143"/>
        <w:rPr>
          <w:sz w:val="24"/>
        </w:rPr>
      </w:pPr>
      <w:r>
        <w:rPr>
          <w:sz w:val="24"/>
        </w:rPr>
        <w:t>стимулиране</w:t>
      </w:r>
      <w:r>
        <w:rPr>
          <w:spacing w:val="-6"/>
          <w:sz w:val="24"/>
        </w:rPr>
        <w:t xml:space="preserve"> </w:t>
      </w:r>
      <w:r>
        <w:rPr>
          <w:sz w:val="24"/>
        </w:rPr>
        <w:t>на</w:t>
      </w:r>
      <w:r>
        <w:rPr>
          <w:spacing w:val="-4"/>
          <w:sz w:val="24"/>
        </w:rPr>
        <w:t xml:space="preserve"> </w:t>
      </w:r>
      <w:r>
        <w:rPr>
          <w:sz w:val="24"/>
        </w:rPr>
        <w:t>нисковъглеродно</w:t>
      </w:r>
      <w:r>
        <w:rPr>
          <w:spacing w:val="-2"/>
          <w:sz w:val="24"/>
        </w:rPr>
        <w:t xml:space="preserve"> </w:t>
      </w:r>
      <w:r>
        <w:rPr>
          <w:sz w:val="24"/>
        </w:rPr>
        <w:t>развитие</w:t>
      </w:r>
      <w:r>
        <w:rPr>
          <w:spacing w:val="-8"/>
          <w:sz w:val="24"/>
        </w:rPr>
        <w:t xml:space="preserve"> </w:t>
      </w:r>
      <w:r>
        <w:rPr>
          <w:sz w:val="24"/>
        </w:rPr>
        <w:t>на</w:t>
      </w:r>
      <w:r>
        <w:rPr>
          <w:spacing w:val="-8"/>
          <w:sz w:val="24"/>
        </w:rPr>
        <w:t xml:space="preserve"> </w:t>
      </w:r>
      <w:r>
        <w:rPr>
          <w:spacing w:val="-2"/>
          <w:sz w:val="24"/>
        </w:rPr>
        <w:t>икономиката;</w:t>
      </w:r>
    </w:p>
    <w:p w14:paraId="29DA5AE7" w14:textId="77777777" w:rsidR="001373AC" w:rsidRDefault="00F5455A">
      <w:pPr>
        <w:pStyle w:val="a5"/>
        <w:numPr>
          <w:ilvl w:val="0"/>
          <w:numId w:val="17"/>
        </w:numPr>
        <w:tabs>
          <w:tab w:val="left" w:pos="1329"/>
        </w:tabs>
        <w:spacing w:before="137"/>
        <w:ind w:left="1329" w:hanging="143"/>
        <w:rPr>
          <w:sz w:val="24"/>
        </w:rPr>
      </w:pPr>
      <w:r>
        <w:rPr>
          <w:sz w:val="24"/>
        </w:rPr>
        <w:t>развитие</w:t>
      </w:r>
      <w:r>
        <w:rPr>
          <w:spacing w:val="-11"/>
          <w:sz w:val="24"/>
        </w:rPr>
        <w:t xml:space="preserve"> </w:t>
      </w:r>
      <w:r>
        <w:rPr>
          <w:sz w:val="24"/>
        </w:rPr>
        <w:t>на</w:t>
      </w:r>
      <w:r>
        <w:rPr>
          <w:spacing w:val="-5"/>
          <w:sz w:val="24"/>
        </w:rPr>
        <w:t xml:space="preserve"> </w:t>
      </w:r>
      <w:r>
        <w:rPr>
          <w:sz w:val="24"/>
        </w:rPr>
        <w:t>конкурентоспособна</w:t>
      </w:r>
      <w:r>
        <w:rPr>
          <w:spacing w:val="-4"/>
          <w:sz w:val="24"/>
        </w:rPr>
        <w:t xml:space="preserve"> </w:t>
      </w:r>
      <w:r>
        <w:rPr>
          <w:sz w:val="24"/>
        </w:rPr>
        <w:t>и</w:t>
      </w:r>
      <w:r>
        <w:rPr>
          <w:spacing w:val="-2"/>
          <w:sz w:val="24"/>
        </w:rPr>
        <w:t xml:space="preserve"> </w:t>
      </w:r>
      <w:r>
        <w:rPr>
          <w:sz w:val="24"/>
        </w:rPr>
        <w:t>сигурна</w:t>
      </w:r>
      <w:r>
        <w:rPr>
          <w:spacing w:val="-4"/>
          <w:sz w:val="24"/>
        </w:rPr>
        <w:t xml:space="preserve"> </w:t>
      </w:r>
      <w:r>
        <w:rPr>
          <w:spacing w:val="-2"/>
          <w:sz w:val="24"/>
        </w:rPr>
        <w:t>енергетика;</w:t>
      </w:r>
    </w:p>
    <w:p w14:paraId="38DE1CDF" w14:textId="77777777" w:rsidR="001373AC" w:rsidRDefault="00F5455A">
      <w:pPr>
        <w:pStyle w:val="a5"/>
        <w:numPr>
          <w:ilvl w:val="0"/>
          <w:numId w:val="17"/>
        </w:numPr>
        <w:tabs>
          <w:tab w:val="left" w:pos="1329"/>
        </w:tabs>
        <w:spacing w:before="137"/>
        <w:ind w:left="1329" w:hanging="143"/>
        <w:rPr>
          <w:sz w:val="24"/>
        </w:rPr>
      </w:pPr>
      <w:r>
        <w:rPr>
          <w:sz w:val="24"/>
        </w:rPr>
        <w:t>намаляване</w:t>
      </w:r>
      <w:r>
        <w:rPr>
          <w:spacing w:val="-1"/>
          <w:sz w:val="24"/>
        </w:rPr>
        <w:t xml:space="preserve"> </w:t>
      </w:r>
      <w:r>
        <w:rPr>
          <w:sz w:val="24"/>
        </w:rPr>
        <w:t>зависимостта</w:t>
      </w:r>
      <w:r>
        <w:rPr>
          <w:spacing w:val="-6"/>
          <w:sz w:val="24"/>
        </w:rPr>
        <w:t xml:space="preserve"> </w:t>
      </w:r>
      <w:r>
        <w:rPr>
          <w:sz w:val="24"/>
        </w:rPr>
        <w:t>от</w:t>
      </w:r>
      <w:r>
        <w:rPr>
          <w:spacing w:val="-3"/>
          <w:sz w:val="24"/>
        </w:rPr>
        <w:t xml:space="preserve"> </w:t>
      </w:r>
      <w:r>
        <w:rPr>
          <w:sz w:val="24"/>
        </w:rPr>
        <w:t>внос</w:t>
      </w:r>
      <w:r>
        <w:rPr>
          <w:spacing w:val="-1"/>
          <w:sz w:val="24"/>
        </w:rPr>
        <w:t xml:space="preserve"> </w:t>
      </w:r>
      <w:r>
        <w:rPr>
          <w:sz w:val="24"/>
        </w:rPr>
        <w:t>на</w:t>
      </w:r>
      <w:r>
        <w:rPr>
          <w:spacing w:val="-5"/>
          <w:sz w:val="24"/>
        </w:rPr>
        <w:t xml:space="preserve"> </w:t>
      </w:r>
      <w:r>
        <w:rPr>
          <w:sz w:val="24"/>
        </w:rPr>
        <w:t>горива</w:t>
      </w:r>
      <w:r>
        <w:rPr>
          <w:spacing w:val="-1"/>
          <w:sz w:val="24"/>
        </w:rPr>
        <w:t xml:space="preserve"> </w:t>
      </w:r>
      <w:r>
        <w:rPr>
          <w:sz w:val="24"/>
        </w:rPr>
        <w:t>и</w:t>
      </w:r>
      <w:r>
        <w:rPr>
          <w:spacing w:val="-8"/>
          <w:sz w:val="24"/>
        </w:rPr>
        <w:t xml:space="preserve"> </w:t>
      </w:r>
      <w:r>
        <w:rPr>
          <w:spacing w:val="-2"/>
          <w:sz w:val="24"/>
        </w:rPr>
        <w:t>енергия;</w:t>
      </w:r>
    </w:p>
    <w:p w14:paraId="3C065F65" w14:textId="77777777" w:rsidR="001373AC" w:rsidRDefault="00F5455A">
      <w:pPr>
        <w:pStyle w:val="a5"/>
        <w:numPr>
          <w:ilvl w:val="0"/>
          <w:numId w:val="17"/>
        </w:numPr>
        <w:tabs>
          <w:tab w:val="left" w:pos="1329"/>
        </w:tabs>
        <w:spacing w:before="137"/>
        <w:ind w:left="1329" w:hanging="143"/>
        <w:rPr>
          <w:sz w:val="24"/>
        </w:rPr>
      </w:pPr>
      <w:r>
        <w:rPr>
          <w:sz w:val="24"/>
        </w:rPr>
        <w:t>гарантиране</w:t>
      </w:r>
      <w:r>
        <w:rPr>
          <w:spacing w:val="-5"/>
          <w:sz w:val="24"/>
        </w:rPr>
        <w:t xml:space="preserve"> </w:t>
      </w:r>
      <w:r>
        <w:rPr>
          <w:sz w:val="24"/>
        </w:rPr>
        <w:t>на</w:t>
      </w:r>
      <w:r>
        <w:rPr>
          <w:spacing w:val="-7"/>
          <w:sz w:val="24"/>
        </w:rPr>
        <w:t xml:space="preserve"> </w:t>
      </w:r>
      <w:r>
        <w:rPr>
          <w:sz w:val="24"/>
        </w:rPr>
        <w:t>енергия</w:t>
      </w:r>
      <w:r>
        <w:rPr>
          <w:spacing w:val="-6"/>
          <w:sz w:val="24"/>
        </w:rPr>
        <w:t xml:space="preserve"> </w:t>
      </w:r>
      <w:r>
        <w:rPr>
          <w:sz w:val="24"/>
        </w:rPr>
        <w:t>на достъпни цени</w:t>
      </w:r>
      <w:r>
        <w:rPr>
          <w:spacing w:val="-1"/>
          <w:sz w:val="24"/>
        </w:rPr>
        <w:t xml:space="preserve"> </w:t>
      </w:r>
      <w:r>
        <w:rPr>
          <w:sz w:val="24"/>
        </w:rPr>
        <w:t>за</w:t>
      </w:r>
      <w:r>
        <w:rPr>
          <w:spacing w:val="-7"/>
          <w:sz w:val="24"/>
        </w:rPr>
        <w:t xml:space="preserve"> </w:t>
      </w:r>
      <w:r>
        <w:rPr>
          <w:sz w:val="24"/>
        </w:rPr>
        <w:t>всички</w:t>
      </w:r>
      <w:r>
        <w:rPr>
          <w:spacing w:val="3"/>
          <w:sz w:val="24"/>
        </w:rPr>
        <w:t xml:space="preserve"> </w:t>
      </w:r>
      <w:r>
        <w:rPr>
          <w:spacing w:val="-2"/>
          <w:sz w:val="24"/>
        </w:rPr>
        <w:t>потребители.</w:t>
      </w:r>
    </w:p>
    <w:p w14:paraId="5B866B00" w14:textId="77777777" w:rsidR="001373AC" w:rsidRDefault="00F5455A">
      <w:pPr>
        <w:pStyle w:val="a3"/>
        <w:spacing w:before="142" w:line="360" w:lineRule="auto"/>
        <w:ind w:firstLine="566"/>
      </w:pPr>
      <w:r>
        <w:t>Националните</w:t>
      </w:r>
      <w:r>
        <w:rPr>
          <w:spacing w:val="35"/>
        </w:rPr>
        <w:t xml:space="preserve"> </w:t>
      </w:r>
      <w:r>
        <w:t>приоритети</w:t>
      </w:r>
      <w:r>
        <w:rPr>
          <w:spacing w:val="36"/>
        </w:rPr>
        <w:t xml:space="preserve"> </w:t>
      </w:r>
      <w:r>
        <w:t>в</w:t>
      </w:r>
      <w:r>
        <w:rPr>
          <w:spacing w:val="37"/>
        </w:rPr>
        <w:t xml:space="preserve"> </w:t>
      </w:r>
      <w:r>
        <w:t>областта</w:t>
      </w:r>
      <w:r>
        <w:rPr>
          <w:spacing w:val="40"/>
        </w:rPr>
        <w:t xml:space="preserve"> </w:t>
      </w:r>
      <w:r>
        <w:t>на</w:t>
      </w:r>
      <w:r>
        <w:rPr>
          <w:spacing w:val="39"/>
        </w:rPr>
        <w:t xml:space="preserve"> </w:t>
      </w:r>
      <w:r>
        <w:t>енергетиката</w:t>
      </w:r>
      <w:r>
        <w:rPr>
          <w:spacing w:val="40"/>
        </w:rPr>
        <w:t xml:space="preserve"> </w:t>
      </w:r>
      <w:r>
        <w:t>могат</w:t>
      </w:r>
      <w:r>
        <w:rPr>
          <w:spacing w:val="40"/>
        </w:rPr>
        <w:t xml:space="preserve"> </w:t>
      </w:r>
      <w:r>
        <w:t>да</w:t>
      </w:r>
      <w:r>
        <w:rPr>
          <w:spacing w:val="39"/>
        </w:rPr>
        <w:t xml:space="preserve"> </w:t>
      </w:r>
      <w:r>
        <w:t>бъдат</w:t>
      </w:r>
      <w:r>
        <w:rPr>
          <w:spacing w:val="36"/>
        </w:rPr>
        <w:t xml:space="preserve"> </w:t>
      </w:r>
      <w:r>
        <w:t>обобщени, както следва:</w:t>
      </w:r>
    </w:p>
    <w:p w14:paraId="4EC3B983" w14:textId="77777777" w:rsidR="001373AC" w:rsidRDefault="00F5455A">
      <w:pPr>
        <w:pStyle w:val="a5"/>
        <w:numPr>
          <w:ilvl w:val="0"/>
          <w:numId w:val="17"/>
        </w:numPr>
        <w:tabs>
          <w:tab w:val="left" w:pos="1419"/>
        </w:tabs>
        <w:spacing w:line="360" w:lineRule="auto"/>
        <w:ind w:right="240" w:firstLine="566"/>
        <w:rPr>
          <w:sz w:val="24"/>
        </w:rPr>
      </w:pPr>
      <w:r>
        <w:rPr>
          <w:sz w:val="24"/>
        </w:rPr>
        <w:t>повишаване</w:t>
      </w:r>
      <w:r>
        <w:rPr>
          <w:spacing w:val="80"/>
          <w:sz w:val="24"/>
        </w:rPr>
        <w:t xml:space="preserve"> </w:t>
      </w:r>
      <w:r>
        <w:rPr>
          <w:sz w:val="24"/>
        </w:rPr>
        <w:t>на</w:t>
      </w:r>
      <w:r>
        <w:rPr>
          <w:spacing w:val="80"/>
          <w:sz w:val="24"/>
        </w:rPr>
        <w:t xml:space="preserve"> </w:t>
      </w:r>
      <w:r>
        <w:rPr>
          <w:sz w:val="24"/>
        </w:rPr>
        <w:t>енергийната</w:t>
      </w:r>
      <w:r>
        <w:rPr>
          <w:spacing w:val="80"/>
          <w:sz w:val="24"/>
        </w:rPr>
        <w:t xml:space="preserve"> </w:t>
      </w:r>
      <w:r>
        <w:rPr>
          <w:sz w:val="24"/>
        </w:rPr>
        <w:t>сигурност</w:t>
      </w:r>
      <w:r>
        <w:rPr>
          <w:spacing w:val="80"/>
          <w:sz w:val="24"/>
        </w:rPr>
        <w:t xml:space="preserve"> </w:t>
      </w:r>
      <w:r>
        <w:rPr>
          <w:sz w:val="24"/>
        </w:rPr>
        <w:t>и</w:t>
      </w:r>
      <w:r>
        <w:rPr>
          <w:spacing w:val="80"/>
          <w:sz w:val="24"/>
        </w:rPr>
        <w:t xml:space="preserve"> </w:t>
      </w:r>
      <w:r>
        <w:rPr>
          <w:sz w:val="24"/>
        </w:rPr>
        <w:t>диверсификация</w:t>
      </w:r>
      <w:r>
        <w:rPr>
          <w:spacing w:val="80"/>
          <w:sz w:val="24"/>
        </w:rPr>
        <w:t xml:space="preserve"> </w:t>
      </w:r>
      <w:r>
        <w:rPr>
          <w:sz w:val="24"/>
        </w:rPr>
        <w:t>на</w:t>
      </w:r>
      <w:r>
        <w:rPr>
          <w:spacing w:val="80"/>
          <w:sz w:val="24"/>
        </w:rPr>
        <w:t xml:space="preserve"> </w:t>
      </w:r>
      <w:r>
        <w:rPr>
          <w:sz w:val="24"/>
        </w:rPr>
        <w:t>доставките</w:t>
      </w:r>
      <w:r>
        <w:rPr>
          <w:spacing w:val="80"/>
          <w:sz w:val="24"/>
        </w:rPr>
        <w:t xml:space="preserve"> </w:t>
      </w:r>
      <w:r>
        <w:rPr>
          <w:sz w:val="24"/>
        </w:rPr>
        <w:t>на енергийни ресурси;</w:t>
      </w:r>
    </w:p>
    <w:p w14:paraId="45B0C09D" w14:textId="77777777" w:rsidR="001373AC" w:rsidRDefault="001373AC">
      <w:pPr>
        <w:pStyle w:val="a5"/>
        <w:spacing w:line="360" w:lineRule="auto"/>
        <w:rPr>
          <w:sz w:val="24"/>
        </w:rPr>
        <w:sectPr w:rsidR="001373AC">
          <w:pgSz w:w="12240" w:h="15840"/>
          <w:pgMar w:top="1060" w:right="1080" w:bottom="960" w:left="1080" w:header="0" w:footer="773" w:gutter="0"/>
          <w:cols w:space="708"/>
        </w:sectPr>
      </w:pPr>
    </w:p>
    <w:p w14:paraId="28DA21B3" w14:textId="77777777" w:rsidR="001373AC" w:rsidRDefault="00F5455A">
      <w:pPr>
        <w:pStyle w:val="a5"/>
        <w:numPr>
          <w:ilvl w:val="0"/>
          <w:numId w:val="17"/>
        </w:numPr>
        <w:tabs>
          <w:tab w:val="left" w:pos="1329"/>
        </w:tabs>
        <w:spacing w:before="65"/>
        <w:ind w:left="1329" w:hanging="143"/>
        <w:rPr>
          <w:sz w:val="24"/>
        </w:rPr>
      </w:pPr>
      <w:r>
        <w:rPr>
          <w:sz w:val="24"/>
        </w:rPr>
        <w:t>развитие</w:t>
      </w:r>
      <w:r>
        <w:rPr>
          <w:spacing w:val="-8"/>
          <w:sz w:val="24"/>
        </w:rPr>
        <w:t xml:space="preserve"> </w:t>
      </w:r>
      <w:r>
        <w:rPr>
          <w:sz w:val="24"/>
        </w:rPr>
        <w:t>на</w:t>
      </w:r>
      <w:r>
        <w:rPr>
          <w:spacing w:val="-2"/>
          <w:sz w:val="24"/>
        </w:rPr>
        <w:t xml:space="preserve"> </w:t>
      </w:r>
      <w:r>
        <w:rPr>
          <w:sz w:val="24"/>
        </w:rPr>
        <w:t>интегриран</w:t>
      </w:r>
      <w:r>
        <w:rPr>
          <w:spacing w:val="-6"/>
          <w:sz w:val="24"/>
        </w:rPr>
        <w:t xml:space="preserve"> </w:t>
      </w:r>
      <w:r>
        <w:rPr>
          <w:sz w:val="24"/>
        </w:rPr>
        <w:t xml:space="preserve">и конкурентен енергиен </w:t>
      </w:r>
      <w:r>
        <w:rPr>
          <w:spacing w:val="-2"/>
          <w:sz w:val="24"/>
        </w:rPr>
        <w:t>пазар;</w:t>
      </w:r>
    </w:p>
    <w:p w14:paraId="534BA1A0" w14:textId="77777777" w:rsidR="001373AC" w:rsidRDefault="00F5455A">
      <w:pPr>
        <w:pStyle w:val="a5"/>
        <w:numPr>
          <w:ilvl w:val="0"/>
          <w:numId w:val="17"/>
        </w:numPr>
        <w:tabs>
          <w:tab w:val="left" w:pos="1443"/>
        </w:tabs>
        <w:spacing w:before="137" w:line="362" w:lineRule="auto"/>
        <w:ind w:right="247" w:firstLine="566"/>
        <w:rPr>
          <w:sz w:val="24"/>
        </w:rPr>
      </w:pPr>
      <w:r>
        <w:rPr>
          <w:sz w:val="24"/>
        </w:rPr>
        <w:t>използване</w:t>
      </w:r>
      <w:r>
        <w:rPr>
          <w:spacing w:val="80"/>
          <w:sz w:val="24"/>
        </w:rPr>
        <w:t xml:space="preserve"> </w:t>
      </w:r>
      <w:r>
        <w:rPr>
          <w:sz w:val="24"/>
        </w:rPr>
        <w:t>и</w:t>
      </w:r>
      <w:r>
        <w:rPr>
          <w:spacing w:val="80"/>
          <w:sz w:val="24"/>
        </w:rPr>
        <w:t xml:space="preserve"> </w:t>
      </w:r>
      <w:r>
        <w:rPr>
          <w:sz w:val="24"/>
        </w:rPr>
        <w:t>развитие</w:t>
      </w:r>
      <w:r>
        <w:rPr>
          <w:spacing w:val="80"/>
          <w:sz w:val="24"/>
        </w:rPr>
        <w:t xml:space="preserve"> </w:t>
      </w:r>
      <w:r>
        <w:rPr>
          <w:sz w:val="24"/>
        </w:rPr>
        <w:t>на</w:t>
      </w:r>
      <w:r>
        <w:rPr>
          <w:spacing w:val="80"/>
          <w:sz w:val="24"/>
        </w:rPr>
        <w:t xml:space="preserve"> </w:t>
      </w:r>
      <w:r>
        <w:rPr>
          <w:sz w:val="24"/>
        </w:rPr>
        <w:t>енергията</w:t>
      </w:r>
      <w:r>
        <w:rPr>
          <w:spacing w:val="80"/>
          <w:sz w:val="24"/>
        </w:rPr>
        <w:t xml:space="preserve"> </w:t>
      </w:r>
      <w:r>
        <w:rPr>
          <w:sz w:val="24"/>
        </w:rPr>
        <w:t>от</w:t>
      </w:r>
      <w:r>
        <w:rPr>
          <w:spacing w:val="80"/>
          <w:sz w:val="24"/>
        </w:rPr>
        <w:t xml:space="preserve"> </w:t>
      </w:r>
      <w:r>
        <w:rPr>
          <w:sz w:val="24"/>
        </w:rPr>
        <w:t>ВИ,</w:t>
      </w:r>
      <w:r>
        <w:rPr>
          <w:spacing w:val="80"/>
          <w:w w:val="150"/>
          <w:sz w:val="24"/>
        </w:rPr>
        <w:t xml:space="preserve"> </w:t>
      </w:r>
      <w:r>
        <w:rPr>
          <w:sz w:val="24"/>
        </w:rPr>
        <w:t>съобразно</w:t>
      </w:r>
      <w:r>
        <w:rPr>
          <w:spacing w:val="80"/>
          <w:w w:val="150"/>
          <w:sz w:val="24"/>
        </w:rPr>
        <w:t xml:space="preserve"> </w:t>
      </w:r>
      <w:r>
        <w:rPr>
          <w:sz w:val="24"/>
        </w:rPr>
        <w:t>наличния</w:t>
      </w:r>
      <w:r>
        <w:rPr>
          <w:spacing w:val="80"/>
          <w:w w:val="150"/>
          <w:sz w:val="24"/>
        </w:rPr>
        <w:t xml:space="preserve"> </w:t>
      </w:r>
      <w:r>
        <w:rPr>
          <w:sz w:val="24"/>
        </w:rPr>
        <w:t>ресурс,</w:t>
      </w:r>
      <w:r>
        <w:rPr>
          <w:spacing w:val="40"/>
          <w:sz w:val="24"/>
        </w:rPr>
        <w:t xml:space="preserve"> </w:t>
      </w:r>
      <w:r>
        <w:rPr>
          <w:sz w:val="24"/>
        </w:rPr>
        <w:t>капацитета на мрежите и националните специфики;</w:t>
      </w:r>
    </w:p>
    <w:p w14:paraId="1784498D" w14:textId="77777777" w:rsidR="001373AC" w:rsidRDefault="00F5455A">
      <w:pPr>
        <w:pStyle w:val="a5"/>
        <w:numPr>
          <w:ilvl w:val="0"/>
          <w:numId w:val="17"/>
        </w:numPr>
        <w:tabs>
          <w:tab w:val="left" w:pos="1395"/>
        </w:tabs>
        <w:spacing w:line="360" w:lineRule="auto"/>
        <w:ind w:right="244" w:firstLine="566"/>
        <w:rPr>
          <w:sz w:val="24"/>
        </w:rPr>
      </w:pPr>
      <w:r>
        <w:rPr>
          <w:sz w:val="24"/>
        </w:rPr>
        <w:t>повишаване</w:t>
      </w:r>
      <w:r>
        <w:rPr>
          <w:spacing w:val="40"/>
          <w:sz w:val="24"/>
        </w:rPr>
        <w:t xml:space="preserve"> </w:t>
      </w:r>
      <w:r>
        <w:rPr>
          <w:sz w:val="24"/>
        </w:rPr>
        <w:t>на</w:t>
      </w:r>
      <w:r>
        <w:rPr>
          <w:spacing w:val="40"/>
          <w:sz w:val="24"/>
        </w:rPr>
        <w:t xml:space="preserve"> </w:t>
      </w:r>
      <w:r>
        <w:rPr>
          <w:sz w:val="24"/>
        </w:rPr>
        <w:t>енергийната</w:t>
      </w:r>
      <w:r>
        <w:rPr>
          <w:spacing w:val="40"/>
          <w:sz w:val="24"/>
        </w:rPr>
        <w:t xml:space="preserve"> </w:t>
      </w:r>
      <w:r>
        <w:rPr>
          <w:sz w:val="24"/>
        </w:rPr>
        <w:t>ефективност</w:t>
      </w:r>
      <w:r>
        <w:rPr>
          <w:spacing w:val="40"/>
          <w:sz w:val="24"/>
        </w:rPr>
        <w:t xml:space="preserve"> </w:t>
      </w:r>
      <w:r>
        <w:rPr>
          <w:sz w:val="24"/>
        </w:rPr>
        <w:t>чрез</w:t>
      </w:r>
      <w:r>
        <w:rPr>
          <w:spacing w:val="40"/>
          <w:sz w:val="24"/>
        </w:rPr>
        <w:t xml:space="preserve"> </w:t>
      </w:r>
      <w:r>
        <w:rPr>
          <w:sz w:val="24"/>
        </w:rPr>
        <w:t>развитие</w:t>
      </w:r>
      <w:r>
        <w:rPr>
          <w:spacing w:val="40"/>
          <w:sz w:val="24"/>
        </w:rPr>
        <w:t xml:space="preserve"> </w:t>
      </w:r>
      <w:r>
        <w:rPr>
          <w:sz w:val="24"/>
        </w:rPr>
        <w:t>и</w:t>
      </w:r>
      <w:r>
        <w:rPr>
          <w:spacing w:val="40"/>
          <w:sz w:val="24"/>
        </w:rPr>
        <w:t xml:space="preserve"> </w:t>
      </w:r>
      <w:r>
        <w:rPr>
          <w:sz w:val="24"/>
        </w:rPr>
        <w:t>прилагане</w:t>
      </w:r>
      <w:r>
        <w:rPr>
          <w:spacing w:val="40"/>
          <w:sz w:val="24"/>
        </w:rPr>
        <w:t xml:space="preserve"> </w:t>
      </w:r>
      <w:r>
        <w:rPr>
          <w:sz w:val="24"/>
        </w:rPr>
        <w:t>на</w:t>
      </w:r>
      <w:r>
        <w:rPr>
          <w:spacing w:val="40"/>
          <w:sz w:val="24"/>
        </w:rPr>
        <w:t xml:space="preserve"> </w:t>
      </w:r>
      <w:r>
        <w:rPr>
          <w:sz w:val="24"/>
        </w:rPr>
        <w:t>нови</w:t>
      </w:r>
      <w:r>
        <w:rPr>
          <w:spacing w:val="40"/>
          <w:sz w:val="24"/>
        </w:rPr>
        <w:t xml:space="preserve"> </w:t>
      </w:r>
      <w:r>
        <w:rPr>
          <w:sz w:val="24"/>
        </w:rPr>
        <w:t>технологии за постигане на модерна и устойчива енергетика;</w:t>
      </w:r>
    </w:p>
    <w:p w14:paraId="49065235" w14:textId="77777777" w:rsidR="001373AC" w:rsidRDefault="00F5455A">
      <w:pPr>
        <w:pStyle w:val="a5"/>
        <w:numPr>
          <w:ilvl w:val="0"/>
          <w:numId w:val="17"/>
        </w:numPr>
        <w:tabs>
          <w:tab w:val="left" w:pos="1517"/>
          <w:tab w:val="left" w:pos="2486"/>
          <w:tab w:val="left" w:pos="2972"/>
          <w:tab w:val="left" w:pos="4718"/>
          <w:tab w:val="left" w:pos="5404"/>
          <w:tab w:val="left" w:pos="6905"/>
          <w:tab w:val="left" w:pos="7390"/>
          <w:tab w:val="left" w:pos="8387"/>
          <w:tab w:val="left" w:pos="9708"/>
        </w:tabs>
        <w:spacing w:line="362" w:lineRule="auto"/>
        <w:ind w:right="240" w:firstLine="566"/>
        <w:rPr>
          <w:sz w:val="24"/>
        </w:rPr>
      </w:pPr>
      <w:r>
        <w:rPr>
          <w:spacing w:val="-2"/>
          <w:sz w:val="24"/>
        </w:rPr>
        <w:t>защита</w:t>
      </w:r>
      <w:r>
        <w:rPr>
          <w:sz w:val="24"/>
        </w:rPr>
        <w:tab/>
      </w:r>
      <w:r>
        <w:rPr>
          <w:spacing w:val="-6"/>
          <w:sz w:val="24"/>
        </w:rPr>
        <w:t>на</w:t>
      </w:r>
      <w:r>
        <w:rPr>
          <w:sz w:val="24"/>
        </w:rPr>
        <w:tab/>
      </w:r>
      <w:r>
        <w:rPr>
          <w:spacing w:val="-2"/>
          <w:sz w:val="24"/>
        </w:rPr>
        <w:t>потребителите</w:t>
      </w:r>
      <w:r>
        <w:rPr>
          <w:sz w:val="24"/>
        </w:rPr>
        <w:tab/>
      </w:r>
      <w:r>
        <w:rPr>
          <w:spacing w:val="-4"/>
          <w:sz w:val="24"/>
        </w:rPr>
        <w:t>чрез</w:t>
      </w:r>
      <w:r>
        <w:rPr>
          <w:sz w:val="24"/>
        </w:rPr>
        <w:tab/>
      </w:r>
      <w:r>
        <w:rPr>
          <w:spacing w:val="-2"/>
          <w:sz w:val="24"/>
        </w:rPr>
        <w:t>гарантиране</w:t>
      </w:r>
      <w:r>
        <w:rPr>
          <w:sz w:val="24"/>
        </w:rPr>
        <w:tab/>
      </w:r>
      <w:r>
        <w:rPr>
          <w:spacing w:val="-6"/>
          <w:sz w:val="24"/>
        </w:rPr>
        <w:t>на</w:t>
      </w:r>
      <w:r>
        <w:rPr>
          <w:sz w:val="24"/>
        </w:rPr>
        <w:tab/>
      </w:r>
      <w:r>
        <w:rPr>
          <w:spacing w:val="-2"/>
          <w:sz w:val="24"/>
        </w:rPr>
        <w:t>честни,</w:t>
      </w:r>
      <w:r>
        <w:rPr>
          <w:sz w:val="24"/>
        </w:rPr>
        <w:tab/>
      </w:r>
      <w:r>
        <w:rPr>
          <w:spacing w:val="-2"/>
          <w:sz w:val="24"/>
        </w:rPr>
        <w:t>прозрачни</w:t>
      </w:r>
      <w:r>
        <w:rPr>
          <w:sz w:val="24"/>
        </w:rPr>
        <w:tab/>
      </w:r>
      <w:r>
        <w:rPr>
          <w:spacing w:val="-10"/>
          <w:sz w:val="24"/>
        </w:rPr>
        <w:t xml:space="preserve">и </w:t>
      </w:r>
      <w:r>
        <w:rPr>
          <w:sz w:val="24"/>
        </w:rPr>
        <w:t>недискриминационни условия за ползване на енергийни услуги.</w:t>
      </w:r>
    </w:p>
    <w:p w14:paraId="128C86A3" w14:textId="77777777" w:rsidR="001373AC" w:rsidRDefault="00F5455A">
      <w:pPr>
        <w:pStyle w:val="a3"/>
        <w:spacing w:line="360" w:lineRule="auto"/>
        <w:ind w:firstLine="566"/>
      </w:pPr>
      <w:r>
        <w:t>Интегрираният</w:t>
      </w:r>
      <w:r>
        <w:rPr>
          <w:spacing w:val="80"/>
          <w:w w:val="150"/>
        </w:rPr>
        <w:t xml:space="preserve"> </w:t>
      </w:r>
      <w:r>
        <w:t>план</w:t>
      </w:r>
      <w:r>
        <w:rPr>
          <w:spacing w:val="80"/>
          <w:w w:val="150"/>
        </w:rPr>
        <w:t xml:space="preserve"> </w:t>
      </w:r>
      <w:r>
        <w:t>е</w:t>
      </w:r>
      <w:r>
        <w:rPr>
          <w:spacing w:val="80"/>
          <w:w w:val="150"/>
        </w:rPr>
        <w:t xml:space="preserve"> </w:t>
      </w:r>
      <w:r>
        <w:t>съобразен</w:t>
      </w:r>
      <w:r>
        <w:rPr>
          <w:spacing w:val="80"/>
          <w:w w:val="150"/>
        </w:rPr>
        <w:t xml:space="preserve"> </w:t>
      </w:r>
      <w:r>
        <w:t>с</w:t>
      </w:r>
      <w:r>
        <w:rPr>
          <w:spacing w:val="80"/>
          <w:w w:val="150"/>
        </w:rPr>
        <w:t xml:space="preserve"> </w:t>
      </w:r>
      <w:r>
        <w:t>основните</w:t>
      </w:r>
      <w:r>
        <w:rPr>
          <w:spacing w:val="80"/>
          <w:w w:val="150"/>
        </w:rPr>
        <w:t xml:space="preserve"> </w:t>
      </w:r>
      <w:r>
        <w:t>стратегически</w:t>
      </w:r>
      <w:r>
        <w:rPr>
          <w:spacing w:val="80"/>
          <w:w w:val="150"/>
        </w:rPr>
        <w:t xml:space="preserve"> </w:t>
      </w:r>
      <w:r>
        <w:t>документи</w:t>
      </w:r>
      <w:r>
        <w:rPr>
          <w:spacing w:val="80"/>
          <w:w w:val="150"/>
        </w:rPr>
        <w:t xml:space="preserve"> </w:t>
      </w:r>
      <w:r>
        <w:t>на европейско и национално ниво.</w:t>
      </w:r>
    </w:p>
    <w:p w14:paraId="3415C45A" w14:textId="77777777" w:rsidR="001373AC" w:rsidRDefault="00F5455A">
      <w:pPr>
        <w:pStyle w:val="a3"/>
        <w:spacing w:line="360" w:lineRule="auto"/>
        <w:ind w:right="238" w:firstLine="710"/>
        <w:jc w:val="both"/>
      </w:pPr>
      <w:r>
        <w:t xml:space="preserve">Целите на общинската програма за насърчаване използването на енергия от възобновяеми източници и биогорива за периода 2025 – 2034 г. са съобразени с развитието на Югоизточния район за планиране, особеностите и потенциала на община </w:t>
      </w:r>
      <w:r>
        <w:rPr>
          <w:spacing w:val="-2"/>
        </w:rPr>
        <w:t>Камено.</w:t>
      </w:r>
    </w:p>
    <w:p w14:paraId="421A7FD2" w14:textId="77777777" w:rsidR="001373AC" w:rsidRDefault="00F5455A">
      <w:pPr>
        <w:pStyle w:val="a3"/>
        <w:ind w:left="1330"/>
        <w:jc w:val="both"/>
      </w:pPr>
      <w:r>
        <w:t>Основните</w:t>
      </w:r>
      <w:r>
        <w:rPr>
          <w:spacing w:val="-4"/>
        </w:rPr>
        <w:t xml:space="preserve"> </w:t>
      </w:r>
      <w:r>
        <w:t>цели</w:t>
      </w:r>
      <w:r>
        <w:rPr>
          <w:spacing w:val="1"/>
        </w:rPr>
        <w:t xml:space="preserve"> </w:t>
      </w:r>
      <w:r>
        <w:t>на</w:t>
      </w:r>
      <w:r>
        <w:rPr>
          <w:spacing w:val="-4"/>
        </w:rPr>
        <w:t xml:space="preserve"> </w:t>
      </w:r>
      <w:r>
        <w:t xml:space="preserve">програмата </w:t>
      </w:r>
      <w:r>
        <w:rPr>
          <w:spacing w:val="-5"/>
        </w:rPr>
        <w:t>са:</w:t>
      </w:r>
    </w:p>
    <w:p w14:paraId="0DA66DF0" w14:textId="77777777" w:rsidR="001373AC" w:rsidRDefault="00F5455A">
      <w:pPr>
        <w:pStyle w:val="a5"/>
        <w:numPr>
          <w:ilvl w:val="1"/>
          <w:numId w:val="17"/>
        </w:numPr>
        <w:tabs>
          <w:tab w:val="left" w:pos="1496"/>
        </w:tabs>
        <w:spacing w:before="132" w:line="360" w:lineRule="auto"/>
        <w:ind w:right="233" w:firstLine="710"/>
        <w:jc w:val="both"/>
        <w:rPr>
          <w:sz w:val="24"/>
        </w:rPr>
      </w:pPr>
      <w:r>
        <w:rPr>
          <w:sz w:val="24"/>
        </w:rPr>
        <w:t>насърчаване използването на енергия от възобновяеми източници, подобряване на средата и условията за живот и труд;</w:t>
      </w:r>
    </w:p>
    <w:p w14:paraId="44D45113" w14:textId="77777777" w:rsidR="001373AC" w:rsidRDefault="00F5455A">
      <w:pPr>
        <w:pStyle w:val="a5"/>
        <w:numPr>
          <w:ilvl w:val="1"/>
          <w:numId w:val="17"/>
        </w:numPr>
        <w:tabs>
          <w:tab w:val="left" w:pos="1473"/>
        </w:tabs>
        <w:spacing w:line="274" w:lineRule="exact"/>
        <w:ind w:left="1473" w:hanging="143"/>
        <w:jc w:val="both"/>
        <w:rPr>
          <w:sz w:val="24"/>
        </w:rPr>
      </w:pPr>
      <w:r>
        <w:rPr>
          <w:sz w:val="24"/>
        </w:rPr>
        <w:t>изграждане</w:t>
      </w:r>
      <w:r>
        <w:rPr>
          <w:spacing w:val="-1"/>
          <w:sz w:val="24"/>
        </w:rPr>
        <w:t xml:space="preserve"> </w:t>
      </w:r>
      <w:r>
        <w:rPr>
          <w:sz w:val="24"/>
        </w:rPr>
        <w:t>на</w:t>
      </w:r>
      <w:r>
        <w:rPr>
          <w:spacing w:val="-6"/>
          <w:sz w:val="24"/>
        </w:rPr>
        <w:t xml:space="preserve"> </w:t>
      </w:r>
      <w:r>
        <w:rPr>
          <w:sz w:val="24"/>
        </w:rPr>
        <w:t>устойчива</w:t>
      </w:r>
      <w:r>
        <w:rPr>
          <w:spacing w:val="-6"/>
          <w:sz w:val="24"/>
        </w:rPr>
        <w:t xml:space="preserve"> </w:t>
      </w:r>
      <w:r>
        <w:rPr>
          <w:sz w:val="24"/>
        </w:rPr>
        <w:t>енергийна</w:t>
      </w:r>
      <w:r>
        <w:rPr>
          <w:spacing w:val="-1"/>
          <w:sz w:val="24"/>
        </w:rPr>
        <w:t xml:space="preserve"> </w:t>
      </w:r>
      <w:r>
        <w:rPr>
          <w:sz w:val="24"/>
        </w:rPr>
        <w:t>политика</w:t>
      </w:r>
      <w:r>
        <w:rPr>
          <w:spacing w:val="-5"/>
          <w:sz w:val="24"/>
        </w:rPr>
        <w:t xml:space="preserve"> </w:t>
      </w:r>
      <w:r>
        <w:rPr>
          <w:sz w:val="24"/>
        </w:rPr>
        <w:t>на</w:t>
      </w:r>
      <w:r>
        <w:rPr>
          <w:spacing w:val="-1"/>
          <w:sz w:val="24"/>
        </w:rPr>
        <w:t xml:space="preserve"> </w:t>
      </w:r>
      <w:r>
        <w:rPr>
          <w:sz w:val="24"/>
        </w:rPr>
        <w:t>територията</w:t>
      </w:r>
      <w:r>
        <w:rPr>
          <w:spacing w:val="-6"/>
          <w:sz w:val="24"/>
        </w:rPr>
        <w:t xml:space="preserve"> </w:t>
      </w:r>
      <w:r>
        <w:rPr>
          <w:sz w:val="24"/>
        </w:rPr>
        <w:t>на</w:t>
      </w:r>
      <w:r>
        <w:rPr>
          <w:spacing w:val="-5"/>
          <w:sz w:val="24"/>
        </w:rPr>
        <w:t xml:space="preserve"> </w:t>
      </w:r>
      <w:r>
        <w:rPr>
          <w:spacing w:val="-2"/>
          <w:sz w:val="24"/>
        </w:rPr>
        <w:t>общината;</w:t>
      </w:r>
    </w:p>
    <w:p w14:paraId="20372B48" w14:textId="77777777" w:rsidR="001373AC" w:rsidRDefault="00F5455A">
      <w:pPr>
        <w:pStyle w:val="a5"/>
        <w:numPr>
          <w:ilvl w:val="1"/>
          <w:numId w:val="17"/>
        </w:numPr>
        <w:tabs>
          <w:tab w:val="left" w:pos="1568"/>
        </w:tabs>
        <w:spacing w:before="137" w:line="362" w:lineRule="auto"/>
        <w:ind w:right="238" w:firstLine="710"/>
        <w:jc w:val="both"/>
        <w:rPr>
          <w:sz w:val="24"/>
        </w:rPr>
      </w:pPr>
      <w:r>
        <w:rPr>
          <w:sz w:val="24"/>
        </w:rPr>
        <w:t>намаляване разходите за енергия в обекти и сгради, чрез внедряване на енергоспестяващи технологии;</w:t>
      </w:r>
    </w:p>
    <w:p w14:paraId="7F8439C7" w14:textId="77777777" w:rsidR="001373AC" w:rsidRDefault="001373AC">
      <w:pPr>
        <w:pStyle w:val="a3"/>
        <w:spacing w:before="139"/>
        <w:ind w:left="0"/>
      </w:pPr>
    </w:p>
    <w:p w14:paraId="0EA97238" w14:textId="77777777" w:rsidR="001373AC" w:rsidRDefault="00F5455A">
      <w:pPr>
        <w:pStyle w:val="2"/>
        <w:numPr>
          <w:ilvl w:val="1"/>
          <w:numId w:val="18"/>
        </w:numPr>
        <w:tabs>
          <w:tab w:val="left" w:pos="3106"/>
        </w:tabs>
        <w:ind w:left="3106" w:hanging="244"/>
        <w:jc w:val="left"/>
      </w:pPr>
      <w:r>
        <w:t>ПРИЛОЖИМИ</w:t>
      </w:r>
      <w:r>
        <w:rPr>
          <w:spacing w:val="-6"/>
        </w:rPr>
        <w:t xml:space="preserve"> </w:t>
      </w:r>
      <w:r>
        <w:t>НОРМАТИВНИ</w:t>
      </w:r>
      <w:r>
        <w:rPr>
          <w:spacing w:val="-5"/>
        </w:rPr>
        <w:t xml:space="preserve"> </w:t>
      </w:r>
      <w:r>
        <w:rPr>
          <w:spacing w:val="-2"/>
        </w:rPr>
        <w:t>АКТОВЕ</w:t>
      </w:r>
    </w:p>
    <w:p w14:paraId="158F899D" w14:textId="77777777" w:rsidR="001373AC" w:rsidRDefault="001373AC">
      <w:pPr>
        <w:pStyle w:val="a3"/>
        <w:spacing w:before="274"/>
        <w:ind w:left="0"/>
        <w:rPr>
          <w:b/>
          <w:i/>
        </w:rPr>
      </w:pPr>
    </w:p>
    <w:p w14:paraId="3E9F1983" w14:textId="77777777" w:rsidR="001373AC" w:rsidRDefault="00F5455A">
      <w:pPr>
        <w:pStyle w:val="a3"/>
        <w:spacing w:line="360" w:lineRule="auto"/>
        <w:ind w:right="239" w:firstLine="566"/>
        <w:jc w:val="both"/>
      </w:pPr>
      <w:r>
        <w:t>Законът за енергията от възобновяеми източници (ЗЕВИ) е основният нормативен акт, регламентиращ националната политика в областта на използването на енергията от възобновяеми източници. Според закона държавната политика за насърчаване на производството и потреблението на енергия от възобновяеми източници се определя от Министерския съвет и се провежда от министъра на енергетиката, който:</w:t>
      </w:r>
    </w:p>
    <w:p w14:paraId="78A28962" w14:textId="77777777" w:rsidR="001373AC" w:rsidRDefault="00F5455A">
      <w:pPr>
        <w:pStyle w:val="a5"/>
        <w:numPr>
          <w:ilvl w:val="0"/>
          <w:numId w:val="17"/>
        </w:numPr>
        <w:tabs>
          <w:tab w:val="left" w:pos="1390"/>
        </w:tabs>
        <w:spacing w:line="360" w:lineRule="auto"/>
        <w:ind w:right="243" w:firstLine="566"/>
        <w:jc w:val="both"/>
        <w:rPr>
          <w:sz w:val="24"/>
        </w:rPr>
      </w:pPr>
      <w:r>
        <w:rPr>
          <w:sz w:val="24"/>
        </w:rPr>
        <w:t>изготвя оценка за ефективността на схемите за подпомагане за електрическа енергия от възобновяеми източници и тяхното въздействие върху различните групи потребители и върху инвестициите;</w:t>
      </w:r>
    </w:p>
    <w:p w14:paraId="0E7D69CB" w14:textId="77777777" w:rsidR="001373AC" w:rsidRDefault="00F5455A">
      <w:pPr>
        <w:pStyle w:val="a5"/>
        <w:numPr>
          <w:ilvl w:val="0"/>
          <w:numId w:val="17"/>
        </w:numPr>
        <w:tabs>
          <w:tab w:val="left" w:pos="1332"/>
        </w:tabs>
        <w:spacing w:before="1" w:line="360" w:lineRule="auto"/>
        <w:ind w:right="241" w:firstLine="566"/>
        <w:jc w:val="both"/>
        <w:rPr>
          <w:sz w:val="24"/>
        </w:rPr>
      </w:pPr>
      <w:r>
        <w:rPr>
          <w:sz w:val="24"/>
        </w:rPr>
        <w:t>е администратор на</w:t>
      </w:r>
      <w:r>
        <w:rPr>
          <w:spacing w:val="-2"/>
          <w:sz w:val="24"/>
        </w:rPr>
        <w:t xml:space="preserve"> </w:t>
      </w:r>
      <w:r>
        <w:rPr>
          <w:sz w:val="24"/>
        </w:rPr>
        <w:t>държавна</w:t>
      </w:r>
      <w:r>
        <w:rPr>
          <w:spacing w:val="-2"/>
          <w:sz w:val="24"/>
        </w:rPr>
        <w:t xml:space="preserve"> </w:t>
      </w:r>
      <w:r>
        <w:rPr>
          <w:sz w:val="24"/>
        </w:rPr>
        <w:t>помощ, предоставяна по реда на ЗЕВИ, доколкото в друг закон не е предвидено друго;</w:t>
      </w:r>
    </w:p>
    <w:p w14:paraId="7C504784" w14:textId="77777777" w:rsidR="001373AC" w:rsidRDefault="001373AC">
      <w:pPr>
        <w:pStyle w:val="a5"/>
        <w:spacing w:line="360" w:lineRule="auto"/>
        <w:jc w:val="both"/>
        <w:rPr>
          <w:sz w:val="24"/>
        </w:rPr>
        <w:sectPr w:rsidR="001373AC">
          <w:pgSz w:w="12240" w:h="15840"/>
          <w:pgMar w:top="1060" w:right="1080" w:bottom="960" w:left="1080" w:header="0" w:footer="773" w:gutter="0"/>
          <w:cols w:space="708"/>
        </w:sectPr>
      </w:pPr>
    </w:p>
    <w:p w14:paraId="2ED48AB1" w14:textId="77777777" w:rsidR="001373AC" w:rsidRDefault="00F5455A">
      <w:pPr>
        <w:pStyle w:val="a5"/>
        <w:numPr>
          <w:ilvl w:val="0"/>
          <w:numId w:val="17"/>
        </w:numPr>
        <w:tabs>
          <w:tab w:val="left" w:pos="1486"/>
        </w:tabs>
        <w:spacing w:before="65" w:line="360" w:lineRule="auto"/>
        <w:ind w:right="240" w:firstLine="566"/>
        <w:jc w:val="both"/>
        <w:rPr>
          <w:sz w:val="24"/>
        </w:rPr>
      </w:pPr>
      <w:r>
        <w:rPr>
          <w:sz w:val="24"/>
        </w:rPr>
        <w:t>предлага на Министерския съвет за одобряване съвместни проекти и статистически прехвърляния по чл. 3, т. 5 и т. 6 от ЗЕВИ;</w:t>
      </w:r>
    </w:p>
    <w:p w14:paraId="2AD965F8" w14:textId="77777777" w:rsidR="001373AC" w:rsidRDefault="00F5455A">
      <w:pPr>
        <w:pStyle w:val="a5"/>
        <w:numPr>
          <w:ilvl w:val="0"/>
          <w:numId w:val="17"/>
        </w:numPr>
        <w:tabs>
          <w:tab w:val="left" w:pos="1385"/>
        </w:tabs>
        <w:spacing w:before="2" w:line="360" w:lineRule="auto"/>
        <w:ind w:right="240" w:firstLine="566"/>
        <w:jc w:val="both"/>
        <w:rPr>
          <w:sz w:val="24"/>
        </w:rPr>
      </w:pPr>
      <w:r>
        <w:rPr>
          <w:sz w:val="24"/>
        </w:rPr>
        <w:t>организира и ръководи дейностите по планиране и изпълнение на съвместни проекти по чл. 3, т. 5 от ЗЕВИ;</w:t>
      </w:r>
    </w:p>
    <w:p w14:paraId="7129A160" w14:textId="77777777" w:rsidR="001373AC" w:rsidRDefault="00F5455A">
      <w:pPr>
        <w:pStyle w:val="a5"/>
        <w:numPr>
          <w:ilvl w:val="0"/>
          <w:numId w:val="17"/>
        </w:numPr>
        <w:tabs>
          <w:tab w:val="left" w:pos="1337"/>
        </w:tabs>
        <w:spacing w:line="360" w:lineRule="auto"/>
        <w:ind w:right="238" w:firstLine="566"/>
        <w:jc w:val="both"/>
        <w:rPr>
          <w:sz w:val="24"/>
        </w:rPr>
      </w:pPr>
      <w:r>
        <w:rPr>
          <w:sz w:val="24"/>
        </w:rPr>
        <w:t>предлага съвместно с министъра на финансите национални схеми за подпомагане използването на енергия от възобновяеми източници по чл. 3, т. 3 от ЗЕВИ;</w:t>
      </w:r>
    </w:p>
    <w:p w14:paraId="6520C840" w14:textId="77777777" w:rsidR="001373AC" w:rsidRDefault="00F5455A">
      <w:pPr>
        <w:pStyle w:val="a5"/>
        <w:numPr>
          <w:ilvl w:val="0"/>
          <w:numId w:val="17"/>
        </w:numPr>
        <w:tabs>
          <w:tab w:val="left" w:pos="1376"/>
        </w:tabs>
        <w:spacing w:before="1" w:line="360" w:lineRule="auto"/>
        <w:ind w:right="239" w:firstLine="566"/>
        <w:jc w:val="both"/>
        <w:rPr>
          <w:sz w:val="24"/>
        </w:rPr>
      </w:pPr>
      <w:r>
        <w:rPr>
          <w:sz w:val="24"/>
        </w:rPr>
        <w:t>осъществява взаимодействие с органите на изпълнителната власт, с браншови организации и заинтересовани юридически лица с нестопанска цел по отношение на провеждането на държавната политика за насърчаване производството и потреблението на електрическа енергия, топлинна енергия и енергия за охлаждане от възобновяеми източници, производството и потреблението на биогаз и зелен водород, както и производството и потреблението на енергия от възобновяеми източници в транспорта, възобновяеми течни и газообразни транспортни горива от небиологичен произход и рециклирани горива в транспорта;</w:t>
      </w:r>
    </w:p>
    <w:p w14:paraId="35AF1A24" w14:textId="77777777" w:rsidR="001373AC" w:rsidRDefault="00F5455A">
      <w:pPr>
        <w:pStyle w:val="a5"/>
        <w:numPr>
          <w:ilvl w:val="0"/>
          <w:numId w:val="17"/>
        </w:numPr>
        <w:tabs>
          <w:tab w:val="left" w:pos="1342"/>
        </w:tabs>
        <w:spacing w:before="1" w:line="360" w:lineRule="auto"/>
        <w:ind w:right="243" w:firstLine="566"/>
        <w:jc w:val="both"/>
        <w:rPr>
          <w:sz w:val="24"/>
        </w:rPr>
      </w:pPr>
      <w:r>
        <w:rPr>
          <w:sz w:val="24"/>
        </w:rPr>
        <w:t>осъществява международното сътрудничество на Република България в областта на възобновяемите източници и други;</w:t>
      </w:r>
    </w:p>
    <w:p w14:paraId="198A9738" w14:textId="77777777" w:rsidR="001373AC" w:rsidRDefault="00F5455A">
      <w:pPr>
        <w:pStyle w:val="a3"/>
        <w:spacing w:line="360" w:lineRule="auto"/>
        <w:ind w:right="240" w:firstLine="566"/>
        <w:jc w:val="both"/>
      </w:pPr>
      <w:r>
        <w:t>За изпълнението на държавната политика за насърчаване производството и потреблението на енергия от възобновяеми източници отговаря изпълнителният</w:t>
      </w:r>
      <w:r>
        <w:rPr>
          <w:spacing w:val="40"/>
        </w:rPr>
        <w:t xml:space="preserve"> </w:t>
      </w:r>
      <w:r>
        <w:t>директор на Агенцията за устойчиво енергийно развитие (АУЕР), чиито основни отговорности се състоят в следното:</w:t>
      </w:r>
    </w:p>
    <w:p w14:paraId="74D80566" w14:textId="77777777" w:rsidR="001373AC" w:rsidRDefault="00F5455A">
      <w:pPr>
        <w:pStyle w:val="a5"/>
        <w:numPr>
          <w:ilvl w:val="0"/>
          <w:numId w:val="17"/>
        </w:numPr>
        <w:tabs>
          <w:tab w:val="left" w:pos="1347"/>
        </w:tabs>
        <w:spacing w:line="360" w:lineRule="auto"/>
        <w:ind w:right="244" w:firstLine="566"/>
        <w:jc w:val="both"/>
        <w:rPr>
          <w:sz w:val="24"/>
        </w:rPr>
      </w:pPr>
      <w:r>
        <w:rPr>
          <w:sz w:val="24"/>
        </w:rPr>
        <w:t>участва в разработването и актуализирането на Интегрирания план в областта на енергетиката и климата на Република България;</w:t>
      </w:r>
    </w:p>
    <w:p w14:paraId="1E5413E4" w14:textId="77777777" w:rsidR="001373AC" w:rsidRDefault="00F5455A">
      <w:pPr>
        <w:pStyle w:val="a5"/>
        <w:numPr>
          <w:ilvl w:val="0"/>
          <w:numId w:val="17"/>
        </w:numPr>
        <w:tabs>
          <w:tab w:val="left" w:pos="1352"/>
        </w:tabs>
        <w:spacing w:before="1" w:line="360" w:lineRule="auto"/>
        <w:ind w:right="234" w:firstLine="566"/>
        <w:jc w:val="both"/>
        <w:rPr>
          <w:sz w:val="24"/>
        </w:rPr>
      </w:pPr>
      <w:r>
        <w:rPr>
          <w:sz w:val="24"/>
        </w:rPr>
        <w:t>организира изпълнението на дейностите и мерките за насърчаване използването на енергията от възобновяеми източници, включени в Интегрирания план в областта на енергетиката и климата на Република България, в сътрудничество със заинтересованите лица, съдейства при разработването и изпълнението на общинските програми за насърчаване използването на енергията от възобновяеми източници;</w:t>
      </w:r>
    </w:p>
    <w:p w14:paraId="1A8BD2CB" w14:textId="77777777" w:rsidR="001373AC" w:rsidRDefault="00F5455A">
      <w:pPr>
        <w:pStyle w:val="a5"/>
        <w:numPr>
          <w:ilvl w:val="0"/>
          <w:numId w:val="17"/>
        </w:numPr>
        <w:tabs>
          <w:tab w:val="left" w:pos="1332"/>
        </w:tabs>
        <w:spacing w:line="360" w:lineRule="auto"/>
        <w:ind w:right="242" w:firstLine="566"/>
        <w:jc w:val="both"/>
        <w:rPr>
          <w:sz w:val="24"/>
        </w:rPr>
      </w:pPr>
      <w:r>
        <w:rPr>
          <w:sz w:val="24"/>
        </w:rPr>
        <w:t>предоставя на</w:t>
      </w:r>
      <w:r>
        <w:rPr>
          <w:spacing w:val="-2"/>
          <w:sz w:val="24"/>
        </w:rPr>
        <w:t xml:space="preserve"> </w:t>
      </w:r>
      <w:r>
        <w:rPr>
          <w:sz w:val="24"/>
        </w:rPr>
        <w:t>министъра на енергетиката необходимата информация</w:t>
      </w:r>
      <w:r>
        <w:rPr>
          <w:spacing w:val="-1"/>
          <w:sz w:val="24"/>
        </w:rPr>
        <w:t xml:space="preserve"> </w:t>
      </w:r>
      <w:r>
        <w:rPr>
          <w:sz w:val="24"/>
        </w:rPr>
        <w:t>за изготвяне на докладите за изпълнението на Интегрирания план в областта на енергетиката и климата на Република България;</w:t>
      </w:r>
    </w:p>
    <w:p w14:paraId="01227BBC" w14:textId="77777777" w:rsidR="001373AC" w:rsidRDefault="00F5455A">
      <w:pPr>
        <w:pStyle w:val="a5"/>
        <w:numPr>
          <w:ilvl w:val="0"/>
          <w:numId w:val="17"/>
        </w:numPr>
        <w:tabs>
          <w:tab w:val="left" w:pos="1361"/>
        </w:tabs>
        <w:spacing w:before="2" w:line="360" w:lineRule="auto"/>
        <w:ind w:right="247" w:firstLine="566"/>
        <w:jc w:val="both"/>
        <w:rPr>
          <w:sz w:val="24"/>
        </w:rPr>
      </w:pPr>
      <w:r>
        <w:rPr>
          <w:sz w:val="24"/>
        </w:rPr>
        <w:t>организира създаването и поддържането на система за издаване на гаранции за произход на енергията;</w:t>
      </w:r>
    </w:p>
    <w:p w14:paraId="22F18170" w14:textId="77777777" w:rsidR="001373AC" w:rsidRDefault="001373AC">
      <w:pPr>
        <w:pStyle w:val="a5"/>
        <w:spacing w:line="360" w:lineRule="auto"/>
        <w:jc w:val="both"/>
        <w:rPr>
          <w:sz w:val="24"/>
        </w:rPr>
        <w:sectPr w:rsidR="001373AC">
          <w:pgSz w:w="12240" w:h="15840"/>
          <w:pgMar w:top="1060" w:right="1080" w:bottom="960" w:left="1080" w:header="0" w:footer="773" w:gutter="0"/>
          <w:cols w:space="708"/>
        </w:sectPr>
      </w:pPr>
    </w:p>
    <w:p w14:paraId="25FF6AA0" w14:textId="77777777" w:rsidR="001373AC" w:rsidRDefault="00F5455A">
      <w:pPr>
        <w:pStyle w:val="a5"/>
        <w:numPr>
          <w:ilvl w:val="0"/>
          <w:numId w:val="17"/>
        </w:numPr>
        <w:tabs>
          <w:tab w:val="left" w:pos="1342"/>
        </w:tabs>
        <w:spacing w:before="65" w:line="360" w:lineRule="auto"/>
        <w:ind w:right="237" w:firstLine="566"/>
        <w:jc w:val="both"/>
        <w:rPr>
          <w:sz w:val="24"/>
        </w:rPr>
      </w:pPr>
      <w:r>
        <w:rPr>
          <w:sz w:val="24"/>
        </w:rPr>
        <w:t>издава на производителите на електрическа енергия, топлинна енергия и енергия за охлаждане от възобновяеми източници, биогаз и зелен водород гаранции за произход на енергията, извършва</w:t>
      </w:r>
      <w:r>
        <w:rPr>
          <w:spacing w:val="-2"/>
          <w:sz w:val="24"/>
        </w:rPr>
        <w:t xml:space="preserve"> </w:t>
      </w:r>
      <w:r>
        <w:rPr>
          <w:sz w:val="24"/>
        </w:rPr>
        <w:t>дейности по прехвърляне и отмяна</w:t>
      </w:r>
      <w:r>
        <w:rPr>
          <w:spacing w:val="-2"/>
          <w:sz w:val="24"/>
        </w:rPr>
        <w:t xml:space="preserve"> </w:t>
      </w:r>
      <w:r>
        <w:rPr>
          <w:sz w:val="24"/>
        </w:rPr>
        <w:t xml:space="preserve">на тези гаранции и уведомява КЕВР за издадените гаранции, извършените дейности по прехвърляния и отмяна на </w:t>
      </w:r>
      <w:r>
        <w:rPr>
          <w:spacing w:val="-2"/>
          <w:sz w:val="24"/>
        </w:rPr>
        <w:t>гаранции;</w:t>
      </w:r>
    </w:p>
    <w:p w14:paraId="52AA3F4C" w14:textId="77777777" w:rsidR="001373AC" w:rsidRDefault="00F5455A">
      <w:pPr>
        <w:pStyle w:val="a5"/>
        <w:numPr>
          <w:ilvl w:val="0"/>
          <w:numId w:val="17"/>
        </w:numPr>
        <w:tabs>
          <w:tab w:val="left" w:pos="1376"/>
        </w:tabs>
        <w:spacing w:line="360" w:lineRule="auto"/>
        <w:ind w:right="240" w:firstLine="566"/>
        <w:jc w:val="both"/>
        <w:rPr>
          <w:sz w:val="24"/>
        </w:rPr>
      </w:pPr>
      <w:r>
        <w:rPr>
          <w:sz w:val="24"/>
        </w:rPr>
        <w:t>осъществява взаимодействие с органите на изпълнителната власт, с браншови организации и заинтересовани юридически лица с нестопанска цел при изпълнението на дейности и мерки за насърчаване производството и потреблението на електрическа енергия, топлинна енергия и енергия за охлаждане от възобновяеми източници, производството и потреблението на биогаз и зелен водород, както и производството и потреблението на енергия</w:t>
      </w:r>
      <w:r>
        <w:rPr>
          <w:spacing w:val="-2"/>
          <w:sz w:val="24"/>
        </w:rPr>
        <w:t xml:space="preserve"> </w:t>
      </w:r>
      <w:r>
        <w:rPr>
          <w:sz w:val="24"/>
        </w:rPr>
        <w:t>от</w:t>
      </w:r>
      <w:r>
        <w:rPr>
          <w:spacing w:val="-2"/>
          <w:sz w:val="24"/>
        </w:rPr>
        <w:t xml:space="preserve"> </w:t>
      </w:r>
      <w:r>
        <w:rPr>
          <w:sz w:val="24"/>
        </w:rPr>
        <w:t>възобновяеми източници</w:t>
      </w:r>
      <w:r>
        <w:rPr>
          <w:spacing w:val="-1"/>
          <w:sz w:val="24"/>
        </w:rPr>
        <w:t xml:space="preserve"> </w:t>
      </w:r>
      <w:r>
        <w:rPr>
          <w:sz w:val="24"/>
        </w:rPr>
        <w:t>в транспорта, възобновяеми</w:t>
      </w:r>
      <w:r>
        <w:rPr>
          <w:spacing w:val="-1"/>
          <w:sz w:val="24"/>
        </w:rPr>
        <w:t xml:space="preserve"> </w:t>
      </w:r>
      <w:r>
        <w:rPr>
          <w:sz w:val="24"/>
        </w:rPr>
        <w:t xml:space="preserve">течни и газообразни транспортни горива от небиологичен произход и рециклирани горива в </w:t>
      </w:r>
      <w:r>
        <w:rPr>
          <w:spacing w:val="-2"/>
          <w:sz w:val="24"/>
        </w:rPr>
        <w:t>транспорта;</w:t>
      </w:r>
    </w:p>
    <w:p w14:paraId="684B2D85" w14:textId="77777777" w:rsidR="001373AC" w:rsidRDefault="00F5455A">
      <w:pPr>
        <w:pStyle w:val="a5"/>
        <w:numPr>
          <w:ilvl w:val="0"/>
          <w:numId w:val="17"/>
        </w:numPr>
        <w:tabs>
          <w:tab w:val="left" w:pos="1448"/>
        </w:tabs>
        <w:spacing w:before="1" w:line="360" w:lineRule="auto"/>
        <w:ind w:right="238" w:firstLine="566"/>
        <w:jc w:val="both"/>
        <w:rPr>
          <w:sz w:val="24"/>
        </w:rPr>
      </w:pPr>
      <w:r>
        <w:rPr>
          <w:sz w:val="24"/>
        </w:rPr>
        <w:t>организира популяризиране на мерките за насърчаване производството и потреблението на електрическа енергия, топлинна енергия и енергия за охлаждане от възобновяеми източници, производството и потреблението на биогаз и зелен водород, както и производството и потреблението на енергия от възобновяеми източници в транспорта, възобновяеми течни и газообразни транспортни горива от небиологичен произход и рециклирани горива в транспорта;</w:t>
      </w:r>
    </w:p>
    <w:p w14:paraId="271E46D9" w14:textId="77777777" w:rsidR="001373AC" w:rsidRDefault="00F5455A">
      <w:pPr>
        <w:pStyle w:val="a5"/>
        <w:numPr>
          <w:ilvl w:val="0"/>
          <w:numId w:val="17"/>
        </w:numPr>
        <w:tabs>
          <w:tab w:val="left" w:pos="1352"/>
        </w:tabs>
        <w:spacing w:before="3" w:line="360" w:lineRule="auto"/>
        <w:ind w:right="241" w:firstLine="566"/>
        <w:jc w:val="both"/>
        <w:rPr>
          <w:sz w:val="24"/>
        </w:rPr>
      </w:pPr>
      <w:r>
        <w:rPr>
          <w:sz w:val="24"/>
        </w:rPr>
        <w:t>организира информационни и обучителни кампании за мерките за подпомагане, ползите и практическите особености на развитието и използването на електрическа енергия, топлинна енергия и енергия за охлаждане от възобновяеми източници, биогорива, биогаз, зелен водород и енергия от възобновяеми източници в транспорта, както и на възобновяеми течни и газообразни транспортни горива от небиологичен произход и рециклирани горива в транспорта;</w:t>
      </w:r>
    </w:p>
    <w:p w14:paraId="4F90AC27" w14:textId="77777777" w:rsidR="001373AC" w:rsidRDefault="00F5455A">
      <w:pPr>
        <w:pStyle w:val="a5"/>
        <w:numPr>
          <w:ilvl w:val="0"/>
          <w:numId w:val="17"/>
        </w:numPr>
        <w:tabs>
          <w:tab w:val="left" w:pos="1400"/>
        </w:tabs>
        <w:spacing w:line="360" w:lineRule="auto"/>
        <w:ind w:right="238" w:firstLine="566"/>
        <w:jc w:val="both"/>
        <w:rPr>
          <w:sz w:val="24"/>
        </w:rPr>
      </w:pPr>
      <w:r>
        <w:rPr>
          <w:sz w:val="24"/>
        </w:rPr>
        <w:t>изготвя наръчник за процедурите при изграждането или реконструкцията на енергийни обекти и съоръжения за производство на енергия от възобновяеми източници при спазване на изискванията на Закона за устройство на територията, Закона за енергетиката, Закона за енергията от възобновяеми източници, Закона за опазване на околната среда, Закона за биологичното разнообразие и подзаконовите нормативни актове по прилагането им, публикува го на интернет страницата на АУЕР и го</w:t>
      </w:r>
      <w:r>
        <w:rPr>
          <w:spacing w:val="40"/>
          <w:sz w:val="24"/>
        </w:rPr>
        <w:t xml:space="preserve"> </w:t>
      </w:r>
      <w:r>
        <w:rPr>
          <w:sz w:val="24"/>
        </w:rPr>
        <w:t>предоставя на кметовете на общини;</w:t>
      </w:r>
    </w:p>
    <w:p w14:paraId="7C292C48" w14:textId="77777777" w:rsidR="001373AC" w:rsidRDefault="001373AC">
      <w:pPr>
        <w:pStyle w:val="a5"/>
        <w:spacing w:line="360" w:lineRule="auto"/>
        <w:jc w:val="both"/>
        <w:rPr>
          <w:sz w:val="24"/>
        </w:rPr>
        <w:sectPr w:rsidR="001373AC">
          <w:pgSz w:w="12240" w:h="15840"/>
          <w:pgMar w:top="1060" w:right="1080" w:bottom="960" w:left="1080" w:header="0" w:footer="773" w:gutter="0"/>
          <w:cols w:space="708"/>
        </w:sectPr>
      </w:pPr>
    </w:p>
    <w:p w14:paraId="5294B75F" w14:textId="77777777" w:rsidR="001373AC" w:rsidRDefault="00F5455A">
      <w:pPr>
        <w:pStyle w:val="a3"/>
        <w:spacing w:before="65" w:line="360" w:lineRule="auto"/>
        <w:ind w:right="238" w:firstLine="566"/>
        <w:jc w:val="both"/>
      </w:pPr>
      <w:r>
        <w:t>Конкретните законоустановени изисквания към представителите на местната власт се изразяват</w:t>
      </w:r>
      <w:r>
        <w:rPr>
          <w:spacing w:val="-2"/>
        </w:rPr>
        <w:t xml:space="preserve"> </w:t>
      </w:r>
      <w:r>
        <w:t>накратко в изготвянето и приемането на Общинска програма за</w:t>
      </w:r>
      <w:r>
        <w:rPr>
          <w:spacing w:val="-3"/>
        </w:rPr>
        <w:t xml:space="preserve"> </w:t>
      </w:r>
      <w:r>
        <w:t>насърчаване използването на енергия от възобновяеми източници и в организиране на изпълнението на разписаните в програмата мерки.</w:t>
      </w:r>
    </w:p>
    <w:p w14:paraId="2E4BA309" w14:textId="77777777" w:rsidR="001373AC" w:rsidRDefault="00F5455A">
      <w:pPr>
        <w:pStyle w:val="a3"/>
        <w:spacing w:before="1" w:line="360" w:lineRule="auto"/>
        <w:ind w:right="238" w:firstLine="566"/>
        <w:jc w:val="both"/>
      </w:pPr>
      <w:r>
        <w:t>Съгласно разпоредбите на ЗЕВИ и в частност чл. 10, ал. 1 Кметът на общината разработва и внася за приемане от общинския съвет общински дългосрочни програми за насърчаване използването на енергията от възобновяеми източници и биогорива, разработени в съответствие с Интегрирания план в областта на енергетиката и климата</w:t>
      </w:r>
      <w:r>
        <w:rPr>
          <w:spacing w:val="40"/>
        </w:rPr>
        <w:t xml:space="preserve"> </w:t>
      </w:r>
      <w:r>
        <w:t>на Република България, които включват:</w:t>
      </w:r>
    </w:p>
    <w:p w14:paraId="26BA5CD9" w14:textId="77777777" w:rsidR="001373AC" w:rsidRDefault="00F5455A">
      <w:pPr>
        <w:pStyle w:val="a5"/>
        <w:numPr>
          <w:ilvl w:val="0"/>
          <w:numId w:val="17"/>
        </w:numPr>
        <w:tabs>
          <w:tab w:val="left" w:pos="1376"/>
        </w:tabs>
        <w:spacing w:line="362" w:lineRule="auto"/>
        <w:ind w:right="240" w:firstLine="566"/>
        <w:jc w:val="both"/>
        <w:rPr>
          <w:sz w:val="24"/>
        </w:rPr>
      </w:pPr>
      <w:r>
        <w:rPr>
          <w:sz w:val="24"/>
        </w:rPr>
        <w:t>анализ на възможностите за изграждане на геотермални системи за отопление и/или охлаждане на сгради – общинска собственост;</w:t>
      </w:r>
    </w:p>
    <w:p w14:paraId="5688BCBC" w14:textId="77777777" w:rsidR="001373AC" w:rsidRDefault="00F5455A">
      <w:pPr>
        <w:pStyle w:val="a5"/>
        <w:numPr>
          <w:ilvl w:val="0"/>
          <w:numId w:val="17"/>
        </w:numPr>
        <w:tabs>
          <w:tab w:val="left" w:pos="1347"/>
        </w:tabs>
        <w:spacing w:line="360" w:lineRule="auto"/>
        <w:ind w:right="240" w:firstLine="566"/>
        <w:jc w:val="both"/>
        <w:rPr>
          <w:sz w:val="24"/>
        </w:rPr>
      </w:pPr>
      <w:r>
        <w:rPr>
          <w:sz w:val="24"/>
        </w:rPr>
        <w:t>мерки за използване на енергия от възобновяеми източници при изграждане или реконструкция, основно обновяване, основен ремонт или преустройство на сгради - общинска собственост;</w:t>
      </w:r>
    </w:p>
    <w:p w14:paraId="56BD5236" w14:textId="77777777" w:rsidR="001373AC" w:rsidRDefault="00F5455A">
      <w:pPr>
        <w:pStyle w:val="a5"/>
        <w:numPr>
          <w:ilvl w:val="0"/>
          <w:numId w:val="17"/>
        </w:numPr>
        <w:tabs>
          <w:tab w:val="left" w:pos="1433"/>
        </w:tabs>
        <w:spacing w:line="360" w:lineRule="auto"/>
        <w:ind w:right="240" w:firstLine="566"/>
        <w:jc w:val="both"/>
        <w:rPr>
          <w:sz w:val="24"/>
        </w:rPr>
      </w:pPr>
      <w:r>
        <w:rPr>
          <w:sz w:val="24"/>
        </w:rPr>
        <w:t xml:space="preserve">мерки за използване на енергия от възобновяеми източници при външно изкуствено осветление на улици, площади, паркове, градини и други недвижими имоти - публична общинска собственост, както и при осъществяването на други общински </w:t>
      </w:r>
      <w:r>
        <w:rPr>
          <w:spacing w:val="-2"/>
          <w:sz w:val="24"/>
        </w:rPr>
        <w:t>дейности;</w:t>
      </w:r>
    </w:p>
    <w:p w14:paraId="3807BA42" w14:textId="77777777" w:rsidR="001373AC" w:rsidRDefault="00F5455A">
      <w:pPr>
        <w:pStyle w:val="a5"/>
        <w:numPr>
          <w:ilvl w:val="0"/>
          <w:numId w:val="17"/>
        </w:numPr>
        <w:tabs>
          <w:tab w:val="left" w:pos="1332"/>
        </w:tabs>
        <w:spacing w:line="360" w:lineRule="auto"/>
        <w:ind w:right="238" w:firstLine="566"/>
        <w:jc w:val="both"/>
        <w:rPr>
          <w:sz w:val="24"/>
        </w:rPr>
      </w:pPr>
      <w:r>
        <w:rPr>
          <w:sz w:val="24"/>
        </w:rPr>
        <w:t xml:space="preserve">мерки за насърчаване на производството и използването на електрическа енергия, топлинна енергия и енергия за охлаждане, произведена от възобновяеми източници, както и такава, произведена от биомаса от отпадъци, генерирани на територията на </w:t>
      </w:r>
      <w:r>
        <w:rPr>
          <w:spacing w:val="-2"/>
          <w:sz w:val="24"/>
        </w:rPr>
        <w:t>общината;</w:t>
      </w:r>
    </w:p>
    <w:p w14:paraId="1B814B3F" w14:textId="77777777" w:rsidR="001373AC" w:rsidRDefault="00F5455A">
      <w:pPr>
        <w:pStyle w:val="a5"/>
        <w:numPr>
          <w:ilvl w:val="0"/>
          <w:numId w:val="17"/>
        </w:numPr>
        <w:tabs>
          <w:tab w:val="left" w:pos="1424"/>
        </w:tabs>
        <w:spacing w:line="360" w:lineRule="auto"/>
        <w:ind w:right="246" w:firstLine="566"/>
        <w:jc w:val="both"/>
        <w:rPr>
          <w:sz w:val="24"/>
        </w:rPr>
      </w:pPr>
      <w:r>
        <w:rPr>
          <w:sz w:val="24"/>
        </w:rPr>
        <w:t>мерки за използване на енергия от възобновяеми източници в общинския транспорт, както и на възобновяеми течни и газообразни транспортни горива от небиологичен произход и рециклирани горива в транспорта;</w:t>
      </w:r>
    </w:p>
    <w:p w14:paraId="4A307E7C" w14:textId="77777777" w:rsidR="001373AC" w:rsidRDefault="00F5455A">
      <w:pPr>
        <w:pStyle w:val="a5"/>
        <w:numPr>
          <w:ilvl w:val="0"/>
          <w:numId w:val="17"/>
        </w:numPr>
        <w:tabs>
          <w:tab w:val="left" w:pos="1347"/>
        </w:tabs>
        <w:spacing w:line="362" w:lineRule="auto"/>
        <w:ind w:right="238" w:firstLine="566"/>
        <w:jc w:val="both"/>
        <w:rPr>
          <w:sz w:val="24"/>
        </w:rPr>
      </w:pPr>
      <w:r>
        <w:rPr>
          <w:sz w:val="24"/>
        </w:rPr>
        <w:t>анализ на възможностите за изграждане на енергийни обекти за производство на енергия от възобновяеми източници върху покривните и фасадните конструкции на сгради - общинска собственост;</w:t>
      </w:r>
    </w:p>
    <w:p w14:paraId="417149A4" w14:textId="77777777" w:rsidR="001373AC" w:rsidRDefault="00F5455A">
      <w:pPr>
        <w:pStyle w:val="a5"/>
        <w:numPr>
          <w:ilvl w:val="0"/>
          <w:numId w:val="17"/>
        </w:numPr>
        <w:tabs>
          <w:tab w:val="left" w:pos="1337"/>
        </w:tabs>
        <w:spacing w:line="360" w:lineRule="auto"/>
        <w:ind w:right="235" w:firstLine="566"/>
        <w:jc w:val="both"/>
        <w:rPr>
          <w:sz w:val="24"/>
        </w:rPr>
      </w:pPr>
      <w:r>
        <w:rPr>
          <w:sz w:val="24"/>
        </w:rPr>
        <w:t>схеми за подпомагане на проекти за производство и потребление на електрическа енергия, топлинна енергия и енергия за охлаждане от възобновяеми източници, включително индивидуални системи за използване на електрическа енергия, топлинна енергия</w:t>
      </w:r>
      <w:r>
        <w:rPr>
          <w:spacing w:val="75"/>
          <w:w w:val="150"/>
          <w:sz w:val="24"/>
        </w:rPr>
        <w:t xml:space="preserve"> </w:t>
      </w:r>
      <w:r>
        <w:rPr>
          <w:sz w:val="24"/>
        </w:rPr>
        <w:t>и</w:t>
      </w:r>
      <w:r>
        <w:rPr>
          <w:spacing w:val="76"/>
          <w:w w:val="150"/>
          <w:sz w:val="24"/>
        </w:rPr>
        <w:t xml:space="preserve"> </w:t>
      </w:r>
      <w:r>
        <w:rPr>
          <w:sz w:val="24"/>
        </w:rPr>
        <w:t>енергия</w:t>
      </w:r>
      <w:r>
        <w:rPr>
          <w:spacing w:val="75"/>
          <w:w w:val="150"/>
          <w:sz w:val="24"/>
        </w:rPr>
        <w:t xml:space="preserve"> </w:t>
      </w:r>
      <w:r>
        <w:rPr>
          <w:sz w:val="24"/>
        </w:rPr>
        <w:t>за</w:t>
      </w:r>
      <w:r>
        <w:rPr>
          <w:spacing w:val="80"/>
          <w:sz w:val="24"/>
        </w:rPr>
        <w:t xml:space="preserve"> </w:t>
      </w:r>
      <w:r>
        <w:rPr>
          <w:sz w:val="24"/>
        </w:rPr>
        <w:t>охлаждане</w:t>
      </w:r>
      <w:r>
        <w:rPr>
          <w:spacing w:val="74"/>
          <w:w w:val="150"/>
          <w:sz w:val="24"/>
        </w:rPr>
        <w:t xml:space="preserve"> </w:t>
      </w:r>
      <w:r>
        <w:rPr>
          <w:sz w:val="24"/>
        </w:rPr>
        <w:t>от</w:t>
      </w:r>
      <w:r>
        <w:rPr>
          <w:spacing w:val="76"/>
          <w:w w:val="150"/>
          <w:sz w:val="24"/>
        </w:rPr>
        <w:t xml:space="preserve"> </w:t>
      </w:r>
      <w:r>
        <w:rPr>
          <w:sz w:val="24"/>
        </w:rPr>
        <w:t>възобновяеми</w:t>
      </w:r>
      <w:r>
        <w:rPr>
          <w:spacing w:val="71"/>
          <w:w w:val="150"/>
          <w:sz w:val="24"/>
        </w:rPr>
        <w:t xml:space="preserve"> </w:t>
      </w:r>
      <w:r>
        <w:rPr>
          <w:sz w:val="24"/>
        </w:rPr>
        <w:t>източници,</w:t>
      </w:r>
      <w:r>
        <w:rPr>
          <w:spacing w:val="73"/>
          <w:w w:val="150"/>
          <w:sz w:val="24"/>
        </w:rPr>
        <w:t xml:space="preserve"> </w:t>
      </w:r>
      <w:r>
        <w:rPr>
          <w:sz w:val="24"/>
        </w:rPr>
        <w:t>за</w:t>
      </w:r>
      <w:r>
        <w:rPr>
          <w:spacing w:val="74"/>
          <w:w w:val="150"/>
          <w:sz w:val="24"/>
        </w:rPr>
        <w:t xml:space="preserve"> </w:t>
      </w:r>
      <w:r>
        <w:rPr>
          <w:sz w:val="24"/>
        </w:rPr>
        <w:t>производство</w:t>
      </w:r>
      <w:r>
        <w:rPr>
          <w:spacing w:val="80"/>
          <w:w w:val="150"/>
          <w:sz w:val="24"/>
        </w:rPr>
        <w:t xml:space="preserve"> </w:t>
      </w:r>
      <w:r>
        <w:rPr>
          <w:sz w:val="24"/>
        </w:rPr>
        <w:t>и</w:t>
      </w:r>
    </w:p>
    <w:p w14:paraId="3222F651" w14:textId="77777777" w:rsidR="001373AC" w:rsidRDefault="001373AC">
      <w:pPr>
        <w:pStyle w:val="a5"/>
        <w:spacing w:line="360" w:lineRule="auto"/>
        <w:jc w:val="both"/>
        <w:rPr>
          <w:sz w:val="24"/>
        </w:rPr>
        <w:sectPr w:rsidR="001373AC">
          <w:pgSz w:w="12240" w:h="15840"/>
          <w:pgMar w:top="1060" w:right="1080" w:bottom="960" w:left="1080" w:header="0" w:footer="773" w:gutter="0"/>
          <w:cols w:space="708"/>
        </w:sectPr>
      </w:pPr>
    </w:p>
    <w:p w14:paraId="02503DD2" w14:textId="77777777" w:rsidR="001373AC" w:rsidRDefault="00F5455A">
      <w:pPr>
        <w:pStyle w:val="a3"/>
        <w:spacing w:before="65" w:line="360" w:lineRule="auto"/>
        <w:ind w:right="240"/>
        <w:jc w:val="both"/>
      </w:pPr>
      <w:r>
        <w:t>потребление на биогаз и зелен водород, както и на възобновяеми течни и газообразни транспортни горива от небиологичен произход и рециклирани горива в транспорта;</w:t>
      </w:r>
    </w:p>
    <w:p w14:paraId="5B606433" w14:textId="77777777" w:rsidR="001373AC" w:rsidRDefault="00F5455A">
      <w:pPr>
        <w:pStyle w:val="a5"/>
        <w:numPr>
          <w:ilvl w:val="0"/>
          <w:numId w:val="17"/>
        </w:numPr>
        <w:tabs>
          <w:tab w:val="left" w:pos="1481"/>
        </w:tabs>
        <w:spacing w:before="2" w:line="360" w:lineRule="auto"/>
        <w:ind w:right="239" w:firstLine="566"/>
        <w:jc w:val="both"/>
        <w:rPr>
          <w:sz w:val="24"/>
        </w:rPr>
      </w:pPr>
      <w:r>
        <w:rPr>
          <w:sz w:val="24"/>
        </w:rPr>
        <w:t xml:space="preserve">схеми за подпомагане на проекти за модернизация и разширение на топлопреносни мрежи или за изграждане на топлопреносни мрежи в населени места, отговарящи на изискванията за обособена територия по чл. 43, ал. 7 от Закона за </w:t>
      </w:r>
      <w:r>
        <w:rPr>
          <w:spacing w:val="-2"/>
          <w:sz w:val="24"/>
        </w:rPr>
        <w:t>енергетиката;</w:t>
      </w:r>
    </w:p>
    <w:p w14:paraId="1BF0DA3D" w14:textId="77777777" w:rsidR="001373AC" w:rsidRDefault="00F5455A">
      <w:pPr>
        <w:pStyle w:val="a5"/>
        <w:numPr>
          <w:ilvl w:val="0"/>
          <w:numId w:val="17"/>
        </w:numPr>
        <w:tabs>
          <w:tab w:val="left" w:pos="1472"/>
        </w:tabs>
        <w:spacing w:before="1" w:line="360" w:lineRule="auto"/>
        <w:ind w:right="240" w:firstLine="566"/>
        <w:jc w:val="both"/>
        <w:rPr>
          <w:sz w:val="24"/>
        </w:rPr>
      </w:pPr>
      <w:r>
        <w:rPr>
          <w:sz w:val="24"/>
        </w:rPr>
        <w:t>ежегодни информационни и обучителни кампании сред населението на съответната община за мерките за подпомагане, ползите и практическите особености на развитието и използването на електрическа енергия, топлинна енергия и енергия за охлаждане</w:t>
      </w:r>
      <w:r>
        <w:rPr>
          <w:spacing w:val="-1"/>
          <w:sz w:val="24"/>
        </w:rPr>
        <w:t xml:space="preserve"> </w:t>
      </w:r>
      <w:r>
        <w:rPr>
          <w:sz w:val="24"/>
        </w:rPr>
        <w:t>от</w:t>
      </w:r>
      <w:r>
        <w:rPr>
          <w:spacing w:val="-5"/>
          <w:sz w:val="24"/>
        </w:rPr>
        <w:t xml:space="preserve"> </w:t>
      </w:r>
      <w:r>
        <w:rPr>
          <w:sz w:val="24"/>
        </w:rPr>
        <w:t>възобновяеми</w:t>
      </w:r>
      <w:r>
        <w:rPr>
          <w:spacing w:val="-2"/>
          <w:sz w:val="24"/>
        </w:rPr>
        <w:t xml:space="preserve"> </w:t>
      </w:r>
      <w:r>
        <w:rPr>
          <w:sz w:val="24"/>
        </w:rPr>
        <w:t>източници,</w:t>
      </w:r>
      <w:r>
        <w:rPr>
          <w:spacing w:val="-4"/>
          <w:sz w:val="24"/>
        </w:rPr>
        <w:t xml:space="preserve"> </w:t>
      </w:r>
      <w:r>
        <w:rPr>
          <w:sz w:val="24"/>
        </w:rPr>
        <w:t>биогаз,</w:t>
      </w:r>
      <w:r>
        <w:rPr>
          <w:spacing w:val="-4"/>
          <w:sz w:val="24"/>
        </w:rPr>
        <w:t xml:space="preserve"> </w:t>
      </w:r>
      <w:r>
        <w:rPr>
          <w:sz w:val="24"/>
        </w:rPr>
        <w:t>зелен водород</w:t>
      </w:r>
      <w:r>
        <w:rPr>
          <w:spacing w:val="-3"/>
          <w:sz w:val="24"/>
        </w:rPr>
        <w:t xml:space="preserve"> </w:t>
      </w:r>
      <w:r>
        <w:rPr>
          <w:sz w:val="24"/>
        </w:rPr>
        <w:t>и енергия</w:t>
      </w:r>
      <w:r>
        <w:rPr>
          <w:spacing w:val="-6"/>
          <w:sz w:val="24"/>
        </w:rPr>
        <w:t xml:space="preserve"> </w:t>
      </w:r>
      <w:r>
        <w:rPr>
          <w:sz w:val="24"/>
        </w:rPr>
        <w:t>от</w:t>
      </w:r>
      <w:r>
        <w:rPr>
          <w:spacing w:val="-5"/>
          <w:sz w:val="24"/>
        </w:rPr>
        <w:t xml:space="preserve"> </w:t>
      </w:r>
      <w:r>
        <w:rPr>
          <w:sz w:val="24"/>
        </w:rPr>
        <w:t>възобновяеми източници в транспорта.</w:t>
      </w:r>
    </w:p>
    <w:p w14:paraId="01F11B40" w14:textId="77777777" w:rsidR="001373AC" w:rsidRDefault="00F5455A">
      <w:pPr>
        <w:pStyle w:val="a3"/>
        <w:ind w:left="1186"/>
        <w:jc w:val="both"/>
      </w:pPr>
      <w:r>
        <w:t>Задълженията</w:t>
      </w:r>
      <w:r>
        <w:rPr>
          <w:spacing w:val="-3"/>
        </w:rPr>
        <w:t xml:space="preserve"> </w:t>
      </w:r>
      <w:r>
        <w:t>на кмета</w:t>
      </w:r>
      <w:r>
        <w:rPr>
          <w:spacing w:val="-2"/>
        </w:rPr>
        <w:t xml:space="preserve"> </w:t>
      </w:r>
      <w:r>
        <w:t>на</w:t>
      </w:r>
      <w:r>
        <w:rPr>
          <w:spacing w:val="-5"/>
        </w:rPr>
        <w:t xml:space="preserve"> </w:t>
      </w:r>
      <w:r>
        <w:t>общината,</w:t>
      </w:r>
      <w:r>
        <w:rPr>
          <w:spacing w:val="-8"/>
        </w:rPr>
        <w:t xml:space="preserve"> </w:t>
      </w:r>
      <w:r>
        <w:t>определени</w:t>
      </w:r>
      <w:r>
        <w:rPr>
          <w:spacing w:val="3"/>
        </w:rPr>
        <w:t xml:space="preserve"> </w:t>
      </w:r>
      <w:r>
        <w:t>в</w:t>
      </w:r>
      <w:r>
        <w:rPr>
          <w:spacing w:val="-3"/>
        </w:rPr>
        <w:t xml:space="preserve"> </w:t>
      </w:r>
      <w:r>
        <w:t>ЗЕВИ,</w:t>
      </w:r>
      <w:r>
        <w:rPr>
          <w:spacing w:val="-2"/>
        </w:rPr>
        <w:t xml:space="preserve"> </w:t>
      </w:r>
      <w:r>
        <w:t xml:space="preserve">са </w:t>
      </w:r>
      <w:r>
        <w:rPr>
          <w:spacing w:val="-2"/>
        </w:rPr>
        <w:t>следните:</w:t>
      </w:r>
    </w:p>
    <w:p w14:paraId="19AF057F" w14:textId="77777777" w:rsidR="001373AC" w:rsidRDefault="00F5455A">
      <w:pPr>
        <w:pStyle w:val="a5"/>
        <w:numPr>
          <w:ilvl w:val="0"/>
          <w:numId w:val="17"/>
        </w:numPr>
        <w:tabs>
          <w:tab w:val="left" w:pos="1361"/>
        </w:tabs>
        <w:spacing w:before="137" w:line="360" w:lineRule="auto"/>
        <w:ind w:right="237" w:firstLine="566"/>
        <w:jc w:val="both"/>
        <w:rPr>
          <w:sz w:val="24"/>
        </w:rPr>
      </w:pPr>
      <w:r>
        <w:rPr>
          <w:sz w:val="24"/>
        </w:rPr>
        <w:t xml:space="preserve">уведомява по подходящ начин обществеността за съдържанието на общинските дългосрочни програми за насърчаване използването на енергията от възобновяеми източници и биогорива, включително чрез публикуването им на интернет страницата на </w:t>
      </w:r>
      <w:r>
        <w:rPr>
          <w:spacing w:val="-2"/>
          <w:sz w:val="24"/>
        </w:rPr>
        <w:t>общината;</w:t>
      </w:r>
    </w:p>
    <w:p w14:paraId="6A72A929" w14:textId="77777777" w:rsidR="001373AC" w:rsidRDefault="00F5455A">
      <w:pPr>
        <w:pStyle w:val="a5"/>
        <w:numPr>
          <w:ilvl w:val="0"/>
          <w:numId w:val="17"/>
        </w:numPr>
        <w:tabs>
          <w:tab w:val="left" w:pos="1361"/>
        </w:tabs>
        <w:spacing w:line="360" w:lineRule="auto"/>
        <w:ind w:right="241" w:firstLine="566"/>
        <w:jc w:val="both"/>
        <w:rPr>
          <w:sz w:val="24"/>
        </w:rPr>
      </w:pPr>
      <w:r>
        <w:rPr>
          <w:sz w:val="24"/>
        </w:rPr>
        <w:t>организира изпълнението на общинските дългосрочни програми за насърчаване използването на енергията от възобновяеми източници и биогорива и предоставя на изпълнителния директор на АУЕР, на областния управител и на общинския съвет информация за изпълнението им;</w:t>
      </w:r>
    </w:p>
    <w:p w14:paraId="4BD07A70" w14:textId="77777777" w:rsidR="001373AC" w:rsidRDefault="00F5455A">
      <w:pPr>
        <w:pStyle w:val="a5"/>
        <w:numPr>
          <w:ilvl w:val="0"/>
          <w:numId w:val="17"/>
        </w:numPr>
        <w:tabs>
          <w:tab w:val="left" w:pos="1467"/>
        </w:tabs>
        <w:spacing w:before="1" w:line="360" w:lineRule="auto"/>
        <w:ind w:right="243" w:firstLine="566"/>
        <w:jc w:val="both"/>
        <w:rPr>
          <w:sz w:val="24"/>
        </w:rPr>
      </w:pPr>
      <w:r>
        <w:rPr>
          <w:sz w:val="24"/>
        </w:rPr>
        <w:t>организира за територията на общината актуализирането на данните и поддържането на Националната информационна система;</w:t>
      </w:r>
    </w:p>
    <w:p w14:paraId="17F5EDC9" w14:textId="77777777" w:rsidR="001373AC" w:rsidRDefault="00F5455A">
      <w:pPr>
        <w:pStyle w:val="a5"/>
        <w:numPr>
          <w:ilvl w:val="0"/>
          <w:numId w:val="17"/>
        </w:numPr>
        <w:tabs>
          <w:tab w:val="left" w:pos="1390"/>
        </w:tabs>
        <w:spacing w:before="2" w:line="360" w:lineRule="auto"/>
        <w:ind w:right="234" w:firstLine="566"/>
        <w:jc w:val="both"/>
        <w:rPr>
          <w:sz w:val="24"/>
        </w:rPr>
      </w:pPr>
      <w:r>
        <w:rPr>
          <w:sz w:val="24"/>
        </w:rPr>
        <w:t>отговаря за опростяването и облекчаването на административните процедури относно малки децентрализирани инсталации за производство на енергия от възобновяеми източници и за производство на биогаз от селскостопански материали - твърди и течни торове, както и на други отпадъци от животински и органичен произход,</w:t>
      </w:r>
      <w:r>
        <w:rPr>
          <w:spacing w:val="40"/>
          <w:sz w:val="24"/>
        </w:rPr>
        <w:t xml:space="preserve"> </w:t>
      </w:r>
      <w:r>
        <w:rPr>
          <w:sz w:val="24"/>
        </w:rPr>
        <w:t>а когато е необходимо - прави предложения пред общинския съвет за опростяването и облекчаването на процедурите;</w:t>
      </w:r>
    </w:p>
    <w:p w14:paraId="50AFFC5A" w14:textId="77777777" w:rsidR="001373AC" w:rsidRDefault="00F5455A">
      <w:pPr>
        <w:pStyle w:val="a5"/>
        <w:numPr>
          <w:ilvl w:val="0"/>
          <w:numId w:val="17"/>
        </w:numPr>
        <w:tabs>
          <w:tab w:val="left" w:pos="1448"/>
        </w:tabs>
        <w:spacing w:line="360" w:lineRule="auto"/>
        <w:ind w:right="247" w:firstLine="566"/>
        <w:jc w:val="both"/>
        <w:rPr>
          <w:sz w:val="24"/>
        </w:rPr>
      </w:pPr>
      <w:r>
        <w:rPr>
          <w:sz w:val="24"/>
        </w:rPr>
        <w:t>оказва съдействие на компетентните държавни органи за изпълнение на правомощията им от ЗЕВИ;</w:t>
      </w:r>
    </w:p>
    <w:p w14:paraId="0A70FBB7" w14:textId="77777777" w:rsidR="001373AC" w:rsidRDefault="00F5455A">
      <w:pPr>
        <w:pStyle w:val="a5"/>
        <w:numPr>
          <w:ilvl w:val="0"/>
          <w:numId w:val="17"/>
        </w:numPr>
        <w:tabs>
          <w:tab w:val="left" w:pos="1376"/>
        </w:tabs>
        <w:spacing w:before="2" w:line="360" w:lineRule="auto"/>
        <w:ind w:right="244" w:firstLine="566"/>
        <w:jc w:val="both"/>
        <w:rPr>
          <w:sz w:val="24"/>
        </w:rPr>
      </w:pPr>
      <w:r>
        <w:rPr>
          <w:sz w:val="24"/>
        </w:rPr>
        <w:t>предоставя информация на изпълнителния директор на АУЕР за въведените в експлоатация</w:t>
      </w:r>
      <w:r>
        <w:rPr>
          <w:spacing w:val="-2"/>
          <w:sz w:val="24"/>
        </w:rPr>
        <w:t xml:space="preserve"> </w:t>
      </w:r>
      <w:r>
        <w:rPr>
          <w:sz w:val="24"/>
        </w:rPr>
        <w:t>инсталации</w:t>
      </w:r>
      <w:r>
        <w:rPr>
          <w:spacing w:val="-1"/>
          <w:sz w:val="24"/>
        </w:rPr>
        <w:t xml:space="preserve"> </w:t>
      </w:r>
      <w:r>
        <w:rPr>
          <w:sz w:val="24"/>
        </w:rPr>
        <w:t>за</w:t>
      </w:r>
      <w:r>
        <w:rPr>
          <w:spacing w:val="-8"/>
          <w:sz w:val="24"/>
        </w:rPr>
        <w:t xml:space="preserve"> </w:t>
      </w:r>
      <w:r>
        <w:rPr>
          <w:sz w:val="24"/>
        </w:rPr>
        <w:t>производство на</w:t>
      </w:r>
      <w:r>
        <w:rPr>
          <w:spacing w:val="-3"/>
          <w:sz w:val="24"/>
        </w:rPr>
        <w:t xml:space="preserve"> </w:t>
      </w:r>
      <w:r>
        <w:rPr>
          <w:sz w:val="24"/>
        </w:rPr>
        <w:t>електрическа</w:t>
      </w:r>
      <w:r>
        <w:rPr>
          <w:spacing w:val="-3"/>
          <w:sz w:val="24"/>
        </w:rPr>
        <w:t xml:space="preserve"> </w:t>
      </w:r>
      <w:r>
        <w:rPr>
          <w:sz w:val="24"/>
        </w:rPr>
        <w:t>енергия</w:t>
      </w:r>
      <w:r>
        <w:rPr>
          <w:spacing w:val="-2"/>
          <w:sz w:val="24"/>
        </w:rPr>
        <w:t xml:space="preserve"> </w:t>
      </w:r>
      <w:r>
        <w:rPr>
          <w:sz w:val="24"/>
        </w:rPr>
        <w:t>на</w:t>
      </w:r>
      <w:r>
        <w:rPr>
          <w:spacing w:val="-3"/>
          <w:sz w:val="24"/>
        </w:rPr>
        <w:t xml:space="preserve"> </w:t>
      </w:r>
      <w:r>
        <w:rPr>
          <w:sz w:val="24"/>
        </w:rPr>
        <w:t>крайни</w:t>
      </w:r>
      <w:r>
        <w:rPr>
          <w:spacing w:val="-1"/>
          <w:sz w:val="24"/>
        </w:rPr>
        <w:t xml:space="preserve"> </w:t>
      </w:r>
      <w:r>
        <w:rPr>
          <w:sz w:val="24"/>
        </w:rPr>
        <w:t>клиенти</w:t>
      </w:r>
      <w:r>
        <w:rPr>
          <w:spacing w:val="-5"/>
          <w:sz w:val="24"/>
        </w:rPr>
        <w:t xml:space="preserve"> </w:t>
      </w:r>
      <w:r>
        <w:rPr>
          <w:sz w:val="24"/>
        </w:rPr>
        <w:t>по чл. 18а от ЗЕВИ.</w:t>
      </w:r>
    </w:p>
    <w:p w14:paraId="2B7547FD" w14:textId="77777777" w:rsidR="001373AC" w:rsidRDefault="001373AC">
      <w:pPr>
        <w:pStyle w:val="a5"/>
        <w:spacing w:line="360" w:lineRule="auto"/>
        <w:jc w:val="both"/>
        <w:rPr>
          <w:sz w:val="24"/>
        </w:rPr>
        <w:sectPr w:rsidR="001373AC">
          <w:pgSz w:w="12240" w:h="15840"/>
          <w:pgMar w:top="1060" w:right="1080" w:bottom="960" w:left="1080" w:header="0" w:footer="773" w:gutter="0"/>
          <w:cols w:space="708"/>
        </w:sectPr>
      </w:pPr>
    </w:p>
    <w:p w14:paraId="4D578AB4" w14:textId="77777777" w:rsidR="001373AC" w:rsidRDefault="00F5455A">
      <w:pPr>
        <w:pStyle w:val="a3"/>
        <w:spacing w:before="65" w:line="360" w:lineRule="auto"/>
        <w:ind w:right="241" w:firstLine="566"/>
        <w:jc w:val="both"/>
      </w:pPr>
      <w:r>
        <w:t xml:space="preserve">Кметът на общината внася за разглеждане от общинския съвет предложенията на областния управител по чл. 8, т. 4 от ЗЕВИ на първото му заседание след постъпване на </w:t>
      </w:r>
      <w:r>
        <w:rPr>
          <w:spacing w:val="-2"/>
        </w:rPr>
        <w:t>предложението.</w:t>
      </w:r>
    </w:p>
    <w:p w14:paraId="3270F468" w14:textId="77777777" w:rsidR="001373AC" w:rsidRDefault="00F5455A">
      <w:pPr>
        <w:pStyle w:val="a3"/>
        <w:spacing w:before="2" w:line="360" w:lineRule="auto"/>
        <w:ind w:right="238" w:firstLine="710"/>
        <w:jc w:val="both"/>
      </w:pPr>
      <w:r>
        <w:t>Съгласно нормативните изисквания на ЗЕВИ общинският съвет приема дългосрочни програми за насърчаване използването на енергията от възобновяеми източници и биогорива.</w:t>
      </w:r>
    </w:p>
    <w:p w14:paraId="325D0B87" w14:textId="77777777" w:rsidR="001373AC" w:rsidRDefault="00F5455A">
      <w:pPr>
        <w:pStyle w:val="a3"/>
        <w:spacing w:before="1" w:line="360" w:lineRule="auto"/>
        <w:ind w:right="241" w:firstLine="566"/>
        <w:jc w:val="both"/>
      </w:pPr>
      <w:r>
        <w:t>Други нормативни документи, регламентиращи държавната и местната политика</w:t>
      </w:r>
      <w:r>
        <w:rPr>
          <w:spacing w:val="40"/>
        </w:rPr>
        <w:t xml:space="preserve"> </w:t>
      </w:r>
      <w:r>
        <w:t>по отношение използването на енергия от възобновяеми източници, са:</w:t>
      </w:r>
    </w:p>
    <w:p w14:paraId="36901A67" w14:textId="77777777" w:rsidR="001373AC" w:rsidRDefault="00F5455A">
      <w:pPr>
        <w:pStyle w:val="a5"/>
        <w:numPr>
          <w:ilvl w:val="0"/>
          <w:numId w:val="16"/>
        </w:numPr>
        <w:tabs>
          <w:tab w:val="left" w:pos="762"/>
        </w:tabs>
        <w:spacing w:line="274" w:lineRule="exact"/>
        <w:ind w:left="762" w:hanging="143"/>
        <w:jc w:val="both"/>
        <w:rPr>
          <w:sz w:val="24"/>
        </w:rPr>
      </w:pPr>
      <w:r>
        <w:rPr>
          <w:sz w:val="24"/>
        </w:rPr>
        <w:t>Закон за</w:t>
      </w:r>
      <w:r>
        <w:rPr>
          <w:spacing w:val="-6"/>
          <w:sz w:val="24"/>
        </w:rPr>
        <w:t xml:space="preserve"> </w:t>
      </w:r>
      <w:r>
        <w:rPr>
          <w:sz w:val="24"/>
        </w:rPr>
        <w:t>енергетиката</w:t>
      </w:r>
      <w:r>
        <w:rPr>
          <w:spacing w:val="-6"/>
          <w:sz w:val="24"/>
        </w:rPr>
        <w:t xml:space="preserve"> </w:t>
      </w:r>
      <w:r>
        <w:rPr>
          <w:spacing w:val="-4"/>
          <w:sz w:val="24"/>
        </w:rPr>
        <w:t>(ЗЕ);</w:t>
      </w:r>
    </w:p>
    <w:p w14:paraId="5151AB85" w14:textId="77777777" w:rsidR="001373AC" w:rsidRDefault="00F5455A">
      <w:pPr>
        <w:pStyle w:val="a5"/>
        <w:numPr>
          <w:ilvl w:val="0"/>
          <w:numId w:val="16"/>
        </w:numPr>
        <w:tabs>
          <w:tab w:val="left" w:pos="762"/>
        </w:tabs>
        <w:spacing w:before="137"/>
        <w:ind w:left="762" w:hanging="143"/>
        <w:jc w:val="both"/>
        <w:rPr>
          <w:sz w:val="24"/>
        </w:rPr>
      </w:pPr>
      <w:r>
        <w:rPr>
          <w:sz w:val="24"/>
        </w:rPr>
        <w:t>Закон за</w:t>
      </w:r>
      <w:r>
        <w:rPr>
          <w:spacing w:val="-7"/>
          <w:sz w:val="24"/>
        </w:rPr>
        <w:t xml:space="preserve"> </w:t>
      </w:r>
      <w:r>
        <w:rPr>
          <w:sz w:val="24"/>
        </w:rPr>
        <w:t>устройство</w:t>
      </w:r>
      <w:r>
        <w:rPr>
          <w:spacing w:val="-1"/>
          <w:sz w:val="24"/>
        </w:rPr>
        <w:t xml:space="preserve"> </w:t>
      </w:r>
      <w:r>
        <w:rPr>
          <w:sz w:val="24"/>
        </w:rPr>
        <w:t>на</w:t>
      </w:r>
      <w:r>
        <w:rPr>
          <w:spacing w:val="-2"/>
          <w:sz w:val="24"/>
        </w:rPr>
        <w:t xml:space="preserve"> </w:t>
      </w:r>
      <w:r>
        <w:rPr>
          <w:sz w:val="24"/>
        </w:rPr>
        <w:t>територията</w:t>
      </w:r>
      <w:r>
        <w:rPr>
          <w:spacing w:val="-5"/>
          <w:sz w:val="24"/>
        </w:rPr>
        <w:t xml:space="preserve"> </w:t>
      </w:r>
      <w:r>
        <w:rPr>
          <w:spacing w:val="-2"/>
          <w:sz w:val="24"/>
        </w:rPr>
        <w:t>(ЗУТ);</w:t>
      </w:r>
    </w:p>
    <w:p w14:paraId="452DFFCF" w14:textId="77777777" w:rsidR="001373AC" w:rsidRDefault="00F5455A">
      <w:pPr>
        <w:pStyle w:val="a5"/>
        <w:numPr>
          <w:ilvl w:val="0"/>
          <w:numId w:val="16"/>
        </w:numPr>
        <w:tabs>
          <w:tab w:val="left" w:pos="762"/>
        </w:tabs>
        <w:spacing w:before="141"/>
        <w:ind w:left="762" w:hanging="143"/>
        <w:rPr>
          <w:sz w:val="24"/>
        </w:rPr>
      </w:pPr>
      <w:r>
        <w:rPr>
          <w:sz w:val="24"/>
        </w:rPr>
        <w:t>Закон</w:t>
      </w:r>
      <w:r>
        <w:rPr>
          <w:spacing w:val="-1"/>
          <w:sz w:val="24"/>
        </w:rPr>
        <w:t xml:space="preserve"> </w:t>
      </w:r>
      <w:r>
        <w:rPr>
          <w:sz w:val="24"/>
        </w:rPr>
        <w:t>за</w:t>
      </w:r>
      <w:r>
        <w:rPr>
          <w:spacing w:val="-10"/>
          <w:sz w:val="24"/>
        </w:rPr>
        <w:t xml:space="preserve"> </w:t>
      </w:r>
      <w:r>
        <w:rPr>
          <w:sz w:val="24"/>
        </w:rPr>
        <w:t>опазване</w:t>
      </w:r>
      <w:r>
        <w:rPr>
          <w:spacing w:val="-5"/>
          <w:sz w:val="24"/>
        </w:rPr>
        <w:t xml:space="preserve"> </w:t>
      </w:r>
      <w:r>
        <w:rPr>
          <w:sz w:val="24"/>
        </w:rPr>
        <w:t>на</w:t>
      </w:r>
      <w:r>
        <w:rPr>
          <w:spacing w:val="-5"/>
          <w:sz w:val="24"/>
        </w:rPr>
        <w:t xml:space="preserve"> </w:t>
      </w:r>
      <w:r>
        <w:rPr>
          <w:sz w:val="24"/>
        </w:rPr>
        <w:t>околната</w:t>
      </w:r>
      <w:r>
        <w:rPr>
          <w:spacing w:val="-4"/>
          <w:sz w:val="24"/>
        </w:rPr>
        <w:t xml:space="preserve"> </w:t>
      </w:r>
      <w:r>
        <w:rPr>
          <w:sz w:val="24"/>
        </w:rPr>
        <w:t xml:space="preserve">среда </w:t>
      </w:r>
      <w:r>
        <w:rPr>
          <w:spacing w:val="-2"/>
          <w:sz w:val="24"/>
        </w:rPr>
        <w:t>(ЗООС);</w:t>
      </w:r>
    </w:p>
    <w:p w14:paraId="10BB70A8" w14:textId="77777777" w:rsidR="001373AC" w:rsidRDefault="00F5455A">
      <w:pPr>
        <w:pStyle w:val="a5"/>
        <w:numPr>
          <w:ilvl w:val="0"/>
          <w:numId w:val="16"/>
        </w:numPr>
        <w:tabs>
          <w:tab w:val="left" w:pos="762"/>
        </w:tabs>
        <w:spacing w:before="138"/>
        <w:ind w:left="762" w:hanging="143"/>
        <w:rPr>
          <w:sz w:val="24"/>
        </w:rPr>
      </w:pPr>
      <w:r>
        <w:rPr>
          <w:sz w:val="24"/>
        </w:rPr>
        <w:t>Закон</w:t>
      </w:r>
      <w:r>
        <w:rPr>
          <w:spacing w:val="-3"/>
          <w:sz w:val="24"/>
        </w:rPr>
        <w:t xml:space="preserve"> </w:t>
      </w:r>
      <w:r>
        <w:rPr>
          <w:sz w:val="24"/>
        </w:rPr>
        <w:t>за</w:t>
      </w:r>
      <w:r>
        <w:rPr>
          <w:spacing w:val="-9"/>
          <w:sz w:val="24"/>
        </w:rPr>
        <w:t xml:space="preserve"> </w:t>
      </w:r>
      <w:r>
        <w:rPr>
          <w:sz w:val="24"/>
        </w:rPr>
        <w:t>биологичното разнообразие</w:t>
      </w:r>
      <w:r>
        <w:rPr>
          <w:spacing w:val="-4"/>
          <w:sz w:val="24"/>
        </w:rPr>
        <w:t xml:space="preserve"> </w:t>
      </w:r>
      <w:r>
        <w:rPr>
          <w:spacing w:val="-2"/>
          <w:sz w:val="24"/>
        </w:rPr>
        <w:t>(ЗБР);</w:t>
      </w:r>
    </w:p>
    <w:p w14:paraId="01DDA950" w14:textId="77777777" w:rsidR="001373AC" w:rsidRDefault="00F5455A">
      <w:pPr>
        <w:pStyle w:val="a5"/>
        <w:numPr>
          <w:ilvl w:val="0"/>
          <w:numId w:val="16"/>
        </w:numPr>
        <w:tabs>
          <w:tab w:val="left" w:pos="762"/>
        </w:tabs>
        <w:spacing w:before="137"/>
        <w:ind w:left="762" w:hanging="143"/>
        <w:rPr>
          <w:sz w:val="24"/>
        </w:rPr>
      </w:pPr>
      <w:r>
        <w:rPr>
          <w:sz w:val="24"/>
        </w:rPr>
        <w:t>Закон</w:t>
      </w:r>
      <w:r>
        <w:rPr>
          <w:spacing w:val="-3"/>
          <w:sz w:val="24"/>
        </w:rPr>
        <w:t xml:space="preserve"> </w:t>
      </w:r>
      <w:r>
        <w:rPr>
          <w:sz w:val="24"/>
        </w:rPr>
        <w:t>за</w:t>
      </w:r>
      <w:r>
        <w:rPr>
          <w:spacing w:val="-7"/>
          <w:sz w:val="24"/>
        </w:rPr>
        <w:t xml:space="preserve"> </w:t>
      </w:r>
      <w:r>
        <w:rPr>
          <w:sz w:val="24"/>
        </w:rPr>
        <w:t>собствеността и</w:t>
      </w:r>
      <w:r>
        <w:rPr>
          <w:spacing w:val="-5"/>
          <w:sz w:val="24"/>
        </w:rPr>
        <w:t xml:space="preserve"> </w:t>
      </w:r>
      <w:r>
        <w:rPr>
          <w:sz w:val="24"/>
        </w:rPr>
        <w:t>ползването</w:t>
      </w:r>
      <w:r>
        <w:rPr>
          <w:spacing w:val="2"/>
          <w:sz w:val="24"/>
        </w:rPr>
        <w:t xml:space="preserve"> </w:t>
      </w:r>
      <w:r>
        <w:rPr>
          <w:sz w:val="24"/>
        </w:rPr>
        <w:t>на</w:t>
      </w:r>
      <w:r>
        <w:rPr>
          <w:spacing w:val="-7"/>
          <w:sz w:val="24"/>
        </w:rPr>
        <w:t xml:space="preserve"> </w:t>
      </w:r>
      <w:r>
        <w:rPr>
          <w:sz w:val="24"/>
        </w:rPr>
        <w:t>земеделски земи</w:t>
      </w:r>
      <w:r>
        <w:rPr>
          <w:spacing w:val="-5"/>
          <w:sz w:val="24"/>
        </w:rPr>
        <w:t xml:space="preserve"> </w:t>
      </w:r>
      <w:r>
        <w:rPr>
          <w:spacing w:val="-2"/>
          <w:sz w:val="24"/>
        </w:rPr>
        <w:t>(ЗСПЗЗ);</w:t>
      </w:r>
    </w:p>
    <w:p w14:paraId="2FB51218" w14:textId="77777777" w:rsidR="001373AC" w:rsidRDefault="00F5455A">
      <w:pPr>
        <w:pStyle w:val="a5"/>
        <w:numPr>
          <w:ilvl w:val="0"/>
          <w:numId w:val="16"/>
        </w:numPr>
        <w:tabs>
          <w:tab w:val="left" w:pos="762"/>
        </w:tabs>
        <w:spacing w:before="137"/>
        <w:ind w:left="762" w:hanging="143"/>
        <w:rPr>
          <w:sz w:val="24"/>
        </w:rPr>
      </w:pPr>
      <w:r>
        <w:rPr>
          <w:sz w:val="24"/>
        </w:rPr>
        <w:t>Закон за</w:t>
      </w:r>
      <w:r>
        <w:rPr>
          <w:spacing w:val="-6"/>
          <w:sz w:val="24"/>
        </w:rPr>
        <w:t xml:space="preserve"> </w:t>
      </w:r>
      <w:r>
        <w:rPr>
          <w:spacing w:val="-2"/>
          <w:sz w:val="24"/>
        </w:rPr>
        <w:t>горите;</w:t>
      </w:r>
    </w:p>
    <w:p w14:paraId="5083E6C1" w14:textId="77777777" w:rsidR="001373AC" w:rsidRDefault="00F5455A">
      <w:pPr>
        <w:pStyle w:val="a5"/>
        <w:numPr>
          <w:ilvl w:val="0"/>
          <w:numId w:val="16"/>
        </w:numPr>
        <w:tabs>
          <w:tab w:val="left" w:pos="853"/>
        </w:tabs>
        <w:spacing w:before="141" w:line="360" w:lineRule="auto"/>
        <w:ind w:right="243" w:firstLine="0"/>
        <w:rPr>
          <w:sz w:val="24"/>
        </w:rPr>
      </w:pPr>
      <w:r>
        <w:rPr>
          <w:sz w:val="24"/>
        </w:rPr>
        <w:t>Закон</w:t>
      </w:r>
      <w:r>
        <w:rPr>
          <w:spacing w:val="80"/>
          <w:sz w:val="24"/>
        </w:rPr>
        <w:t xml:space="preserve"> </w:t>
      </w:r>
      <w:r>
        <w:rPr>
          <w:sz w:val="24"/>
        </w:rPr>
        <w:t>за</w:t>
      </w:r>
      <w:r>
        <w:rPr>
          <w:spacing w:val="80"/>
          <w:sz w:val="24"/>
        </w:rPr>
        <w:t xml:space="preserve"> </w:t>
      </w:r>
      <w:r>
        <w:rPr>
          <w:sz w:val="24"/>
        </w:rPr>
        <w:t>чистотата</w:t>
      </w:r>
      <w:r>
        <w:rPr>
          <w:spacing w:val="80"/>
          <w:sz w:val="24"/>
        </w:rPr>
        <w:t xml:space="preserve"> </w:t>
      </w:r>
      <w:r>
        <w:rPr>
          <w:sz w:val="24"/>
        </w:rPr>
        <w:t>на</w:t>
      </w:r>
      <w:r>
        <w:rPr>
          <w:spacing w:val="80"/>
          <w:sz w:val="24"/>
        </w:rPr>
        <w:t xml:space="preserve"> </w:t>
      </w:r>
      <w:r>
        <w:rPr>
          <w:sz w:val="24"/>
        </w:rPr>
        <w:t>атмосферния</w:t>
      </w:r>
      <w:r>
        <w:rPr>
          <w:spacing w:val="80"/>
          <w:sz w:val="24"/>
        </w:rPr>
        <w:t xml:space="preserve"> </w:t>
      </w:r>
      <w:r>
        <w:rPr>
          <w:sz w:val="24"/>
        </w:rPr>
        <w:t>въздух</w:t>
      </w:r>
      <w:r>
        <w:rPr>
          <w:spacing w:val="80"/>
          <w:sz w:val="24"/>
        </w:rPr>
        <w:t xml:space="preserve"> </w:t>
      </w:r>
      <w:r>
        <w:rPr>
          <w:sz w:val="24"/>
        </w:rPr>
        <w:t>и</w:t>
      </w:r>
      <w:r>
        <w:rPr>
          <w:spacing w:val="80"/>
          <w:sz w:val="24"/>
        </w:rPr>
        <w:t xml:space="preserve"> </w:t>
      </w:r>
      <w:r>
        <w:rPr>
          <w:sz w:val="24"/>
        </w:rPr>
        <w:t>подзаконовите</w:t>
      </w:r>
      <w:r>
        <w:rPr>
          <w:spacing w:val="80"/>
          <w:sz w:val="24"/>
        </w:rPr>
        <w:t xml:space="preserve"> </w:t>
      </w:r>
      <w:r>
        <w:rPr>
          <w:sz w:val="24"/>
        </w:rPr>
        <w:t>актове</w:t>
      </w:r>
      <w:r>
        <w:rPr>
          <w:spacing w:val="80"/>
          <w:sz w:val="24"/>
        </w:rPr>
        <w:t xml:space="preserve"> </w:t>
      </w:r>
      <w:r>
        <w:rPr>
          <w:sz w:val="24"/>
        </w:rPr>
        <w:t>за</w:t>
      </w:r>
      <w:r>
        <w:rPr>
          <w:spacing w:val="80"/>
          <w:sz w:val="24"/>
        </w:rPr>
        <w:t xml:space="preserve"> </w:t>
      </w:r>
      <w:r>
        <w:rPr>
          <w:sz w:val="24"/>
        </w:rPr>
        <w:t xml:space="preserve">неговото </w:t>
      </w:r>
      <w:r>
        <w:rPr>
          <w:spacing w:val="-2"/>
          <w:sz w:val="24"/>
        </w:rPr>
        <w:t>прилагане;</w:t>
      </w:r>
    </w:p>
    <w:p w14:paraId="6F386841" w14:textId="77777777" w:rsidR="001373AC" w:rsidRDefault="00F5455A">
      <w:pPr>
        <w:pStyle w:val="a5"/>
        <w:numPr>
          <w:ilvl w:val="0"/>
          <w:numId w:val="16"/>
        </w:numPr>
        <w:tabs>
          <w:tab w:val="left" w:pos="762"/>
        </w:tabs>
        <w:spacing w:line="274" w:lineRule="exact"/>
        <w:ind w:left="762" w:hanging="143"/>
        <w:rPr>
          <w:sz w:val="24"/>
        </w:rPr>
      </w:pPr>
      <w:r>
        <w:rPr>
          <w:sz w:val="24"/>
        </w:rPr>
        <w:t>Закон за</w:t>
      </w:r>
      <w:r>
        <w:rPr>
          <w:spacing w:val="-6"/>
          <w:sz w:val="24"/>
        </w:rPr>
        <w:t xml:space="preserve"> </w:t>
      </w:r>
      <w:r>
        <w:rPr>
          <w:spacing w:val="-2"/>
          <w:sz w:val="24"/>
        </w:rPr>
        <w:t>водите;</w:t>
      </w:r>
    </w:p>
    <w:p w14:paraId="62048643" w14:textId="77777777" w:rsidR="001373AC" w:rsidRDefault="00F5455A">
      <w:pPr>
        <w:pStyle w:val="a5"/>
        <w:numPr>
          <w:ilvl w:val="0"/>
          <w:numId w:val="16"/>
        </w:numPr>
        <w:tabs>
          <w:tab w:val="left" w:pos="762"/>
        </w:tabs>
        <w:spacing w:before="137"/>
        <w:ind w:left="762" w:hanging="143"/>
        <w:rPr>
          <w:sz w:val="24"/>
        </w:rPr>
      </w:pPr>
      <w:r>
        <w:rPr>
          <w:sz w:val="24"/>
        </w:rPr>
        <w:t>Закон</w:t>
      </w:r>
      <w:r>
        <w:rPr>
          <w:spacing w:val="-1"/>
          <w:sz w:val="24"/>
        </w:rPr>
        <w:t xml:space="preserve"> </w:t>
      </w:r>
      <w:r>
        <w:rPr>
          <w:sz w:val="24"/>
        </w:rPr>
        <w:t>за</w:t>
      </w:r>
      <w:r>
        <w:rPr>
          <w:spacing w:val="-8"/>
          <w:sz w:val="24"/>
        </w:rPr>
        <w:t xml:space="preserve"> </w:t>
      </w:r>
      <w:r>
        <w:rPr>
          <w:sz w:val="24"/>
        </w:rPr>
        <w:t>рибарство</w:t>
      </w:r>
      <w:r>
        <w:rPr>
          <w:spacing w:val="2"/>
          <w:sz w:val="24"/>
        </w:rPr>
        <w:t xml:space="preserve"> </w:t>
      </w:r>
      <w:r>
        <w:rPr>
          <w:sz w:val="24"/>
        </w:rPr>
        <w:t>и</w:t>
      </w:r>
      <w:r>
        <w:rPr>
          <w:spacing w:val="-5"/>
          <w:sz w:val="24"/>
        </w:rPr>
        <w:t xml:space="preserve"> </w:t>
      </w:r>
      <w:r>
        <w:rPr>
          <w:spacing w:val="-2"/>
          <w:sz w:val="24"/>
        </w:rPr>
        <w:t>аквакултурите;</w:t>
      </w:r>
    </w:p>
    <w:p w14:paraId="629FB3E5" w14:textId="77777777" w:rsidR="001373AC" w:rsidRDefault="00F5455A">
      <w:pPr>
        <w:pStyle w:val="a5"/>
        <w:numPr>
          <w:ilvl w:val="0"/>
          <w:numId w:val="16"/>
        </w:numPr>
        <w:tabs>
          <w:tab w:val="left" w:pos="762"/>
        </w:tabs>
        <w:spacing w:before="142"/>
        <w:ind w:left="762" w:hanging="143"/>
        <w:rPr>
          <w:sz w:val="24"/>
        </w:rPr>
      </w:pPr>
      <w:r>
        <w:rPr>
          <w:sz w:val="24"/>
        </w:rPr>
        <w:t>Закон за</w:t>
      </w:r>
      <w:r>
        <w:rPr>
          <w:spacing w:val="-6"/>
          <w:sz w:val="24"/>
        </w:rPr>
        <w:t xml:space="preserve"> </w:t>
      </w:r>
      <w:r>
        <w:rPr>
          <w:spacing w:val="-2"/>
          <w:sz w:val="24"/>
        </w:rPr>
        <w:t>концесиите;</w:t>
      </w:r>
    </w:p>
    <w:p w14:paraId="23C54630" w14:textId="77777777" w:rsidR="001373AC" w:rsidRDefault="00F5455A">
      <w:pPr>
        <w:pStyle w:val="a5"/>
        <w:numPr>
          <w:ilvl w:val="0"/>
          <w:numId w:val="16"/>
        </w:numPr>
        <w:tabs>
          <w:tab w:val="left" w:pos="776"/>
        </w:tabs>
        <w:spacing w:before="137" w:line="360" w:lineRule="auto"/>
        <w:ind w:right="239" w:firstLine="0"/>
        <w:rPr>
          <w:sz w:val="24"/>
        </w:rPr>
      </w:pPr>
      <w:r>
        <w:rPr>
          <w:sz w:val="24"/>
        </w:rPr>
        <w:t>НАРЕДБА № Е-РД-04-2 от 2 април 2024 г.</w:t>
      </w:r>
      <w:r>
        <w:rPr>
          <w:spacing w:val="80"/>
          <w:sz w:val="24"/>
        </w:rPr>
        <w:t xml:space="preserve"> </w:t>
      </w:r>
      <w:r>
        <w:rPr>
          <w:sz w:val="24"/>
        </w:rPr>
        <w:t>за гаранциите за произход на енергията от възобновяеми източници;</w:t>
      </w:r>
    </w:p>
    <w:p w14:paraId="62226BCA" w14:textId="77777777" w:rsidR="001373AC" w:rsidRDefault="00F5455A">
      <w:pPr>
        <w:pStyle w:val="a5"/>
        <w:numPr>
          <w:ilvl w:val="0"/>
          <w:numId w:val="16"/>
        </w:numPr>
        <w:tabs>
          <w:tab w:val="left" w:pos="834"/>
        </w:tabs>
        <w:spacing w:line="362" w:lineRule="auto"/>
        <w:ind w:right="250" w:firstLine="0"/>
        <w:rPr>
          <w:sz w:val="24"/>
        </w:rPr>
      </w:pPr>
      <w:r>
        <w:rPr>
          <w:sz w:val="24"/>
        </w:rPr>
        <w:t>Наредба</w:t>
      </w:r>
      <w:r>
        <w:rPr>
          <w:spacing w:val="70"/>
          <w:sz w:val="24"/>
        </w:rPr>
        <w:t xml:space="preserve"> </w:t>
      </w:r>
      <w:r>
        <w:rPr>
          <w:sz w:val="24"/>
        </w:rPr>
        <w:t>за</w:t>
      </w:r>
      <w:r>
        <w:rPr>
          <w:spacing w:val="75"/>
          <w:sz w:val="24"/>
        </w:rPr>
        <w:t xml:space="preserve"> </w:t>
      </w:r>
      <w:r>
        <w:rPr>
          <w:sz w:val="24"/>
        </w:rPr>
        <w:t>условията</w:t>
      </w:r>
      <w:r>
        <w:rPr>
          <w:spacing w:val="70"/>
          <w:sz w:val="24"/>
        </w:rPr>
        <w:t xml:space="preserve"> </w:t>
      </w:r>
      <w:r>
        <w:rPr>
          <w:sz w:val="24"/>
        </w:rPr>
        <w:t>и</w:t>
      </w:r>
      <w:r>
        <w:rPr>
          <w:spacing w:val="72"/>
          <w:sz w:val="24"/>
        </w:rPr>
        <w:t xml:space="preserve"> </w:t>
      </w:r>
      <w:r>
        <w:rPr>
          <w:sz w:val="24"/>
        </w:rPr>
        <w:t>реда</w:t>
      </w:r>
      <w:r>
        <w:rPr>
          <w:spacing w:val="70"/>
          <w:sz w:val="24"/>
        </w:rPr>
        <w:t xml:space="preserve"> </w:t>
      </w:r>
      <w:r>
        <w:rPr>
          <w:sz w:val="24"/>
        </w:rPr>
        <w:t>за</w:t>
      </w:r>
      <w:r>
        <w:rPr>
          <w:spacing w:val="70"/>
          <w:sz w:val="24"/>
        </w:rPr>
        <w:t xml:space="preserve"> </w:t>
      </w:r>
      <w:r>
        <w:rPr>
          <w:sz w:val="24"/>
        </w:rPr>
        <w:t>извършване</w:t>
      </w:r>
      <w:r>
        <w:rPr>
          <w:spacing w:val="70"/>
          <w:sz w:val="24"/>
        </w:rPr>
        <w:t xml:space="preserve"> </w:t>
      </w:r>
      <w:r>
        <w:rPr>
          <w:sz w:val="24"/>
        </w:rPr>
        <w:t>на</w:t>
      </w:r>
      <w:r>
        <w:rPr>
          <w:spacing w:val="70"/>
          <w:sz w:val="24"/>
        </w:rPr>
        <w:t xml:space="preserve"> </w:t>
      </w:r>
      <w:r>
        <w:rPr>
          <w:sz w:val="24"/>
        </w:rPr>
        <w:t>екологична</w:t>
      </w:r>
      <w:r>
        <w:rPr>
          <w:spacing w:val="70"/>
          <w:sz w:val="24"/>
        </w:rPr>
        <w:t xml:space="preserve"> </w:t>
      </w:r>
      <w:r>
        <w:rPr>
          <w:sz w:val="24"/>
        </w:rPr>
        <w:t>оценка</w:t>
      </w:r>
      <w:r>
        <w:rPr>
          <w:spacing w:val="70"/>
          <w:sz w:val="24"/>
        </w:rPr>
        <w:t xml:space="preserve"> </w:t>
      </w:r>
      <w:r>
        <w:rPr>
          <w:sz w:val="24"/>
        </w:rPr>
        <w:t>на</w:t>
      </w:r>
      <w:r>
        <w:rPr>
          <w:spacing w:val="70"/>
          <w:sz w:val="24"/>
        </w:rPr>
        <w:t xml:space="preserve"> </w:t>
      </w:r>
      <w:r>
        <w:rPr>
          <w:sz w:val="24"/>
        </w:rPr>
        <w:t>планове</w:t>
      </w:r>
      <w:r>
        <w:rPr>
          <w:spacing w:val="70"/>
          <w:sz w:val="24"/>
        </w:rPr>
        <w:t xml:space="preserve"> </w:t>
      </w:r>
      <w:r>
        <w:rPr>
          <w:sz w:val="24"/>
        </w:rPr>
        <w:t xml:space="preserve">и </w:t>
      </w:r>
      <w:r>
        <w:rPr>
          <w:spacing w:val="-2"/>
          <w:sz w:val="24"/>
        </w:rPr>
        <w:t>програми;</w:t>
      </w:r>
    </w:p>
    <w:p w14:paraId="5D8E01BE" w14:textId="77777777" w:rsidR="001373AC" w:rsidRDefault="00F5455A">
      <w:pPr>
        <w:pStyle w:val="a5"/>
        <w:numPr>
          <w:ilvl w:val="0"/>
          <w:numId w:val="16"/>
        </w:numPr>
        <w:tabs>
          <w:tab w:val="left" w:pos="844"/>
        </w:tabs>
        <w:spacing w:line="360" w:lineRule="auto"/>
        <w:ind w:right="237" w:firstLine="0"/>
        <w:rPr>
          <w:sz w:val="24"/>
        </w:rPr>
      </w:pPr>
      <w:r>
        <w:rPr>
          <w:sz w:val="24"/>
        </w:rPr>
        <w:t>НАРЕДБА</w:t>
      </w:r>
      <w:r>
        <w:rPr>
          <w:spacing w:val="74"/>
          <w:sz w:val="24"/>
        </w:rPr>
        <w:t xml:space="preserve"> </w:t>
      </w:r>
      <w:r>
        <w:rPr>
          <w:sz w:val="24"/>
        </w:rPr>
        <w:t>№</w:t>
      </w:r>
      <w:r>
        <w:rPr>
          <w:spacing w:val="76"/>
          <w:sz w:val="24"/>
        </w:rPr>
        <w:t xml:space="preserve"> </w:t>
      </w:r>
      <w:r>
        <w:rPr>
          <w:sz w:val="24"/>
        </w:rPr>
        <w:t>РД-02-20-3</w:t>
      </w:r>
      <w:r>
        <w:rPr>
          <w:spacing w:val="71"/>
          <w:sz w:val="24"/>
        </w:rPr>
        <w:t xml:space="preserve"> </w:t>
      </w:r>
      <w:r>
        <w:rPr>
          <w:sz w:val="24"/>
        </w:rPr>
        <w:t>от</w:t>
      </w:r>
      <w:r>
        <w:rPr>
          <w:spacing w:val="75"/>
          <w:sz w:val="24"/>
        </w:rPr>
        <w:t xml:space="preserve"> </w:t>
      </w:r>
      <w:r>
        <w:rPr>
          <w:sz w:val="24"/>
        </w:rPr>
        <w:t>9</w:t>
      </w:r>
      <w:r>
        <w:rPr>
          <w:spacing w:val="74"/>
          <w:sz w:val="24"/>
        </w:rPr>
        <w:t xml:space="preserve"> </w:t>
      </w:r>
      <w:r>
        <w:rPr>
          <w:sz w:val="24"/>
        </w:rPr>
        <w:t>ноември</w:t>
      </w:r>
      <w:r>
        <w:rPr>
          <w:spacing w:val="80"/>
          <w:sz w:val="24"/>
        </w:rPr>
        <w:t xml:space="preserve"> </w:t>
      </w:r>
      <w:r>
        <w:rPr>
          <w:sz w:val="24"/>
        </w:rPr>
        <w:t>2022</w:t>
      </w:r>
      <w:r>
        <w:rPr>
          <w:spacing w:val="79"/>
          <w:sz w:val="24"/>
        </w:rPr>
        <w:t xml:space="preserve"> </w:t>
      </w:r>
      <w:r>
        <w:rPr>
          <w:sz w:val="24"/>
        </w:rPr>
        <w:t>г.</w:t>
      </w:r>
      <w:r>
        <w:rPr>
          <w:spacing w:val="80"/>
          <w:sz w:val="24"/>
        </w:rPr>
        <w:t xml:space="preserve"> </w:t>
      </w:r>
      <w:r>
        <w:rPr>
          <w:sz w:val="24"/>
        </w:rPr>
        <w:t>за</w:t>
      </w:r>
      <w:r>
        <w:rPr>
          <w:spacing w:val="74"/>
          <w:sz w:val="24"/>
        </w:rPr>
        <w:t xml:space="preserve"> </w:t>
      </w:r>
      <w:r>
        <w:rPr>
          <w:sz w:val="24"/>
        </w:rPr>
        <w:t>техническите</w:t>
      </w:r>
      <w:r>
        <w:rPr>
          <w:spacing w:val="79"/>
          <w:sz w:val="24"/>
        </w:rPr>
        <w:t xml:space="preserve"> </w:t>
      </w:r>
      <w:r>
        <w:rPr>
          <w:sz w:val="24"/>
        </w:rPr>
        <w:t>изисквания</w:t>
      </w:r>
      <w:r>
        <w:rPr>
          <w:spacing w:val="74"/>
          <w:sz w:val="24"/>
        </w:rPr>
        <w:t xml:space="preserve"> </w:t>
      </w:r>
      <w:r>
        <w:rPr>
          <w:sz w:val="24"/>
        </w:rPr>
        <w:t>към енергийните характеристики на сгради;</w:t>
      </w:r>
    </w:p>
    <w:p w14:paraId="2BE5BC4D" w14:textId="77777777" w:rsidR="001373AC" w:rsidRDefault="00F5455A">
      <w:pPr>
        <w:pStyle w:val="a5"/>
        <w:numPr>
          <w:ilvl w:val="0"/>
          <w:numId w:val="16"/>
        </w:numPr>
        <w:tabs>
          <w:tab w:val="left" w:pos="766"/>
        </w:tabs>
        <w:spacing w:line="362" w:lineRule="auto"/>
        <w:ind w:right="241" w:firstLine="0"/>
        <w:rPr>
          <w:sz w:val="24"/>
        </w:rPr>
      </w:pPr>
      <w:r>
        <w:rPr>
          <w:sz w:val="24"/>
        </w:rPr>
        <w:t>Наредба за условията и реда за извършване на оценка на въздействието върху</w:t>
      </w:r>
      <w:r>
        <w:rPr>
          <w:spacing w:val="-5"/>
          <w:sz w:val="24"/>
        </w:rPr>
        <w:t xml:space="preserve"> </w:t>
      </w:r>
      <w:r>
        <w:rPr>
          <w:sz w:val="24"/>
        </w:rPr>
        <w:t xml:space="preserve">околната </w:t>
      </w:r>
      <w:r>
        <w:rPr>
          <w:spacing w:val="-2"/>
          <w:sz w:val="24"/>
        </w:rPr>
        <w:t>среда;</w:t>
      </w:r>
    </w:p>
    <w:p w14:paraId="2775AD7E" w14:textId="77777777" w:rsidR="001373AC" w:rsidRDefault="00F5455A">
      <w:pPr>
        <w:pStyle w:val="a5"/>
        <w:numPr>
          <w:ilvl w:val="0"/>
          <w:numId w:val="16"/>
        </w:numPr>
        <w:tabs>
          <w:tab w:val="left" w:pos="844"/>
        </w:tabs>
        <w:spacing w:line="360" w:lineRule="auto"/>
        <w:ind w:right="250" w:firstLine="0"/>
        <w:rPr>
          <w:sz w:val="24"/>
        </w:rPr>
      </w:pPr>
      <w:r>
        <w:rPr>
          <w:sz w:val="24"/>
        </w:rPr>
        <w:t>Дългосрочна</w:t>
      </w:r>
      <w:r>
        <w:rPr>
          <w:spacing w:val="40"/>
          <w:sz w:val="24"/>
        </w:rPr>
        <w:t xml:space="preserve"> </w:t>
      </w:r>
      <w:r>
        <w:rPr>
          <w:sz w:val="24"/>
        </w:rPr>
        <w:t>национална</w:t>
      </w:r>
      <w:r>
        <w:rPr>
          <w:spacing w:val="40"/>
          <w:sz w:val="24"/>
        </w:rPr>
        <w:t xml:space="preserve"> </w:t>
      </w:r>
      <w:r>
        <w:rPr>
          <w:sz w:val="24"/>
        </w:rPr>
        <w:t>стратегия</w:t>
      </w:r>
      <w:r>
        <w:rPr>
          <w:spacing w:val="40"/>
          <w:sz w:val="24"/>
        </w:rPr>
        <w:t xml:space="preserve"> </w:t>
      </w:r>
      <w:r>
        <w:rPr>
          <w:sz w:val="24"/>
        </w:rPr>
        <w:t>за</w:t>
      </w:r>
      <w:r>
        <w:rPr>
          <w:spacing w:val="40"/>
          <w:sz w:val="24"/>
        </w:rPr>
        <w:t xml:space="preserve"> </w:t>
      </w:r>
      <w:r>
        <w:rPr>
          <w:sz w:val="24"/>
        </w:rPr>
        <w:t>подпомагане</w:t>
      </w:r>
      <w:r>
        <w:rPr>
          <w:spacing w:val="40"/>
          <w:sz w:val="24"/>
        </w:rPr>
        <w:t xml:space="preserve"> </w:t>
      </w:r>
      <w:r>
        <w:rPr>
          <w:sz w:val="24"/>
        </w:rPr>
        <w:t>обновяването</w:t>
      </w:r>
      <w:r>
        <w:rPr>
          <w:spacing w:val="40"/>
          <w:sz w:val="24"/>
        </w:rPr>
        <w:t xml:space="preserve"> </w:t>
      </w:r>
      <w:r>
        <w:rPr>
          <w:sz w:val="24"/>
        </w:rPr>
        <w:t>на</w:t>
      </w:r>
      <w:r>
        <w:rPr>
          <w:spacing w:val="40"/>
          <w:sz w:val="24"/>
        </w:rPr>
        <w:t xml:space="preserve"> </w:t>
      </w:r>
      <w:r>
        <w:rPr>
          <w:sz w:val="24"/>
        </w:rPr>
        <w:t>националния</w:t>
      </w:r>
      <w:r>
        <w:rPr>
          <w:spacing w:val="40"/>
          <w:sz w:val="24"/>
        </w:rPr>
        <w:t xml:space="preserve"> </w:t>
      </w:r>
      <w:r>
        <w:rPr>
          <w:sz w:val="24"/>
        </w:rPr>
        <w:t>сграден фонд от жилищни и нежилищни сгради до 2050 г.</w:t>
      </w:r>
    </w:p>
    <w:p w14:paraId="688D743E" w14:textId="77777777" w:rsidR="001373AC" w:rsidRDefault="00F5455A">
      <w:pPr>
        <w:pStyle w:val="a5"/>
        <w:numPr>
          <w:ilvl w:val="0"/>
          <w:numId w:val="16"/>
        </w:numPr>
        <w:tabs>
          <w:tab w:val="left" w:pos="834"/>
        </w:tabs>
        <w:spacing w:line="362" w:lineRule="auto"/>
        <w:ind w:right="235" w:firstLine="0"/>
        <w:rPr>
          <w:sz w:val="24"/>
        </w:rPr>
      </w:pPr>
      <w:r>
        <w:rPr>
          <w:sz w:val="24"/>
        </w:rPr>
        <w:t>Стратегия</w:t>
      </w:r>
      <w:r>
        <w:rPr>
          <w:spacing w:val="71"/>
          <w:sz w:val="24"/>
        </w:rPr>
        <w:t xml:space="preserve"> </w:t>
      </w:r>
      <w:r>
        <w:rPr>
          <w:sz w:val="24"/>
        </w:rPr>
        <w:t>за</w:t>
      </w:r>
      <w:r>
        <w:rPr>
          <w:spacing w:val="69"/>
          <w:sz w:val="24"/>
        </w:rPr>
        <w:t xml:space="preserve"> </w:t>
      </w:r>
      <w:r>
        <w:rPr>
          <w:sz w:val="24"/>
        </w:rPr>
        <w:t>устойчиво</w:t>
      </w:r>
      <w:r>
        <w:rPr>
          <w:spacing w:val="74"/>
          <w:sz w:val="24"/>
        </w:rPr>
        <w:t xml:space="preserve"> </w:t>
      </w:r>
      <w:r>
        <w:rPr>
          <w:sz w:val="24"/>
        </w:rPr>
        <w:t>енергийно</w:t>
      </w:r>
      <w:r>
        <w:rPr>
          <w:spacing w:val="74"/>
          <w:sz w:val="24"/>
        </w:rPr>
        <w:t xml:space="preserve"> </w:t>
      </w:r>
      <w:r>
        <w:rPr>
          <w:sz w:val="24"/>
        </w:rPr>
        <w:t>развитие</w:t>
      </w:r>
      <w:r>
        <w:rPr>
          <w:spacing w:val="69"/>
          <w:sz w:val="24"/>
        </w:rPr>
        <w:t xml:space="preserve"> </w:t>
      </w:r>
      <w:r>
        <w:rPr>
          <w:sz w:val="24"/>
        </w:rPr>
        <w:t>на</w:t>
      </w:r>
      <w:r>
        <w:rPr>
          <w:spacing w:val="69"/>
          <w:sz w:val="24"/>
        </w:rPr>
        <w:t xml:space="preserve"> </w:t>
      </w:r>
      <w:r>
        <w:rPr>
          <w:sz w:val="24"/>
        </w:rPr>
        <w:t>Република</w:t>
      </w:r>
      <w:r>
        <w:rPr>
          <w:spacing w:val="69"/>
          <w:sz w:val="24"/>
        </w:rPr>
        <w:t xml:space="preserve"> </w:t>
      </w:r>
      <w:r>
        <w:rPr>
          <w:sz w:val="24"/>
        </w:rPr>
        <w:t>България</w:t>
      </w:r>
      <w:r>
        <w:rPr>
          <w:spacing w:val="70"/>
          <w:sz w:val="24"/>
        </w:rPr>
        <w:t xml:space="preserve"> </w:t>
      </w:r>
      <w:r>
        <w:rPr>
          <w:sz w:val="24"/>
        </w:rPr>
        <w:t>до</w:t>
      </w:r>
      <w:r>
        <w:rPr>
          <w:spacing w:val="75"/>
          <w:sz w:val="24"/>
        </w:rPr>
        <w:t xml:space="preserve"> </w:t>
      </w:r>
      <w:r>
        <w:rPr>
          <w:sz w:val="24"/>
        </w:rPr>
        <w:t>2030</w:t>
      </w:r>
      <w:r>
        <w:rPr>
          <w:spacing w:val="70"/>
          <w:sz w:val="24"/>
        </w:rPr>
        <w:t xml:space="preserve"> </w:t>
      </w:r>
      <w:r>
        <w:rPr>
          <w:sz w:val="24"/>
        </w:rPr>
        <w:t>г.</w:t>
      </w:r>
      <w:r>
        <w:rPr>
          <w:spacing w:val="72"/>
          <w:sz w:val="24"/>
        </w:rPr>
        <w:t xml:space="preserve"> </w:t>
      </w:r>
      <w:r>
        <w:rPr>
          <w:sz w:val="24"/>
        </w:rPr>
        <w:t>с хоризонт до 2050 година.</w:t>
      </w:r>
    </w:p>
    <w:p w14:paraId="15B15494" w14:textId="77777777" w:rsidR="001373AC" w:rsidRDefault="001373AC">
      <w:pPr>
        <w:pStyle w:val="a5"/>
        <w:spacing w:line="362" w:lineRule="auto"/>
        <w:rPr>
          <w:sz w:val="24"/>
        </w:rPr>
        <w:sectPr w:rsidR="001373AC">
          <w:pgSz w:w="12240" w:h="15840"/>
          <w:pgMar w:top="1060" w:right="1080" w:bottom="960" w:left="1080" w:header="0" w:footer="773" w:gutter="0"/>
          <w:cols w:space="708"/>
        </w:sectPr>
      </w:pPr>
    </w:p>
    <w:p w14:paraId="4F067460" w14:textId="77777777" w:rsidR="001373AC" w:rsidRDefault="00F5455A">
      <w:pPr>
        <w:pStyle w:val="2"/>
        <w:numPr>
          <w:ilvl w:val="1"/>
          <w:numId w:val="18"/>
        </w:numPr>
        <w:tabs>
          <w:tab w:val="left" w:pos="3870"/>
        </w:tabs>
        <w:spacing w:before="70"/>
        <w:ind w:left="3870" w:hanging="244"/>
        <w:jc w:val="left"/>
      </w:pPr>
      <w:r>
        <w:t>ПРОФИЛ</w:t>
      </w:r>
      <w:r>
        <w:rPr>
          <w:spacing w:val="-2"/>
        </w:rPr>
        <w:t xml:space="preserve"> </w:t>
      </w:r>
      <w:r>
        <w:t>НА</w:t>
      </w:r>
      <w:r>
        <w:rPr>
          <w:spacing w:val="-5"/>
        </w:rPr>
        <w:t xml:space="preserve"> </w:t>
      </w:r>
      <w:r>
        <w:rPr>
          <w:spacing w:val="-2"/>
        </w:rPr>
        <w:t>ОБЩИНАТА</w:t>
      </w:r>
    </w:p>
    <w:p w14:paraId="45AB7312" w14:textId="77777777" w:rsidR="001373AC" w:rsidRDefault="00F5455A">
      <w:pPr>
        <w:pStyle w:val="3"/>
        <w:numPr>
          <w:ilvl w:val="2"/>
          <w:numId w:val="18"/>
        </w:numPr>
        <w:tabs>
          <w:tab w:val="left" w:pos="1670"/>
        </w:tabs>
        <w:spacing w:before="276"/>
        <w:ind w:left="1670" w:hanging="484"/>
        <w:jc w:val="left"/>
      </w:pPr>
      <w:r>
        <w:t>Географско</w:t>
      </w:r>
      <w:r>
        <w:rPr>
          <w:spacing w:val="-7"/>
        </w:rPr>
        <w:t xml:space="preserve"> </w:t>
      </w:r>
      <w:r>
        <w:rPr>
          <w:spacing w:val="-2"/>
        </w:rPr>
        <w:t>местоположение</w:t>
      </w:r>
    </w:p>
    <w:p w14:paraId="5D6A5E77" w14:textId="77777777" w:rsidR="001373AC" w:rsidRDefault="00F5455A">
      <w:pPr>
        <w:pStyle w:val="a3"/>
        <w:spacing w:before="271" w:line="360" w:lineRule="auto"/>
        <w:ind w:right="241" w:firstLine="566"/>
        <w:jc w:val="both"/>
      </w:pPr>
      <w:r>
        <w:t>Община Камено се</w:t>
      </w:r>
      <w:r>
        <w:rPr>
          <w:spacing w:val="-1"/>
        </w:rPr>
        <w:t xml:space="preserve"> </w:t>
      </w:r>
      <w:r>
        <w:t>намира</w:t>
      </w:r>
      <w:r>
        <w:rPr>
          <w:spacing w:val="-2"/>
        </w:rPr>
        <w:t xml:space="preserve"> </w:t>
      </w:r>
      <w:r>
        <w:t>в югоизточната</w:t>
      </w:r>
      <w:r>
        <w:rPr>
          <w:spacing w:val="-3"/>
        </w:rPr>
        <w:t xml:space="preserve"> </w:t>
      </w:r>
      <w:r>
        <w:t>част на</w:t>
      </w:r>
      <w:r>
        <w:rPr>
          <w:spacing w:val="-3"/>
        </w:rPr>
        <w:t xml:space="preserve"> </w:t>
      </w:r>
      <w:r>
        <w:t>България, в рамките на</w:t>
      </w:r>
      <w:r>
        <w:rPr>
          <w:spacing w:val="-3"/>
        </w:rPr>
        <w:t xml:space="preserve"> </w:t>
      </w:r>
      <w:r>
        <w:t>Бургаска област и Югоизточния район за планиране, който включва областите Бургас, Сливен, Ямбол и Стара Загора. Бургаска област обхваща 7 748,1 км² и е съставена от 13 общини, представляващи 5,96 % от населението на България.</w:t>
      </w:r>
    </w:p>
    <w:p w14:paraId="54B6EEC5" w14:textId="77777777" w:rsidR="001373AC" w:rsidRDefault="00F5455A">
      <w:pPr>
        <w:pStyle w:val="a3"/>
        <w:spacing w:before="1" w:line="360" w:lineRule="auto"/>
        <w:ind w:right="241" w:firstLine="566"/>
        <w:jc w:val="both"/>
      </w:pPr>
      <w:r>
        <w:t>На север община Камено граничи с община Айтос, на изток - с община Бургас, на запад - с община Карнобат, а на юг - с община Средец. В състава ѝ влизат 13 населени места, сред които град Камено – административен център, и 12 села: Винарско, Вратица, Желязово, Константиново, Кръстина, Ливада, Полски извор, Русокастро, Свобода, Трояново, Тръстиково и Черни връх.</w:t>
      </w:r>
    </w:p>
    <w:p w14:paraId="08F2D8DB" w14:textId="77777777" w:rsidR="001373AC" w:rsidRDefault="00F5455A">
      <w:pPr>
        <w:pStyle w:val="a3"/>
        <w:spacing w:line="360" w:lineRule="auto"/>
        <w:ind w:right="245" w:firstLine="566"/>
        <w:jc w:val="both"/>
      </w:pPr>
      <w:r>
        <w:t>С площ</w:t>
      </w:r>
      <w:r>
        <w:rPr>
          <w:spacing w:val="-3"/>
        </w:rPr>
        <w:t xml:space="preserve"> </w:t>
      </w:r>
      <w:r>
        <w:t>от 354,9 км²,</w:t>
      </w:r>
      <w:r>
        <w:rPr>
          <w:spacing w:val="-3"/>
        </w:rPr>
        <w:t xml:space="preserve"> </w:t>
      </w:r>
      <w:r>
        <w:t>община Камено заема</w:t>
      </w:r>
      <w:r>
        <w:rPr>
          <w:spacing w:val="-1"/>
        </w:rPr>
        <w:t xml:space="preserve"> </w:t>
      </w:r>
      <w:r>
        <w:t>4,58 %</w:t>
      </w:r>
      <w:r>
        <w:rPr>
          <w:spacing w:val="-3"/>
        </w:rPr>
        <w:t xml:space="preserve"> </w:t>
      </w:r>
      <w:r>
        <w:t>от</w:t>
      </w:r>
      <w:r>
        <w:rPr>
          <w:spacing w:val="-4"/>
        </w:rPr>
        <w:t xml:space="preserve"> </w:t>
      </w:r>
      <w:r>
        <w:t>територията</w:t>
      </w:r>
      <w:r>
        <w:rPr>
          <w:spacing w:val="-1"/>
        </w:rPr>
        <w:t xml:space="preserve"> </w:t>
      </w:r>
      <w:r>
        <w:t>на</w:t>
      </w:r>
      <w:r>
        <w:rPr>
          <w:spacing w:val="-6"/>
        </w:rPr>
        <w:t xml:space="preserve"> </w:t>
      </w:r>
      <w:r>
        <w:t>област Бургас. Град Камено е разположен на 24 км северозападно от Бургас, което му осигурява стратегическо предимство в транспортно-комуникационната система на региона.</w:t>
      </w:r>
    </w:p>
    <w:p w14:paraId="67760281" w14:textId="77777777" w:rsidR="001373AC" w:rsidRDefault="00F5455A">
      <w:pPr>
        <w:pStyle w:val="a3"/>
        <w:spacing w:before="167"/>
        <w:ind w:left="0"/>
        <w:rPr>
          <w:sz w:val="20"/>
        </w:rPr>
      </w:pPr>
      <w:r>
        <w:rPr>
          <w:noProof/>
          <w:sz w:val="20"/>
        </w:rPr>
        <w:drawing>
          <wp:anchor distT="0" distB="0" distL="0" distR="0" simplePos="0" relativeHeight="487588864" behindDoc="1" locked="0" layoutInCell="1" allowOverlap="1" wp14:anchorId="25748BC2" wp14:editId="03224A0D">
            <wp:simplePos x="0" y="0"/>
            <wp:positionH relativeFrom="page">
              <wp:posOffset>1367789</wp:posOffset>
            </wp:positionH>
            <wp:positionV relativeFrom="paragraph">
              <wp:posOffset>267632</wp:posOffset>
            </wp:positionV>
            <wp:extent cx="4855615" cy="4219194"/>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4855615" cy="4219194"/>
                    </a:xfrm>
                    <a:prstGeom prst="rect">
                      <a:avLst/>
                    </a:prstGeom>
                  </pic:spPr>
                </pic:pic>
              </a:graphicData>
            </a:graphic>
          </wp:anchor>
        </w:drawing>
      </w:r>
    </w:p>
    <w:p w14:paraId="354AEA80" w14:textId="77777777" w:rsidR="001373AC" w:rsidRDefault="001373AC">
      <w:pPr>
        <w:pStyle w:val="a3"/>
        <w:rPr>
          <w:sz w:val="20"/>
        </w:rPr>
        <w:sectPr w:rsidR="001373AC">
          <w:pgSz w:w="12240" w:h="15840"/>
          <w:pgMar w:top="1060" w:right="1080" w:bottom="960" w:left="1080" w:header="0" w:footer="773" w:gutter="0"/>
          <w:cols w:space="708"/>
        </w:sectPr>
      </w:pPr>
    </w:p>
    <w:p w14:paraId="16130FF6" w14:textId="77777777" w:rsidR="001373AC" w:rsidRDefault="00F5455A">
      <w:pPr>
        <w:pStyle w:val="a3"/>
        <w:spacing w:before="65" w:line="360" w:lineRule="auto"/>
        <w:ind w:right="242" w:firstLine="710"/>
        <w:jc w:val="both"/>
      </w:pPr>
      <w:r>
        <w:t>Благодарение на близостта си до областния център - град Бургас, община Камено има</w:t>
      </w:r>
      <w:r>
        <w:rPr>
          <w:spacing w:val="-3"/>
        </w:rPr>
        <w:t xml:space="preserve"> </w:t>
      </w:r>
      <w:r>
        <w:t>добре</w:t>
      </w:r>
      <w:r>
        <w:rPr>
          <w:spacing w:val="-3"/>
        </w:rPr>
        <w:t xml:space="preserve"> </w:t>
      </w:r>
      <w:r>
        <w:t>развита</w:t>
      </w:r>
      <w:r>
        <w:rPr>
          <w:spacing w:val="-3"/>
        </w:rPr>
        <w:t xml:space="preserve"> </w:t>
      </w:r>
      <w:r>
        <w:t>транспортна</w:t>
      </w:r>
      <w:r>
        <w:rPr>
          <w:spacing w:val="-3"/>
        </w:rPr>
        <w:t xml:space="preserve"> </w:t>
      </w:r>
      <w:r>
        <w:t>свързаност. През нейната</w:t>
      </w:r>
      <w:r>
        <w:rPr>
          <w:spacing w:val="-3"/>
        </w:rPr>
        <w:t xml:space="preserve"> </w:t>
      </w:r>
      <w:r>
        <w:t>територия</w:t>
      </w:r>
      <w:r>
        <w:rPr>
          <w:spacing w:val="-2"/>
        </w:rPr>
        <w:t xml:space="preserve"> </w:t>
      </w:r>
      <w:r>
        <w:t>преминават</w:t>
      </w:r>
      <w:r>
        <w:rPr>
          <w:spacing w:val="-2"/>
        </w:rPr>
        <w:t xml:space="preserve"> </w:t>
      </w:r>
      <w:r>
        <w:t xml:space="preserve">ключови пътни артерии, които осигуряват връзки на север и юг, както и в източна и западна </w:t>
      </w:r>
      <w:r>
        <w:rPr>
          <w:spacing w:val="-2"/>
        </w:rPr>
        <w:t>посоки.</w:t>
      </w:r>
    </w:p>
    <w:p w14:paraId="74581393" w14:textId="77777777" w:rsidR="001373AC" w:rsidRDefault="00F5455A">
      <w:pPr>
        <w:pStyle w:val="a3"/>
        <w:spacing w:before="1" w:line="360" w:lineRule="auto"/>
        <w:ind w:right="239" w:firstLine="710"/>
        <w:jc w:val="both"/>
      </w:pPr>
      <w:r>
        <w:t xml:space="preserve">Освен пътната инфраструктура, през общината преминава и основна железопътна линия, което допълнително подобрява транспортните възможности и свързаността със </w:t>
      </w:r>
      <w:r>
        <w:rPr>
          <w:spacing w:val="-2"/>
        </w:rPr>
        <w:t>страната.</w:t>
      </w:r>
    </w:p>
    <w:p w14:paraId="71F3EBFB" w14:textId="77777777" w:rsidR="001373AC" w:rsidRDefault="001373AC">
      <w:pPr>
        <w:pStyle w:val="a3"/>
        <w:spacing w:before="143"/>
        <w:ind w:left="0"/>
      </w:pPr>
    </w:p>
    <w:p w14:paraId="35B0E682" w14:textId="77777777" w:rsidR="001373AC" w:rsidRDefault="00F5455A">
      <w:pPr>
        <w:pStyle w:val="3"/>
      </w:pPr>
      <w:r>
        <w:rPr>
          <w:spacing w:val="-2"/>
        </w:rPr>
        <w:t>Релеф</w:t>
      </w:r>
    </w:p>
    <w:p w14:paraId="5E87D979" w14:textId="77777777" w:rsidR="001373AC" w:rsidRDefault="001373AC">
      <w:pPr>
        <w:pStyle w:val="a3"/>
        <w:spacing w:before="273"/>
        <w:ind w:left="0"/>
        <w:rPr>
          <w:b/>
          <w:i/>
        </w:rPr>
      </w:pPr>
    </w:p>
    <w:p w14:paraId="1CAEE567" w14:textId="77777777" w:rsidR="001373AC" w:rsidRDefault="00F5455A">
      <w:pPr>
        <w:pStyle w:val="a3"/>
        <w:spacing w:before="1" w:line="360" w:lineRule="auto"/>
        <w:ind w:right="239" w:firstLine="566"/>
        <w:jc w:val="both"/>
      </w:pPr>
      <w:r>
        <w:t>Община Камено се намира в централната част на Бургаската низина в Югоизточна България. Релефът ѝ е предимно равнинен и нископланински, като в някои райони придобива хълмист характер. Надморската височина варира от 4,5 метра в района на язовир Мандра на югоизток до 229,5 метра в северозападната част, край село Винарско, където се намират крайните югоизточни разклонения на възвишението Хисар. В най- югоизточните</w:t>
      </w:r>
      <w:r>
        <w:rPr>
          <w:spacing w:val="-6"/>
        </w:rPr>
        <w:t xml:space="preserve"> </w:t>
      </w:r>
      <w:r>
        <w:t>части</w:t>
      </w:r>
      <w:r>
        <w:rPr>
          <w:spacing w:val="-1"/>
        </w:rPr>
        <w:t xml:space="preserve"> </w:t>
      </w:r>
      <w:r>
        <w:t>на</w:t>
      </w:r>
      <w:r>
        <w:rPr>
          <w:spacing w:val="-7"/>
        </w:rPr>
        <w:t xml:space="preserve"> </w:t>
      </w:r>
      <w:r>
        <w:t>общината,</w:t>
      </w:r>
      <w:r>
        <w:rPr>
          <w:spacing w:val="-4"/>
        </w:rPr>
        <w:t xml:space="preserve"> </w:t>
      </w:r>
      <w:r>
        <w:t>източно</w:t>
      </w:r>
      <w:r>
        <w:rPr>
          <w:spacing w:val="-6"/>
        </w:rPr>
        <w:t xml:space="preserve"> </w:t>
      </w:r>
      <w:r>
        <w:t>от</w:t>
      </w:r>
      <w:r>
        <w:rPr>
          <w:spacing w:val="-1"/>
        </w:rPr>
        <w:t xml:space="preserve"> </w:t>
      </w:r>
      <w:r>
        <w:t>село</w:t>
      </w:r>
      <w:r>
        <w:rPr>
          <w:spacing w:val="-1"/>
        </w:rPr>
        <w:t xml:space="preserve"> </w:t>
      </w:r>
      <w:r>
        <w:t>Черни връх, са</w:t>
      </w:r>
      <w:r>
        <w:rPr>
          <w:spacing w:val="-2"/>
        </w:rPr>
        <w:t xml:space="preserve"> </w:t>
      </w:r>
      <w:r>
        <w:t>разположени</w:t>
      </w:r>
      <w:r>
        <w:rPr>
          <w:spacing w:val="-5"/>
        </w:rPr>
        <w:t xml:space="preserve"> </w:t>
      </w:r>
      <w:r>
        <w:t>западните склонове на възвишението Върли бряг, което допринася за разнообразието на терена.</w:t>
      </w:r>
    </w:p>
    <w:p w14:paraId="7CA37037" w14:textId="77777777" w:rsidR="001373AC" w:rsidRDefault="00F5455A">
      <w:pPr>
        <w:pStyle w:val="a3"/>
        <w:spacing w:line="360" w:lineRule="auto"/>
        <w:ind w:right="239" w:firstLine="566"/>
        <w:jc w:val="both"/>
      </w:pPr>
      <w:r>
        <w:t>Релефът на общината е прорязан от долините на реките Айтоска, Русокастренска и Чакърлийска, а общата дължина на речната мрежа възлиза на 45 км. Айтоска река преминава през град Камено. На територията на общината функционират 27 естествени</w:t>
      </w:r>
      <w:r>
        <w:rPr>
          <w:spacing w:val="80"/>
        </w:rPr>
        <w:t xml:space="preserve"> </w:t>
      </w:r>
      <w:r>
        <w:t>и изкуствени водоема. В землищата на селата Черни връх и Винарско се срещат гористи и скалисти местности. Сред природните ресурси на региона са пясъкът и чакълът, като няма налични данни за проучвания, свързани с други подземни богатства.</w:t>
      </w:r>
    </w:p>
    <w:p w14:paraId="2514D8FB" w14:textId="77777777" w:rsidR="001373AC" w:rsidRDefault="001373AC">
      <w:pPr>
        <w:pStyle w:val="a3"/>
        <w:spacing w:before="142"/>
        <w:ind w:left="0"/>
      </w:pPr>
    </w:p>
    <w:p w14:paraId="2BD4D759" w14:textId="77777777" w:rsidR="001373AC" w:rsidRDefault="00F5455A">
      <w:pPr>
        <w:pStyle w:val="3"/>
      </w:pPr>
      <w:r>
        <w:rPr>
          <w:spacing w:val="-2"/>
        </w:rPr>
        <w:t>Климат</w:t>
      </w:r>
    </w:p>
    <w:p w14:paraId="1F5633B9" w14:textId="77777777" w:rsidR="001373AC" w:rsidRDefault="001373AC">
      <w:pPr>
        <w:pStyle w:val="a3"/>
        <w:spacing w:before="274"/>
        <w:ind w:left="0"/>
        <w:rPr>
          <w:b/>
          <w:i/>
        </w:rPr>
      </w:pPr>
    </w:p>
    <w:p w14:paraId="490AF123" w14:textId="77777777" w:rsidR="001373AC" w:rsidRDefault="00F5455A">
      <w:pPr>
        <w:pStyle w:val="a3"/>
        <w:spacing w:line="360" w:lineRule="auto"/>
        <w:ind w:right="239" w:firstLine="566"/>
        <w:jc w:val="both"/>
      </w:pPr>
      <w:r>
        <w:t>Община Камено попада в Бургаската низина, която се отличава със специфичен климат, принадлежащ към черноморската климатична подобласт на континентално- средиземноморската климатична зона. Близостта на Черно море, слабата залесеност на района и отсъствието на високи планински прегради оказват съществено влияние върху климатичните</w:t>
      </w:r>
      <w:r>
        <w:rPr>
          <w:spacing w:val="-3"/>
        </w:rPr>
        <w:t xml:space="preserve"> </w:t>
      </w:r>
      <w:r>
        <w:t>характеристики на региона.</w:t>
      </w:r>
      <w:r>
        <w:rPr>
          <w:spacing w:val="-3"/>
        </w:rPr>
        <w:t xml:space="preserve"> </w:t>
      </w:r>
      <w:r>
        <w:t>Това</w:t>
      </w:r>
      <w:r>
        <w:rPr>
          <w:spacing w:val="-3"/>
        </w:rPr>
        <w:t xml:space="preserve"> </w:t>
      </w:r>
      <w:r>
        <w:t>води</w:t>
      </w:r>
      <w:r>
        <w:rPr>
          <w:spacing w:val="-1"/>
        </w:rPr>
        <w:t xml:space="preserve"> </w:t>
      </w:r>
      <w:r>
        <w:t>до сравнително топли</w:t>
      </w:r>
      <w:r>
        <w:rPr>
          <w:spacing w:val="-1"/>
        </w:rPr>
        <w:t xml:space="preserve"> </w:t>
      </w:r>
      <w:r>
        <w:t>зими, горещи и сухи лета, продължителна и мека есен, както и хладна и влажна пролет.</w:t>
      </w:r>
    </w:p>
    <w:p w14:paraId="43D196A5"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5A8D03FE" w14:textId="77777777" w:rsidR="001373AC" w:rsidRDefault="00F5455A">
      <w:pPr>
        <w:pStyle w:val="a3"/>
        <w:spacing w:before="65" w:line="360" w:lineRule="auto"/>
        <w:ind w:right="238" w:firstLine="566"/>
        <w:jc w:val="both"/>
      </w:pPr>
      <w:r>
        <w:t>Средногодишната температура в Камено е около 12,9°C, което е малко над</w:t>
      </w:r>
      <w:r>
        <w:rPr>
          <w:spacing w:val="40"/>
        </w:rPr>
        <w:t xml:space="preserve"> </w:t>
      </w:r>
      <w:r>
        <w:t>средното за страната. Зимата е мека, със средна януарска температура от 2,7°C, но при нахлуване на студени въздушни маси от североизток, в редки случаи температурите могат</w:t>
      </w:r>
      <w:r>
        <w:rPr>
          <w:spacing w:val="-2"/>
        </w:rPr>
        <w:t xml:space="preserve"> </w:t>
      </w:r>
      <w:r>
        <w:t>да</w:t>
      </w:r>
      <w:r>
        <w:rPr>
          <w:spacing w:val="-3"/>
        </w:rPr>
        <w:t xml:space="preserve"> </w:t>
      </w:r>
      <w:r>
        <w:t>спаднат</w:t>
      </w:r>
      <w:r>
        <w:rPr>
          <w:spacing w:val="-2"/>
        </w:rPr>
        <w:t xml:space="preserve"> </w:t>
      </w:r>
      <w:r>
        <w:t>до</w:t>
      </w:r>
      <w:r>
        <w:rPr>
          <w:spacing w:val="-1"/>
        </w:rPr>
        <w:t xml:space="preserve"> </w:t>
      </w:r>
      <w:r>
        <w:t>-19°C</w:t>
      </w:r>
      <w:r>
        <w:rPr>
          <w:spacing w:val="-4"/>
        </w:rPr>
        <w:t xml:space="preserve"> </w:t>
      </w:r>
      <w:r>
        <w:t>или дори</w:t>
      </w:r>
      <w:r>
        <w:rPr>
          <w:spacing w:val="-1"/>
        </w:rPr>
        <w:t xml:space="preserve"> </w:t>
      </w:r>
      <w:r>
        <w:t>-22°C. Лятото е</w:t>
      </w:r>
      <w:r>
        <w:rPr>
          <w:spacing w:val="-8"/>
        </w:rPr>
        <w:t xml:space="preserve"> </w:t>
      </w:r>
      <w:r>
        <w:t>горещо</w:t>
      </w:r>
      <w:r>
        <w:rPr>
          <w:spacing w:val="-2"/>
        </w:rPr>
        <w:t xml:space="preserve"> </w:t>
      </w:r>
      <w:r>
        <w:t>и</w:t>
      </w:r>
      <w:r>
        <w:rPr>
          <w:spacing w:val="-1"/>
        </w:rPr>
        <w:t xml:space="preserve"> </w:t>
      </w:r>
      <w:r>
        <w:t>продължително, със</w:t>
      </w:r>
      <w:r>
        <w:rPr>
          <w:spacing w:val="-3"/>
        </w:rPr>
        <w:t xml:space="preserve"> </w:t>
      </w:r>
      <w:r>
        <w:t>средни юлски температури около 22-23°C, а в най-топлите дни температурите могат да достигнат 40-41°C. Въпреки това, близостта на Черно море оказва известно охлаждащо въздействие, което донякъде смекчава екстремните горещини. Пролетта настъпва сравнително късно, като трайни</w:t>
      </w:r>
      <w:r>
        <w:rPr>
          <w:spacing w:val="-2"/>
        </w:rPr>
        <w:t xml:space="preserve"> </w:t>
      </w:r>
      <w:r>
        <w:t>положителни</w:t>
      </w:r>
      <w:r>
        <w:rPr>
          <w:spacing w:val="-2"/>
        </w:rPr>
        <w:t xml:space="preserve"> </w:t>
      </w:r>
      <w:r>
        <w:t>температури над</w:t>
      </w:r>
      <w:r>
        <w:rPr>
          <w:spacing w:val="-1"/>
        </w:rPr>
        <w:t xml:space="preserve"> </w:t>
      </w:r>
      <w:r>
        <w:t>5°C се установяват</w:t>
      </w:r>
      <w:r>
        <w:rPr>
          <w:spacing w:val="-2"/>
        </w:rPr>
        <w:t xml:space="preserve"> </w:t>
      </w:r>
      <w:r>
        <w:t>едва</w:t>
      </w:r>
      <w:r>
        <w:rPr>
          <w:spacing w:val="-4"/>
        </w:rPr>
        <w:t xml:space="preserve"> </w:t>
      </w:r>
      <w:r>
        <w:t>в средата на март, а над 10°C - в средата на април. В сравнение с есента, която е дълга и топла, пролетта е по-хладна и по-влажна. Октомврийските температури обикновено се движат между</w:t>
      </w:r>
      <w:r>
        <w:rPr>
          <w:spacing w:val="-1"/>
        </w:rPr>
        <w:t xml:space="preserve"> </w:t>
      </w:r>
      <w:r>
        <w:t>13 и 14°C, но в южните части на общината са с около градус по-ниски.</w:t>
      </w:r>
    </w:p>
    <w:p w14:paraId="6EDF0F1F" w14:textId="77777777" w:rsidR="001373AC" w:rsidRDefault="00F5455A">
      <w:pPr>
        <w:pStyle w:val="a3"/>
        <w:spacing w:before="3" w:line="360" w:lineRule="auto"/>
        <w:ind w:right="238" w:firstLine="566"/>
        <w:jc w:val="both"/>
      </w:pPr>
      <w:r>
        <w:t>Климатът</w:t>
      </w:r>
      <w:r>
        <w:rPr>
          <w:spacing w:val="-3"/>
        </w:rPr>
        <w:t xml:space="preserve"> </w:t>
      </w:r>
      <w:r>
        <w:t>на</w:t>
      </w:r>
      <w:r>
        <w:rPr>
          <w:spacing w:val="-3"/>
        </w:rPr>
        <w:t xml:space="preserve"> </w:t>
      </w:r>
      <w:r>
        <w:t>района</w:t>
      </w:r>
      <w:r>
        <w:rPr>
          <w:spacing w:val="-3"/>
        </w:rPr>
        <w:t xml:space="preserve"> </w:t>
      </w:r>
      <w:r>
        <w:t>се</w:t>
      </w:r>
      <w:r>
        <w:rPr>
          <w:spacing w:val="-3"/>
        </w:rPr>
        <w:t xml:space="preserve"> </w:t>
      </w:r>
      <w:r>
        <w:t>характеризира</w:t>
      </w:r>
      <w:r>
        <w:rPr>
          <w:spacing w:val="-3"/>
        </w:rPr>
        <w:t xml:space="preserve"> </w:t>
      </w:r>
      <w:r>
        <w:t>с умерен недостиг</w:t>
      </w:r>
      <w:r>
        <w:rPr>
          <w:spacing w:val="-5"/>
        </w:rPr>
        <w:t xml:space="preserve"> </w:t>
      </w:r>
      <w:r>
        <w:t>на валежи,</w:t>
      </w:r>
      <w:r>
        <w:rPr>
          <w:spacing w:val="-5"/>
        </w:rPr>
        <w:t xml:space="preserve"> </w:t>
      </w:r>
      <w:r>
        <w:t>като</w:t>
      </w:r>
      <w:r>
        <w:rPr>
          <w:spacing w:val="-3"/>
        </w:rPr>
        <w:t xml:space="preserve"> </w:t>
      </w:r>
      <w:r>
        <w:t>годишната им сума е около 651 мм, което е малко под средното за страната. Валежите са разпределени неравномерно през годината, като най-големи количества се отчитат през късната есен, докато най-сухият месец е август. През зимата валежите са най-обилни и достигат</w:t>
      </w:r>
      <w:r>
        <w:rPr>
          <w:spacing w:val="-1"/>
        </w:rPr>
        <w:t xml:space="preserve"> </w:t>
      </w:r>
      <w:r>
        <w:t>до 230</w:t>
      </w:r>
      <w:r>
        <w:rPr>
          <w:spacing w:val="-1"/>
        </w:rPr>
        <w:t xml:space="preserve"> </w:t>
      </w:r>
      <w:r>
        <w:t>мм за</w:t>
      </w:r>
      <w:r>
        <w:rPr>
          <w:spacing w:val="-2"/>
        </w:rPr>
        <w:t xml:space="preserve"> </w:t>
      </w:r>
      <w:r>
        <w:t>сезона, докато през лятото средното количество е между</w:t>
      </w:r>
      <w:r>
        <w:rPr>
          <w:spacing w:val="-6"/>
        </w:rPr>
        <w:t xml:space="preserve"> </w:t>
      </w:r>
      <w:r>
        <w:t xml:space="preserve">140 и 150 мм, като засушаванията в края на сезона са чести. През август обикновено падат под 25 мм валежи, което затруднява земеделските дейности и водния баланс в района. Пролетните валежи са сравнително непредсказуеми, като по-интензивни дъждове се наблюдават през март и май, а есенните превалявания са по-съществени от тези през </w:t>
      </w:r>
      <w:r>
        <w:rPr>
          <w:spacing w:val="-2"/>
        </w:rPr>
        <w:t>пролетта.</w:t>
      </w:r>
    </w:p>
    <w:p w14:paraId="7E540F05" w14:textId="77777777" w:rsidR="001373AC" w:rsidRDefault="00F5455A">
      <w:pPr>
        <w:pStyle w:val="a3"/>
        <w:spacing w:line="360" w:lineRule="auto"/>
        <w:ind w:right="234" w:firstLine="566"/>
        <w:jc w:val="both"/>
      </w:pPr>
      <w:r>
        <w:t>Снежната покривка в района е слабо изразена и сравнително нестабилна. Първият сняг обикновено се образува по-късно от другите части на страната – около 10-12 декември, а последният се топи към 20-28 февруари. Средната дебелина на снежната покривка е около 10 см, а в южните и по-високи части на</w:t>
      </w:r>
      <w:r>
        <w:rPr>
          <w:spacing w:val="-1"/>
        </w:rPr>
        <w:t xml:space="preserve"> </w:t>
      </w:r>
      <w:r>
        <w:t>общината може да достигне до 20-25 см. Около 40-45% от валежите през зимата са от сняг, но натрупванията рядко се задържат продължително време.</w:t>
      </w:r>
    </w:p>
    <w:p w14:paraId="79D12F45" w14:textId="77777777" w:rsidR="001373AC" w:rsidRDefault="00F5455A">
      <w:pPr>
        <w:pStyle w:val="a3"/>
        <w:spacing w:before="2" w:line="360" w:lineRule="auto"/>
        <w:ind w:right="235" w:firstLine="566"/>
        <w:jc w:val="both"/>
      </w:pPr>
      <w:r>
        <w:t>Ветровият режим в Камено също играе значителна роля в климатичните</w:t>
      </w:r>
      <w:r>
        <w:rPr>
          <w:spacing w:val="40"/>
        </w:rPr>
        <w:t xml:space="preserve"> </w:t>
      </w:r>
      <w:r>
        <w:t>особености на района. Най-често духат североизточни и северни ветрове, които през зимата</w:t>
      </w:r>
      <w:r>
        <w:rPr>
          <w:spacing w:val="-3"/>
        </w:rPr>
        <w:t xml:space="preserve"> </w:t>
      </w:r>
      <w:r>
        <w:t>пренасят студени въздушни маси,</w:t>
      </w:r>
      <w:r>
        <w:rPr>
          <w:spacing w:val="-1"/>
        </w:rPr>
        <w:t xml:space="preserve"> </w:t>
      </w:r>
      <w:r>
        <w:t>водещи</w:t>
      </w:r>
      <w:r>
        <w:rPr>
          <w:spacing w:val="-2"/>
        </w:rPr>
        <w:t xml:space="preserve"> </w:t>
      </w:r>
      <w:r>
        <w:t>до резки</w:t>
      </w:r>
      <w:r>
        <w:rPr>
          <w:spacing w:val="-2"/>
        </w:rPr>
        <w:t xml:space="preserve"> </w:t>
      </w:r>
      <w:r>
        <w:t>застудявания. През</w:t>
      </w:r>
      <w:r>
        <w:rPr>
          <w:spacing w:val="-2"/>
        </w:rPr>
        <w:t xml:space="preserve"> </w:t>
      </w:r>
      <w:r>
        <w:t>пролетта</w:t>
      </w:r>
      <w:r>
        <w:rPr>
          <w:spacing w:val="-3"/>
        </w:rPr>
        <w:t xml:space="preserve"> </w:t>
      </w:r>
      <w:r>
        <w:t>и лятото преобладават източните ветрове, които носят умерено прохладен въздух от морето, а през есента често се наблюдават южни ветрове, които допринасят за продължителния</w:t>
      </w:r>
      <w:r>
        <w:rPr>
          <w:spacing w:val="65"/>
        </w:rPr>
        <w:t xml:space="preserve"> </w:t>
      </w:r>
      <w:r>
        <w:t>топъл</w:t>
      </w:r>
      <w:r>
        <w:rPr>
          <w:spacing w:val="68"/>
        </w:rPr>
        <w:t xml:space="preserve"> </w:t>
      </w:r>
      <w:r>
        <w:t>период.</w:t>
      </w:r>
      <w:r>
        <w:rPr>
          <w:spacing w:val="69"/>
        </w:rPr>
        <w:t xml:space="preserve"> </w:t>
      </w:r>
      <w:r>
        <w:t>Поради</w:t>
      </w:r>
      <w:r>
        <w:rPr>
          <w:spacing w:val="73"/>
        </w:rPr>
        <w:t xml:space="preserve"> </w:t>
      </w:r>
      <w:r>
        <w:t>слабата</w:t>
      </w:r>
      <w:r>
        <w:rPr>
          <w:spacing w:val="70"/>
        </w:rPr>
        <w:t xml:space="preserve"> </w:t>
      </w:r>
      <w:r>
        <w:t>залесеност</w:t>
      </w:r>
      <w:r>
        <w:rPr>
          <w:spacing w:val="68"/>
        </w:rPr>
        <w:t xml:space="preserve"> </w:t>
      </w:r>
      <w:r>
        <w:t>и</w:t>
      </w:r>
      <w:r>
        <w:rPr>
          <w:spacing w:val="69"/>
        </w:rPr>
        <w:t xml:space="preserve"> </w:t>
      </w:r>
      <w:r>
        <w:t>липсата</w:t>
      </w:r>
      <w:r>
        <w:rPr>
          <w:spacing w:val="67"/>
        </w:rPr>
        <w:t xml:space="preserve"> </w:t>
      </w:r>
      <w:r>
        <w:t>на</w:t>
      </w:r>
      <w:r>
        <w:rPr>
          <w:spacing w:val="71"/>
        </w:rPr>
        <w:t xml:space="preserve"> </w:t>
      </w:r>
      <w:r>
        <w:rPr>
          <w:spacing w:val="-2"/>
        </w:rPr>
        <w:t>естествени</w:t>
      </w:r>
    </w:p>
    <w:p w14:paraId="690F5F07"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0DBD7E37" w14:textId="77777777" w:rsidR="001373AC" w:rsidRDefault="00F5455A">
      <w:pPr>
        <w:pStyle w:val="a3"/>
        <w:spacing w:before="65" w:line="360" w:lineRule="auto"/>
        <w:ind w:right="248"/>
        <w:jc w:val="both"/>
      </w:pPr>
      <w:r>
        <w:t>препятствия, ветровете в района често достигат високи скорости, което увеличава риска от почвена ерозия и влияе върху селскостопанските култури.</w:t>
      </w:r>
    </w:p>
    <w:p w14:paraId="399FC252" w14:textId="77777777" w:rsidR="001373AC" w:rsidRDefault="00F5455A">
      <w:pPr>
        <w:pStyle w:val="a3"/>
        <w:spacing w:before="2" w:line="360" w:lineRule="auto"/>
        <w:ind w:right="239" w:firstLine="566"/>
        <w:jc w:val="both"/>
      </w:pPr>
      <w:r>
        <w:t>Климатичните характеристики на община Камено оказват значително влияние върху земеделието и природните процеси в района. Топлата есен създава благоприятни условия за развитието на винени сортове грозде и зеленчуци, но летните засушавания представляват сериозно предизвикателство за земеделските производители. Недостигът на валежи, съчетан със силните ветрове и високите температури през юли и август, налага използването на напоителни системи в определени части на общината. В същото време умерените зимни температури и краткотрайните застудявания дават възможност</w:t>
      </w:r>
      <w:r>
        <w:rPr>
          <w:spacing w:val="80"/>
        </w:rPr>
        <w:t xml:space="preserve"> </w:t>
      </w:r>
      <w:r>
        <w:t>за успешното отглеждане на някои устойчиви</w:t>
      </w:r>
      <w:r>
        <w:rPr>
          <w:spacing w:val="-1"/>
        </w:rPr>
        <w:t xml:space="preserve"> </w:t>
      </w:r>
      <w:r>
        <w:t>култури. Климатът на района е динамичен и контрастен,</w:t>
      </w:r>
      <w:r>
        <w:rPr>
          <w:spacing w:val="-1"/>
        </w:rPr>
        <w:t xml:space="preserve"> </w:t>
      </w:r>
      <w:r>
        <w:t>като съчетава</w:t>
      </w:r>
      <w:r>
        <w:rPr>
          <w:spacing w:val="-4"/>
        </w:rPr>
        <w:t xml:space="preserve"> </w:t>
      </w:r>
      <w:r>
        <w:t>мека,</w:t>
      </w:r>
      <w:r>
        <w:rPr>
          <w:spacing w:val="-1"/>
        </w:rPr>
        <w:t xml:space="preserve"> </w:t>
      </w:r>
      <w:r>
        <w:t>но с</w:t>
      </w:r>
      <w:r>
        <w:rPr>
          <w:spacing w:val="-8"/>
        </w:rPr>
        <w:t xml:space="preserve"> </w:t>
      </w:r>
      <w:r>
        <w:t>възможни рязки</w:t>
      </w:r>
      <w:r>
        <w:rPr>
          <w:spacing w:val="-6"/>
        </w:rPr>
        <w:t xml:space="preserve"> </w:t>
      </w:r>
      <w:r>
        <w:t>застудявания зима,</w:t>
      </w:r>
      <w:r>
        <w:rPr>
          <w:spacing w:val="-1"/>
        </w:rPr>
        <w:t xml:space="preserve"> </w:t>
      </w:r>
      <w:r>
        <w:t>сухо и</w:t>
      </w:r>
      <w:r>
        <w:rPr>
          <w:spacing w:val="-2"/>
        </w:rPr>
        <w:t xml:space="preserve"> </w:t>
      </w:r>
      <w:r>
        <w:t>горещо лято с ясно изразени засушавания в края му, прохладна пролет и продължителна, топла есен, която е една</w:t>
      </w:r>
      <w:r>
        <w:rPr>
          <w:spacing w:val="-3"/>
        </w:rPr>
        <w:t xml:space="preserve"> </w:t>
      </w:r>
      <w:r>
        <w:t>от</w:t>
      </w:r>
      <w:r>
        <w:rPr>
          <w:spacing w:val="-1"/>
        </w:rPr>
        <w:t xml:space="preserve"> </w:t>
      </w:r>
      <w:r>
        <w:t>най-характерните особености на климатичния</w:t>
      </w:r>
      <w:r>
        <w:rPr>
          <w:spacing w:val="-2"/>
        </w:rPr>
        <w:t xml:space="preserve"> </w:t>
      </w:r>
      <w:r>
        <w:t>профил</w:t>
      </w:r>
      <w:r>
        <w:rPr>
          <w:spacing w:val="-2"/>
        </w:rPr>
        <w:t xml:space="preserve"> </w:t>
      </w:r>
      <w:r>
        <w:t>на</w:t>
      </w:r>
      <w:r>
        <w:rPr>
          <w:spacing w:val="-3"/>
        </w:rPr>
        <w:t xml:space="preserve"> </w:t>
      </w:r>
      <w:r>
        <w:t>общината.</w:t>
      </w:r>
    </w:p>
    <w:p w14:paraId="40EEA26C" w14:textId="77777777" w:rsidR="001373AC" w:rsidRDefault="001373AC">
      <w:pPr>
        <w:pStyle w:val="a3"/>
        <w:spacing w:before="145"/>
        <w:ind w:left="0"/>
      </w:pPr>
    </w:p>
    <w:p w14:paraId="1DD9F2E3" w14:textId="77777777" w:rsidR="001373AC" w:rsidRDefault="00F5455A">
      <w:pPr>
        <w:pStyle w:val="3"/>
      </w:pPr>
      <w:bookmarkStart w:id="0" w:name="Води_и_водни_ресурси"/>
      <w:bookmarkEnd w:id="0"/>
      <w:r>
        <w:t>Води</w:t>
      </w:r>
      <w:r>
        <w:rPr>
          <w:spacing w:val="-2"/>
        </w:rPr>
        <w:t xml:space="preserve"> </w:t>
      </w:r>
      <w:r>
        <w:t>и</w:t>
      </w:r>
      <w:r>
        <w:rPr>
          <w:spacing w:val="-1"/>
        </w:rPr>
        <w:t xml:space="preserve"> </w:t>
      </w:r>
      <w:r>
        <w:t>водни</w:t>
      </w:r>
      <w:r>
        <w:rPr>
          <w:spacing w:val="-1"/>
        </w:rPr>
        <w:t xml:space="preserve"> </w:t>
      </w:r>
      <w:r>
        <w:rPr>
          <w:spacing w:val="-2"/>
        </w:rPr>
        <w:t>ресурси</w:t>
      </w:r>
    </w:p>
    <w:p w14:paraId="4D47A649" w14:textId="77777777" w:rsidR="001373AC" w:rsidRDefault="001373AC">
      <w:pPr>
        <w:pStyle w:val="a3"/>
        <w:spacing w:before="269"/>
        <w:ind w:left="0"/>
        <w:rPr>
          <w:b/>
          <w:i/>
        </w:rPr>
      </w:pPr>
    </w:p>
    <w:p w14:paraId="50C324B9" w14:textId="77777777" w:rsidR="001373AC" w:rsidRDefault="00F5455A">
      <w:pPr>
        <w:pStyle w:val="a3"/>
        <w:spacing w:line="360" w:lineRule="auto"/>
        <w:ind w:right="236" w:firstLine="566"/>
        <w:jc w:val="both"/>
      </w:pPr>
      <w:r>
        <w:t>Община Камено е част от водосборния басейн на Черно море, което определя хидрографските особености на нейния терен и наличието на разнообразни водни обекти. Основните водни течения, преминаващи през територията ѝ, са реките Айтоска, Русокастренска и Чакърлийска, които оформят естествени долини и играят съществена роля в хидрологичния баланс на региона. Айтоска и Чакърлийска река насочват водите</w:t>
      </w:r>
      <w:r>
        <w:rPr>
          <w:spacing w:val="40"/>
        </w:rPr>
        <w:t xml:space="preserve"> </w:t>
      </w:r>
      <w:r>
        <w:t>си към Бургаското езеро, докато Русокастренска се влива в северозападната част на язовир Мандра. Общата дължина на речната мрежа в общината достига 45 км, което създава условия за развитие както на местната екосистема, така и на различни</w:t>
      </w:r>
      <w:r>
        <w:rPr>
          <w:spacing w:val="40"/>
        </w:rPr>
        <w:t xml:space="preserve"> </w:t>
      </w:r>
      <w:r>
        <w:t>земеделски и стопански дейности.</w:t>
      </w:r>
    </w:p>
    <w:p w14:paraId="69649DC1" w14:textId="77777777" w:rsidR="001373AC" w:rsidRDefault="00F5455A">
      <w:pPr>
        <w:pStyle w:val="a3"/>
        <w:spacing w:line="360" w:lineRule="auto"/>
        <w:ind w:right="238" w:firstLine="566"/>
        <w:jc w:val="both"/>
      </w:pPr>
      <w:r>
        <w:t>Най-значимият воден обект в пределите на общината е язовир Мандра, чиято западна част попада в най-югоизточните ѝ територии. Освен него, на територията на общината са изградени и поддържани 27 микроязовира и водоема, които играят важна роля за водоснабдяването и напояването на земеделските площи. Водоемите, заедно с реките, каналите и други хидрографски елементи, заемат значителна част от площта на общината. Реките се разпростират върху територия от 420 дка, докато язовирите, водоемите</w:t>
      </w:r>
      <w:r>
        <w:rPr>
          <w:spacing w:val="-1"/>
        </w:rPr>
        <w:t xml:space="preserve"> </w:t>
      </w:r>
      <w:r>
        <w:t>и каналите</w:t>
      </w:r>
      <w:r>
        <w:rPr>
          <w:spacing w:val="-10"/>
        </w:rPr>
        <w:t xml:space="preserve"> </w:t>
      </w:r>
      <w:r>
        <w:t>обхващат площ</w:t>
      </w:r>
      <w:r>
        <w:rPr>
          <w:spacing w:val="-2"/>
        </w:rPr>
        <w:t xml:space="preserve"> </w:t>
      </w:r>
      <w:r>
        <w:t>от</w:t>
      </w:r>
      <w:r>
        <w:rPr>
          <w:spacing w:val="-4"/>
        </w:rPr>
        <w:t xml:space="preserve"> </w:t>
      </w:r>
      <w:r>
        <w:t>5 123</w:t>
      </w:r>
      <w:r>
        <w:rPr>
          <w:spacing w:val="-10"/>
        </w:rPr>
        <w:t xml:space="preserve"> </w:t>
      </w:r>
      <w:r>
        <w:t>дка. Освен това,</w:t>
      </w:r>
      <w:r>
        <w:rPr>
          <w:spacing w:val="-3"/>
        </w:rPr>
        <w:t xml:space="preserve"> </w:t>
      </w:r>
      <w:r>
        <w:t>езерата на</w:t>
      </w:r>
      <w:r>
        <w:rPr>
          <w:spacing w:val="-1"/>
        </w:rPr>
        <w:t xml:space="preserve"> </w:t>
      </w:r>
      <w:r>
        <w:t>територията</w:t>
      </w:r>
      <w:r>
        <w:rPr>
          <w:spacing w:val="-1"/>
        </w:rPr>
        <w:t xml:space="preserve"> </w:t>
      </w:r>
      <w:r>
        <w:t>на общината</w:t>
      </w:r>
      <w:r>
        <w:rPr>
          <w:spacing w:val="59"/>
          <w:w w:val="150"/>
        </w:rPr>
        <w:t xml:space="preserve"> </w:t>
      </w:r>
      <w:r>
        <w:t>заемат</w:t>
      </w:r>
      <w:r>
        <w:rPr>
          <w:spacing w:val="62"/>
          <w:w w:val="150"/>
        </w:rPr>
        <w:t xml:space="preserve"> </w:t>
      </w:r>
      <w:r>
        <w:t>2</w:t>
      </w:r>
      <w:r>
        <w:rPr>
          <w:spacing w:val="61"/>
          <w:w w:val="150"/>
        </w:rPr>
        <w:t xml:space="preserve"> </w:t>
      </w:r>
      <w:r>
        <w:t>715</w:t>
      </w:r>
      <w:r>
        <w:rPr>
          <w:spacing w:val="61"/>
          <w:w w:val="150"/>
        </w:rPr>
        <w:t xml:space="preserve"> </w:t>
      </w:r>
      <w:r>
        <w:t>дка,</w:t>
      </w:r>
      <w:r>
        <w:rPr>
          <w:spacing w:val="63"/>
          <w:w w:val="150"/>
        </w:rPr>
        <w:t xml:space="preserve"> </w:t>
      </w:r>
      <w:r>
        <w:t>а</w:t>
      </w:r>
      <w:r>
        <w:rPr>
          <w:spacing w:val="60"/>
          <w:w w:val="150"/>
        </w:rPr>
        <w:t xml:space="preserve"> </w:t>
      </w:r>
      <w:r>
        <w:t>блатата</w:t>
      </w:r>
      <w:r>
        <w:rPr>
          <w:spacing w:val="61"/>
          <w:w w:val="150"/>
        </w:rPr>
        <w:t xml:space="preserve"> </w:t>
      </w:r>
      <w:r>
        <w:t>и</w:t>
      </w:r>
      <w:r>
        <w:rPr>
          <w:spacing w:val="57"/>
          <w:w w:val="150"/>
        </w:rPr>
        <w:t xml:space="preserve"> </w:t>
      </w:r>
      <w:r>
        <w:t>мочурищата</w:t>
      </w:r>
      <w:r>
        <w:rPr>
          <w:spacing w:val="61"/>
          <w:w w:val="150"/>
        </w:rPr>
        <w:t xml:space="preserve"> </w:t>
      </w:r>
      <w:r>
        <w:t>обхващат</w:t>
      </w:r>
      <w:r>
        <w:rPr>
          <w:spacing w:val="62"/>
          <w:w w:val="150"/>
        </w:rPr>
        <w:t xml:space="preserve"> </w:t>
      </w:r>
      <w:r>
        <w:t>679</w:t>
      </w:r>
      <w:r>
        <w:rPr>
          <w:spacing w:val="61"/>
          <w:w w:val="150"/>
        </w:rPr>
        <w:t xml:space="preserve"> </w:t>
      </w:r>
      <w:r>
        <w:t>дка,</w:t>
      </w:r>
      <w:r>
        <w:rPr>
          <w:spacing w:val="63"/>
          <w:w w:val="150"/>
        </w:rPr>
        <w:t xml:space="preserve"> </w:t>
      </w:r>
      <w:r>
        <w:t>като</w:t>
      </w:r>
      <w:r>
        <w:rPr>
          <w:spacing w:val="62"/>
          <w:w w:val="150"/>
        </w:rPr>
        <w:t xml:space="preserve"> </w:t>
      </w:r>
      <w:r>
        <w:rPr>
          <w:spacing w:val="-5"/>
        </w:rPr>
        <w:t>те</w:t>
      </w:r>
    </w:p>
    <w:p w14:paraId="5404D911"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590846DA" w14:textId="77777777" w:rsidR="001373AC" w:rsidRDefault="00F5455A">
      <w:pPr>
        <w:pStyle w:val="a3"/>
        <w:spacing w:before="65" w:line="360" w:lineRule="auto"/>
        <w:ind w:right="233"/>
        <w:jc w:val="both"/>
      </w:pPr>
      <w:r>
        <w:t>представляват ценни екосистеми, поддържащи биоразнообразието и осигуряващи местообитания за различни видове водолюбиви птици и водна флора. Рибарниците,</w:t>
      </w:r>
      <w:r>
        <w:rPr>
          <w:spacing w:val="40"/>
        </w:rPr>
        <w:t xml:space="preserve"> </w:t>
      </w:r>
      <w:r>
        <w:t>които също са част от хидрографската мрежа, заемат около 340 дка и са със значение за местното рибарство и икономиката на общината.</w:t>
      </w:r>
    </w:p>
    <w:p w14:paraId="2D9305B1" w14:textId="77777777" w:rsidR="001373AC" w:rsidRDefault="00F5455A">
      <w:pPr>
        <w:pStyle w:val="a3"/>
        <w:spacing w:before="1" w:line="360" w:lineRule="auto"/>
        <w:ind w:right="238" w:firstLine="566"/>
        <w:jc w:val="both"/>
      </w:pPr>
      <w:r>
        <w:t>Наличието на значителен воден</w:t>
      </w:r>
      <w:r>
        <w:rPr>
          <w:spacing w:val="-2"/>
        </w:rPr>
        <w:t xml:space="preserve"> </w:t>
      </w:r>
      <w:r>
        <w:t>ресурс определя условията</w:t>
      </w:r>
      <w:r>
        <w:rPr>
          <w:spacing w:val="-4"/>
        </w:rPr>
        <w:t xml:space="preserve"> </w:t>
      </w:r>
      <w:r>
        <w:t>за развитието на редица икономически дейности, включително рибарство, земеделие и екотуризъм. Въпреки</w:t>
      </w:r>
      <w:r>
        <w:rPr>
          <w:spacing w:val="40"/>
        </w:rPr>
        <w:t xml:space="preserve"> </w:t>
      </w:r>
      <w:r>
        <w:t>това, разпределението на водните обекти и сезонните колебания в тяхното водно съдържание влияят</w:t>
      </w:r>
      <w:r>
        <w:rPr>
          <w:spacing w:val="-1"/>
        </w:rPr>
        <w:t xml:space="preserve"> </w:t>
      </w:r>
      <w:r>
        <w:t>върху</w:t>
      </w:r>
      <w:r>
        <w:rPr>
          <w:spacing w:val="-6"/>
        </w:rPr>
        <w:t xml:space="preserve"> </w:t>
      </w:r>
      <w:r>
        <w:t>възможностите за</w:t>
      </w:r>
      <w:r>
        <w:rPr>
          <w:spacing w:val="-2"/>
        </w:rPr>
        <w:t xml:space="preserve"> </w:t>
      </w:r>
      <w:r>
        <w:t>напояване и управление на водните ресурси. Докато реките</w:t>
      </w:r>
      <w:r>
        <w:rPr>
          <w:spacing w:val="-4"/>
        </w:rPr>
        <w:t xml:space="preserve"> </w:t>
      </w:r>
      <w:r>
        <w:t>поддържат</w:t>
      </w:r>
      <w:r>
        <w:rPr>
          <w:spacing w:val="-4"/>
        </w:rPr>
        <w:t xml:space="preserve"> </w:t>
      </w:r>
      <w:r>
        <w:t>сравнително постоянен поток, блатистите</w:t>
      </w:r>
      <w:r>
        <w:rPr>
          <w:spacing w:val="-4"/>
        </w:rPr>
        <w:t xml:space="preserve"> </w:t>
      </w:r>
      <w:r>
        <w:t>и</w:t>
      </w:r>
      <w:r>
        <w:rPr>
          <w:spacing w:val="-3"/>
        </w:rPr>
        <w:t xml:space="preserve"> </w:t>
      </w:r>
      <w:r>
        <w:t>мочурливи зони</w:t>
      </w:r>
      <w:r>
        <w:rPr>
          <w:spacing w:val="-3"/>
        </w:rPr>
        <w:t xml:space="preserve"> </w:t>
      </w:r>
      <w:r>
        <w:t>са подложени на значителни сезонни промени, което създава предпоставки за периодично пресъхване или наводняване на определени територии. Близостта на общината до Черно море и Бургаското езеро също оказва влияние върху местния воден баланс, като осигурява естествено дрениране и отвеждане на водите в крайбрежната зона.</w:t>
      </w:r>
    </w:p>
    <w:p w14:paraId="7C4E31BC" w14:textId="77777777" w:rsidR="001373AC" w:rsidRDefault="00F5455A">
      <w:pPr>
        <w:pStyle w:val="a3"/>
        <w:spacing w:line="360" w:lineRule="auto"/>
        <w:ind w:right="235" w:firstLine="566"/>
        <w:jc w:val="both"/>
      </w:pPr>
      <w:r>
        <w:t>Водните ресурси на община Камено играят съществена роля за екологичното равновесие</w:t>
      </w:r>
      <w:r>
        <w:rPr>
          <w:spacing w:val="-3"/>
        </w:rPr>
        <w:t xml:space="preserve"> </w:t>
      </w:r>
      <w:r>
        <w:t>и</w:t>
      </w:r>
      <w:r>
        <w:rPr>
          <w:spacing w:val="-1"/>
        </w:rPr>
        <w:t xml:space="preserve"> </w:t>
      </w:r>
      <w:r>
        <w:t>икономическите</w:t>
      </w:r>
      <w:r>
        <w:rPr>
          <w:spacing w:val="-3"/>
        </w:rPr>
        <w:t xml:space="preserve"> </w:t>
      </w:r>
      <w:r>
        <w:t>възможности</w:t>
      </w:r>
      <w:r>
        <w:rPr>
          <w:spacing w:val="-4"/>
        </w:rPr>
        <w:t xml:space="preserve"> </w:t>
      </w:r>
      <w:r>
        <w:t>в</w:t>
      </w:r>
      <w:r>
        <w:rPr>
          <w:spacing w:val="-1"/>
        </w:rPr>
        <w:t xml:space="preserve"> </w:t>
      </w:r>
      <w:r>
        <w:t>региона. Докато реките</w:t>
      </w:r>
      <w:r>
        <w:rPr>
          <w:spacing w:val="-3"/>
        </w:rPr>
        <w:t xml:space="preserve"> </w:t>
      </w:r>
      <w:r>
        <w:t>и</w:t>
      </w:r>
      <w:r>
        <w:rPr>
          <w:spacing w:val="-1"/>
        </w:rPr>
        <w:t xml:space="preserve"> </w:t>
      </w:r>
      <w:r>
        <w:t>язовирите</w:t>
      </w:r>
      <w:r>
        <w:rPr>
          <w:spacing w:val="-3"/>
        </w:rPr>
        <w:t xml:space="preserve"> </w:t>
      </w:r>
      <w:r>
        <w:t>служат за напояване и водоснабдяване, езерата и блатата допринасят за поддържането на влажните зони, които са дом на богата растителност и фауна. Разнообразието от водни обекти формира динамична и жизненоважна хидрологична система, която има съществено значение за развитието на селското стопанство, рибарството и екологичния туризъм в региона.</w:t>
      </w:r>
    </w:p>
    <w:p w14:paraId="5ED702B7" w14:textId="77777777" w:rsidR="001373AC" w:rsidRDefault="001373AC">
      <w:pPr>
        <w:pStyle w:val="a3"/>
        <w:spacing w:before="143"/>
        <w:ind w:left="0"/>
      </w:pPr>
    </w:p>
    <w:p w14:paraId="79900569" w14:textId="77777777" w:rsidR="001373AC" w:rsidRDefault="00F5455A">
      <w:pPr>
        <w:pStyle w:val="3"/>
        <w:spacing w:before="1"/>
      </w:pPr>
      <w:bookmarkStart w:id="1" w:name="Почви_и_полезни_изкопаеми"/>
      <w:bookmarkEnd w:id="1"/>
      <w:r>
        <w:t>Почви и полезни</w:t>
      </w:r>
      <w:r>
        <w:rPr>
          <w:spacing w:val="-4"/>
        </w:rPr>
        <w:t xml:space="preserve"> </w:t>
      </w:r>
      <w:r>
        <w:rPr>
          <w:spacing w:val="-2"/>
        </w:rPr>
        <w:t>изкопаеми</w:t>
      </w:r>
    </w:p>
    <w:p w14:paraId="252C92AB" w14:textId="77777777" w:rsidR="001373AC" w:rsidRDefault="001373AC">
      <w:pPr>
        <w:pStyle w:val="a3"/>
        <w:spacing w:before="274"/>
        <w:ind w:left="0"/>
        <w:rPr>
          <w:b/>
          <w:i/>
        </w:rPr>
      </w:pPr>
    </w:p>
    <w:p w14:paraId="3A0377F9" w14:textId="77777777" w:rsidR="001373AC" w:rsidRDefault="00F5455A">
      <w:pPr>
        <w:pStyle w:val="a3"/>
        <w:spacing w:line="360" w:lineRule="auto"/>
        <w:ind w:right="235" w:firstLine="566"/>
        <w:jc w:val="both"/>
      </w:pPr>
      <w:r>
        <w:t xml:space="preserve">Почвената покривка на община Камено е важен природен ресурс, който играе съществена роля в земеделието, екологичното равновесие и стопанската дейност на региона. Основните почвени типове в района са излужени черноземни смолници, които заемат преобладаваща част от територията, и в по-малка степен – алувиално-ливадни и песъкливо-глинести почви. Тези почви се отличават със своята продуктивност и филтриращи свойства, което ги прави подходящи за отглеждане на различни култури. Благодарение на плодородието си, те осигуряват добри условия за земеделие, но в същото време изискват внимателно управление, за да се запази тяхната структура и </w:t>
      </w:r>
      <w:r>
        <w:rPr>
          <w:spacing w:val="-2"/>
        </w:rPr>
        <w:t>състав.</w:t>
      </w:r>
    </w:p>
    <w:p w14:paraId="321E5ABB"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518B9884" w14:textId="77777777" w:rsidR="001373AC" w:rsidRDefault="00F5455A">
      <w:pPr>
        <w:pStyle w:val="a3"/>
        <w:spacing w:before="65" w:line="360" w:lineRule="auto"/>
        <w:ind w:right="235" w:firstLine="566"/>
        <w:jc w:val="both"/>
      </w:pPr>
      <w:r>
        <w:t>На територията на общината няма констатирано замърсяване на почвата с тежки метали, металоиди, пестициди, нефтопродукти или други устойчиви органични замърсители. Също така не са регистрирани случаи на вкисляване и засоляване на почвите, което е от ключово значение за тяхното дългосрочно плодородие. Въпреки</w:t>
      </w:r>
      <w:r>
        <w:rPr>
          <w:spacing w:val="80"/>
        </w:rPr>
        <w:t xml:space="preserve"> </w:t>
      </w:r>
      <w:r>
        <w:t>това, правилното управление на почвените ресурси е съществено за опазването им от бъдещи рискове.</w:t>
      </w:r>
    </w:p>
    <w:p w14:paraId="7366DEF6" w14:textId="77777777" w:rsidR="001373AC" w:rsidRDefault="00F5455A">
      <w:pPr>
        <w:pStyle w:val="a3"/>
        <w:spacing w:before="3" w:line="360" w:lineRule="auto"/>
        <w:ind w:right="237" w:firstLine="566"/>
        <w:jc w:val="both"/>
      </w:pPr>
      <w:r>
        <w:t>По отношение на подземните богатства, територията на община Камено е бедна на минерални ресурси и съдържа основно инертни материали като пясък и чакъл. Добивът на тези суровини се извършва по открит метод, което води до нарушаване на терените и промени в ландшафта. В землището на село Константиново са разположени три кариери за добив на пясък, включително находищата „Новоселци-3“ и „Калов баир“, а в района</w:t>
      </w:r>
      <w:r>
        <w:rPr>
          <w:spacing w:val="40"/>
        </w:rPr>
        <w:t xml:space="preserve"> </w:t>
      </w:r>
      <w:r>
        <w:t>на село Черни връх функционира кариера за добив на чакъл и фракции. Тези находища играят важна роля в местната икономика, осигурявайки строителни материали за различни инфраструктурни и промишлени проекти.</w:t>
      </w:r>
    </w:p>
    <w:p w14:paraId="4C84697E" w14:textId="77777777" w:rsidR="001373AC" w:rsidRDefault="00F5455A">
      <w:pPr>
        <w:pStyle w:val="a3"/>
        <w:spacing w:before="1" w:line="360" w:lineRule="auto"/>
        <w:ind w:right="238" w:firstLine="566"/>
        <w:jc w:val="both"/>
      </w:pPr>
      <w:r>
        <w:t>Въпреки индустриалното разработване на инертни материали, в общината се полагат усилия за контрол върху въздействието върху околната среда. Контролните дейности са насочени към превенция на почвеното замърсяване и ограничаване на негативните последици от добивната дейност. Регулациите, заложени в Закона за почвите, ще имат ключово значение за управлението и защитата на почвените ресурси, осигурявайки баланс между икономическите интереси и екологичните изисквания.</w:t>
      </w:r>
    </w:p>
    <w:p w14:paraId="0ECFF6CB" w14:textId="77777777" w:rsidR="001373AC" w:rsidRDefault="001373AC">
      <w:pPr>
        <w:pStyle w:val="a3"/>
        <w:spacing w:before="6"/>
        <w:ind w:left="0"/>
      </w:pPr>
    </w:p>
    <w:p w14:paraId="5B3B926D" w14:textId="77777777" w:rsidR="001373AC" w:rsidRDefault="00F5455A">
      <w:pPr>
        <w:pStyle w:val="3"/>
        <w:ind w:left="1330"/>
        <w:jc w:val="both"/>
      </w:pPr>
      <w:bookmarkStart w:id="2" w:name="Растителен_и_животински_свят"/>
      <w:bookmarkEnd w:id="2"/>
      <w:r>
        <w:t>Растителен</w:t>
      </w:r>
      <w:r>
        <w:rPr>
          <w:spacing w:val="-3"/>
        </w:rPr>
        <w:t xml:space="preserve"> </w:t>
      </w:r>
      <w:r>
        <w:t>и</w:t>
      </w:r>
      <w:r>
        <w:rPr>
          <w:spacing w:val="-3"/>
        </w:rPr>
        <w:t xml:space="preserve"> </w:t>
      </w:r>
      <w:r>
        <w:t>животински</w:t>
      </w:r>
      <w:r>
        <w:rPr>
          <w:spacing w:val="2"/>
        </w:rPr>
        <w:t xml:space="preserve"> </w:t>
      </w:r>
      <w:r>
        <w:rPr>
          <w:spacing w:val="-4"/>
        </w:rPr>
        <w:t>свят</w:t>
      </w:r>
    </w:p>
    <w:p w14:paraId="176D40C8" w14:textId="77777777" w:rsidR="001373AC" w:rsidRDefault="001373AC">
      <w:pPr>
        <w:pStyle w:val="a3"/>
        <w:spacing w:before="130"/>
        <w:ind w:left="0"/>
        <w:rPr>
          <w:b/>
          <w:i/>
        </w:rPr>
      </w:pPr>
    </w:p>
    <w:p w14:paraId="555B02AF" w14:textId="77777777" w:rsidR="001373AC" w:rsidRDefault="00F5455A">
      <w:pPr>
        <w:pStyle w:val="a3"/>
        <w:spacing w:line="364" w:lineRule="auto"/>
        <w:ind w:right="241" w:firstLine="710"/>
        <w:jc w:val="both"/>
      </w:pPr>
      <w:r>
        <w:t>В горскостопанско отношение територията на община Камено се включва в обхвата на Държавно горско стопанство (ДГС) – Бургас.</w:t>
      </w:r>
    </w:p>
    <w:p w14:paraId="1F82DF19" w14:textId="77777777" w:rsidR="001373AC" w:rsidRDefault="00F5455A">
      <w:pPr>
        <w:pStyle w:val="a3"/>
        <w:spacing w:line="268" w:lineRule="exact"/>
        <w:ind w:left="1330"/>
        <w:jc w:val="both"/>
      </w:pPr>
      <w:r>
        <w:t>Горският</w:t>
      </w:r>
      <w:r>
        <w:rPr>
          <w:spacing w:val="-4"/>
        </w:rPr>
        <w:t xml:space="preserve"> </w:t>
      </w:r>
      <w:r>
        <w:t>фонд</w:t>
      </w:r>
      <w:r>
        <w:rPr>
          <w:spacing w:val="-5"/>
        </w:rPr>
        <w:t xml:space="preserve"> </w:t>
      </w:r>
      <w:r>
        <w:t>в</w:t>
      </w:r>
      <w:r>
        <w:rPr>
          <w:spacing w:val="-1"/>
        </w:rPr>
        <w:t xml:space="preserve"> </w:t>
      </w:r>
      <w:r>
        <w:t>община</w:t>
      </w:r>
      <w:r>
        <w:rPr>
          <w:spacing w:val="4"/>
        </w:rPr>
        <w:t xml:space="preserve"> </w:t>
      </w:r>
      <w:r>
        <w:t>Камено</w:t>
      </w:r>
      <w:r>
        <w:rPr>
          <w:spacing w:val="2"/>
        </w:rPr>
        <w:t xml:space="preserve"> </w:t>
      </w:r>
      <w:r>
        <w:t>е</w:t>
      </w:r>
      <w:r>
        <w:rPr>
          <w:spacing w:val="2"/>
        </w:rPr>
        <w:t xml:space="preserve"> </w:t>
      </w:r>
      <w:r>
        <w:t>под 10</w:t>
      </w:r>
      <w:r>
        <w:rPr>
          <w:spacing w:val="-3"/>
        </w:rPr>
        <w:t xml:space="preserve"> </w:t>
      </w:r>
      <w:r>
        <w:t>%</w:t>
      </w:r>
      <w:r>
        <w:rPr>
          <w:spacing w:val="-6"/>
        </w:rPr>
        <w:t xml:space="preserve"> </w:t>
      </w:r>
      <w:r>
        <w:t>от</w:t>
      </w:r>
      <w:r>
        <w:rPr>
          <w:spacing w:val="-2"/>
        </w:rPr>
        <w:t xml:space="preserve"> </w:t>
      </w:r>
      <w:r>
        <w:t>общата</w:t>
      </w:r>
      <w:r>
        <w:rPr>
          <w:spacing w:val="-1"/>
        </w:rPr>
        <w:t xml:space="preserve"> </w:t>
      </w:r>
      <w:r>
        <w:t>ѝ</w:t>
      </w:r>
      <w:r>
        <w:rPr>
          <w:spacing w:val="4"/>
        </w:rPr>
        <w:t xml:space="preserve"> </w:t>
      </w:r>
      <w:r>
        <w:rPr>
          <w:spacing w:val="-2"/>
        </w:rPr>
        <w:t>територия.</w:t>
      </w:r>
    </w:p>
    <w:p w14:paraId="7AB58EA8" w14:textId="77777777" w:rsidR="001373AC" w:rsidRDefault="00F5455A">
      <w:pPr>
        <w:pStyle w:val="a3"/>
        <w:spacing w:before="137" w:line="360" w:lineRule="auto"/>
        <w:ind w:right="243" w:firstLine="710"/>
        <w:jc w:val="both"/>
      </w:pPr>
      <w:r>
        <w:t>Горската растителност е</w:t>
      </w:r>
      <w:r>
        <w:rPr>
          <w:spacing w:val="-3"/>
        </w:rPr>
        <w:t xml:space="preserve"> </w:t>
      </w:r>
      <w:r>
        <w:t>представена</w:t>
      </w:r>
      <w:r>
        <w:rPr>
          <w:spacing w:val="-2"/>
        </w:rPr>
        <w:t xml:space="preserve"> </w:t>
      </w:r>
      <w:r>
        <w:t>от</w:t>
      </w:r>
      <w:r>
        <w:rPr>
          <w:spacing w:val="-1"/>
        </w:rPr>
        <w:t xml:space="preserve"> </w:t>
      </w:r>
      <w:r>
        <w:t>широколистни</w:t>
      </w:r>
      <w:r>
        <w:rPr>
          <w:spacing w:val="-1"/>
        </w:rPr>
        <w:t xml:space="preserve"> </w:t>
      </w:r>
      <w:r>
        <w:t>видове</w:t>
      </w:r>
      <w:r>
        <w:rPr>
          <w:spacing w:val="-3"/>
        </w:rPr>
        <w:t xml:space="preserve"> </w:t>
      </w:r>
      <w:r>
        <w:t>–</w:t>
      </w:r>
      <w:r>
        <w:rPr>
          <w:spacing w:val="-2"/>
        </w:rPr>
        <w:t xml:space="preserve"> </w:t>
      </w:r>
      <w:r>
        <w:t>дъб,</w:t>
      </w:r>
      <w:r>
        <w:rPr>
          <w:spacing w:val="-1"/>
        </w:rPr>
        <w:t xml:space="preserve"> </w:t>
      </w:r>
      <w:r>
        <w:t>габър,</w:t>
      </w:r>
      <w:r>
        <w:rPr>
          <w:spacing w:val="-1"/>
        </w:rPr>
        <w:t xml:space="preserve"> </w:t>
      </w:r>
      <w:r>
        <w:t>бряст, ясен, акация, върба, липа, топола и др.</w:t>
      </w:r>
    </w:p>
    <w:p w14:paraId="222EB54D" w14:textId="77777777" w:rsidR="001373AC" w:rsidRDefault="00F5455A">
      <w:pPr>
        <w:pStyle w:val="a3"/>
        <w:spacing w:before="3"/>
        <w:ind w:left="1330"/>
        <w:jc w:val="both"/>
      </w:pPr>
      <w:r>
        <w:t>Съществуват</w:t>
      </w:r>
      <w:r>
        <w:rPr>
          <w:spacing w:val="-3"/>
        </w:rPr>
        <w:t xml:space="preserve"> </w:t>
      </w:r>
      <w:r>
        <w:t>добри условия</w:t>
      </w:r>
      <w:r>
        <w:rPr>
          <w:spacing w:val="-5"/>
        </w:rPr>
        <w:t xml:space="preserve"> </w:t>
      </w:r>
      <w:r>
        <w:t>за</w:t>
      </w:r>
      <w:r>
        <w:rPr>
          <w:spacing w:val="-2"/>
        </w:rPr>
        <w:t xml:space="preserve"> </w:t>
      </w:r>
      <w:r>
        <w:t>събиране</w:t>
      </w:r>
      <w:r>
        <w:rPr>
          <w:spacing w:val="-2"/>
        </w:rPr>
        <w:t xml:space="preserve"> </w:t>
      </w:r>
      <w:r>
        <w:t>на</w:t>
      </w:r>
      <w:r>
        <w:rPr>
          <w:spacing w:val="-6"/>
        </w:rPr>
        <w:t xml:space="preserve"> </w:t>
      </w:r>
      <w:r>
        <w:t>билки,</w:t>
      </w:r>
      <w:r>
        <w:rPr>
          <w:spacing w:val="1"/>
        </w:rPr>
        <w:t xml:space="preserve"> </w:t>
      </w:r>
      <w:r>
        <w:t>диворастящи плодове</w:t>
      </w:r>
      <w:r>
        <w:rPr>
          <w:spacing w:val="-6"/>
        </w:rPr>
        <w:t xml:space="preserve"> </w:t>
      </w:r>
      <w:r>
        <w:t>и</w:t>
      </w:r>
      <w:r>
        <w:rPr>
          <w:spacing w:val="-4"/>
        </w:rPr>
        <w:t xml:space="preserve"> </w:t>
      </w:r>
      <w:r>
        <w:rPr>
          <w:spacing w:val="-2"/>
        </w:rPr>
        <w:t>гъби.</w:t>
      </w:r>
    </w:p>
    <w:p w14:paraId="74EDFE98" w14:textId="77777777" w:rsidR="001373AC" w:rsidRDefault="00F5455A">
      <w:pPr>
        <w:pStyle w:val="a3"/>
        <w:spacing w:before="136" w:line="360" w:lineRule="auto"/>
        <w:ind w:right="234" w:firstLine="710"/>
        <w:jc w:val="both"/>
      </w:pPr>
      <w:r>
        <w:t>От животинските видове са най-разпространени сърна, чакал, лисица, язовец, пор и заек. Птичното разнообразие също е значително и включва ястреб, сокол, яребица, пъдпъдък, горски бекас, гургулица и различни видове сови.</w:t>
      </w:r>
    </w:p>
    <w:p w14:paraId="694D1330" w14:textId="77777777" w:rsidR="001373AC" w:rsidRDefault="00F5455A">
      <w:pPr>
        <w:pStyle w:val="a3"/>
        <w:spacing w:before="2"/>
        <w:ind w:left="1330"/>
        <w:jc w:val="both"/>
      </w:pPr>
      <w:r>
        <w:t>Реките</w:t>
      </w:r>
      <w:r>
        <w:rPr>
          <w:spacing w:val="-6"/>
        </w:rPr>
        <w:t xml:space="preserve"> </w:t>
      </w:r>
      <w:r>
        <w:t>обитават</w:t>
      </w:r>
      <w:r>
        <w:rPr>
          <w:spacing w:val="-6"/>
        </w:rPr>
        <w:t xml:space="preserve"> </w:t>
      </w:r>
      <w:r>
        <w:t>шаран, червеноперка,</w:t>
      </w:r>
      <w:r>
        <w:rPr>
          <w:spacing w:val="-1"/>
        </w:rPr>
        <w:t xml:space="preserve"> </w:t>
      </w:r>
      <w:r>
        <w:t>каракуда, костур</w:t>
      </w:r>
      <w:r>
        <w:rPr>
          <w:spacing w:val="-3"/>
        </w:rPr>
        <w:t xml:space="preserve"> </w:t>
      </w:r>
      <w:r>
        <w:t>и</w:t>
      </w:r>
      <w:r>
        <w:rPr>
          <w:spacing w:val="-1"/>
        </w:rPr>
        <w:t xml:space="preserve"> </w:t>
      </w:r>
      <w:r>
        <w:rPr>
          <w:spacing w:val="-5"/>
        </w:rPr>
        <w:t>др.</w:t>
      </w:r>
    </w:p>
    <w:p w14:paraId="4CE60FF3" w14:textId="77777777" w:rsidR="001373AC" w:rsidRDefault="001373AC">
      <w:pPr>
        <w:pStyle w:val="a3"/>
        <w:jc w:val="both"/>
        <w:sectPr w:rsidR="001373AC">
          <w:pgSz w:w="12240" w:h="15840"/>
          <w:pgMar w:top="1060" w:right="1080" w:bottom="960" w:left="1080" w:header="0" w:footer="773" w:gutter="0"/>
          <w:cols w:space="708"/>
        </w:sectPr>
      </w:pPr>
    </w:p>
    <w:p w14:paraId="30FEAC41" w14:textId="77777777" w:rsidR="001373AC" w:rsidRDefault="00F5455A">
      <w:pPr>
        <w:pStyle w:val="3"/>
        <w:numPr>
          <w:ilvl w:val="2"/>
          <w:numId w:val="18"/>
        </w:numPr>
        <w:tabs>
          <w:tab w:val="left" w:pos="1752"/>
        </w:tabs>
        <w:spacing w:before="70"/>
        <w:ind w:left="1752" w:hanging="422"/>
        <w:jc w:val="left"/>
      </w:pPr>
      <w:r>
        <w:t>Площ,</w:t>
      </w:r>
      <w:r>
        <w:rPr>
          <w:spacing w:val="-1"/>
        </w:rPr>
        <w:t xml:space="preserve"> </w:t>
      </w:r>
      <w:r>
        <w:t>брой</w:t>
      </w:r>
      <w:r>
        <w:rPr>
          <w:spacing w:val="-2"/>
        </w:rPr>
        <w:t xml:space="preserve"> </w:t>
      </w:r>
      <w:r>
        <w:t>населени</w:t>
      </w:r>
      <w:r>
        <w:rPr>
          <w:spacing w:val="-1"/>
        </w:rPr>
        <w:t xml:space="preserve"> </w:t>
      </w:r>
      <w:r>
        <w:t>места,</w:t>
      </w:r>
      <w:r>
        <w:rPr>
          <w:spacing w:val="-3"/>
        </w:rPr>
        <w:t xml:space="preserve"> </w:t>
      </w:r>
      <w:r>
        <w:rPr>
          <w:spacing w:val="-2"/>
        </w:rPr>
        <w:t>население</w:t>
      </w:r>
    </w:p>
    <w:p w14:paraId="3522FE53" w14:textId="77777777" w:rsidR="001373AC" w:rsidRDefault="001373AC">
      <w:pPr>
        <w:pStyle w:val="a3"/>
        <w:spacing w:before="273"/>
        <w:ind w:left="0"/>
        <w:rPr>
          <w:b/>
          <w:i/>
        </w:rPr>
      </w:pPr>
    </w:p>
    <w:p w14:paraId="1A837F49" w14:textId="77777777" w:rsidR="001373AC" w:rsidRDefault="00F5455A">
      <w:pPr>
        <w:pStyle w:val="a3"/>
        <w:spacing w:line="360" w:lineRule="auto"/>
        <w:ind w:firstLine="710"/>
      </w:pPr>
      <w:r>
        <w:t>С</w:t>
      </w:r>
      <w:r>
        <w:rPr>
          <w:spacing w:val="32"/>
        </w:rPr>
        <w:t xml:space="preserve"> </w:t>
      </w:r>
      <w:r>
        <w:t>площта</w:t>
      </w:r>
      <w:r>
        <w:rPr>
          <w:spacing w:val="33"/>
        </w:rPr>
        <w:t xml:space="preserve"> </w:t>
      </w:r>
      <w:r>
        <w:t>си</w:t>
      </w:r>
      <w:r>
        <w:rPr>
          <w:spacing w:val="29"/>
        </w:rPr>
        <w:t xml:space="preserve"> </w:t>
      </w:r>
      <w:r>
        <w:t>от</w:t>
      </w:r>
      <w:r>
        <w:rPr>
          <w:spacing w:val="35"/>
        </w:rPr>
        <w:t xml:space="preserve"> </w:t>
      </w:r>
      <w:r>
        <w:t>354.9</w:t>
      </w:r>
      <w:r>
        <w:rPr>
          <w:spacing w:val="28"/>
        </w:rPr>
        <w:t xml:space="preserve"> </w:t>
      </w:r>
      <w:r>
        <w:t>км²</w:t>
      </w:r>
      <w:r>
        <w:rPr>
          <w:spacing w:val="29"/>
        </w:rPr>
        <w:t xml:space="preserve"> </w:t>
      </w:r>
      <w:r>
        <w:t>община</w:t>
      </w:r>
      <w:r>
        <w:rPr>
          <w:spacing w:val="32"/>
        </w:rPr>
        <w:t xml:space="preserve"> </w:t>
      </w:r>
      <w:r>
        <w:t>Камено</w:t>
      </w:r>
      <w:r>
        <w:rPr>
          <w:spacing w:val="40"/>
        </w:rPr>
        <w:t xml:space="preserve"> </w:t>
      </w:r>
      <w:r>
        <w:t>съставлява</w:t>
      </w:r>
      <w:r>
        <w:rPr>
          <w:spacing w:val="34"/>
        </w:rPr>
        <w:t xml:space="preserve"> </w:t>
      </w:r>
      <w:r>
        <w:t>4,58</w:t>
      </w:r>
      <w:r>
        <w:rPr>
          <w:spacing w:val="29"/>
        </w:rPr>
        <w:t xml:space="preserve"> </w:t>
      </w:r>
      <w:r>
        <w:t>%</w:t>
      </w:r>
      <w:r>
        <w:rPr>
          <w:spacing w:val="30"/>
        </w:rPr>
        <w:t xml:space="preserve"> </w:t>
      </w:r>
      <w:r>
        <w:t>от</w:t>
      </w:r>
      <w:r>
        <w:rPr>
          <w:spacing w:val="29"/>
        </w:rPr>
        <w:t xml:space="preserve"> </w:t>
      </w:r>
      <w:r>
        <w:t>територията</w:t>
      </w:r>
      <w:r>
        <w:rPr>
          <w:spacing w:val="30"/>
        </w:rPr>
        <w:t xml:space="preserve"> </w:t>
      </w:r>
      <w:r>
        <w:t>на област Бургас.</w:t>
      </w:r>
    </w:p>
    <w:p w14:paraId="41B6D1C9" w14:textId="77777777" w:rsidR="001373AC" w:rsidRDefault="001373AC">
      <w:pPr>
        <w:pStyle w:val="a3"/>
        <w:spacing w:before="6"/>
        <w:ind w:left="0"/>
      </w:pPr>
    </w:p>
    <w:p w14:paraId="1D9AE3B0" w14:textId="77777777" w:rsidR="001373AC" w:rsidRDefault="00F5455A">
      <w:pPr>
        <w:pStyle w:val="3"/>
        <w:ind w:left="1330"/>
      </w:pPr>
      <w:r>
        <w:t>Селищна</w:t>
      </w:r>
      <w:r>
        <w:rPr>
          <w:spacing w:val="1"/>
        </w:rPr>
        <w:t xml:space="preserve"> </w:t>
      </w:r>
      <w:r>
        <w:rPr>
          <w:spacing w:val="-2"/>
        </w:rPr>
        <w:t>мрежа</w:t>
      </w:r>
    </w:p>
    <w:p w14:paraId="5A1D9E58" w14:textId="77777777" w:rsidR="001373AC" w:rsidRDefault="00F5455A">
      <w:pPr>
        <w:pStyle w:val="a3"/>
        <w:spacing w:before="271" w:line="360" w:lineRule="auto"/>
        <w:ind w:firstLine="710"/>
      </w:pPr>
      <w:r>
        <w:t>На територията</w:t>
      </w:r>
      <w:r>
        <w:rPr>
          <w:spacing w:val="-3"/>
        </w:rPr>
        <w:t xml:space="preserve"> </w:t>
      </w:r>
      <w:r>
        <w:t>на</w:t>
      </w:r>
      <w:r>
        <w:rPr>
          <w:spacing w:val="-8"/>
        </w:rPr>
        <w:t xml:space="preserve"> </w:t>
      </w:r>
      <w:r>
        <w:t>община</w:t>
      </w:r>
      <w:r>
        <w:rPr>
          <w:spacing w:val="-2"/>
        </w:rPr>
        <w:t xml:space="preserve"> </w:t>
      </w:r>
      <w:r>
        <w:t>Камено са разположени</w:t>
      </w:r>
      <w:r>
        <w:rPr>
          <w:spacing w:val="-2"/>
        </w:rPr>
        <w:t xml:space="preserve"> </w:t>
      </w:r>
      <w:r>
        <w:t>общо 13</w:t>
      </w:r>
      <w:r>
        <w:rPr>
          <w:spacing w:val="-2"/>
        </w:rPr>
        <w:t xml:space="preserve"> </w:t>
      </w:r>
      <w:r>
        <w:t>/тринадесет/ населени места, в това число гр. Камено – център на общината.</w:t>
      </w:r>
    </w:p>
    <w:p w14:paraId="3D5073C8" w14:textId="77777777" w:rsidR="001373AC" w:rsidRDefault="001373AC">
      <w:pPr>
        <w:pStyle w:val="a3"/>
        <w:spacing w:before="5"/>
        <w:ind w:left="0"/>
      </w:pPr>
    </w:p>
    <w:p w14:paraId="52768304" w14:textId="77777777" w:rsidR="001373AC" w:rsidRDefault="00F5455A">
      <w:pPr>
        <w:pStyle w:val="3"/>
        <w:ind w:left="1330"/>
      </w:pPr>
      <w:r>
        <w:t>Брой</w:t>
      </w:r>
      <w:r>
        <w:rPr>
          <w:spacing w:val="3"/>
        </w:rPr>
        <w:t xml:space="preserve"> </w:t>
      </w:r>
      <w:r>
        <w:t>на</w:t>
      </w:r>
      <w:r>
        <w:rPr>
          <w:spacing w:val="-2"/>
        </w:rPr>
        <w:t xml:space="preserve"> населението</w:t>
      </w:r>
    </w:p>
    <w:p w14:paraId="278D159C" w14:textId="77777777" w:rsidR="001373AC" w:rsidRDefault="00F5455A">
      <w:pPr>
        <w:pStyle w:val="a3"/>
        <w:spacing w:before="272" w:line="360" w:lineRule="auto"/>
        <w:ind w:firstLine="566"/>
      </w:pPr>
      <w:r>
        <w:t>Населението на община Камено към 15.03.2025 г. по постоянен адрес по данни на ЕСГРАОН е 12 253 души.</w:t>
      </w:r>
    </w:p>
    <w:p w14:paraId="6A82BD63" w14:textId="77777777" w:rsidR="001373AC" w:rsidRDefault="00F5455A">
      <w:pPr>
        <w:pStyle w:val="a3"/>
        <w:spacing w:after="9" w:line="360" w:lineRule="auto"/>
        <w:ind w:firstLine="566"/>
      </w:pPr>
      <w:r>
        <w:t>В</w:t>
      </w:r>
      <w:r>
        <w:rPr>
          <w:spacing w:val="28"/>
        </w:rPr>
        <w:t xml:space="preserve"> </w:t>
      </w:r>
      <w:r>
        <w:t>центъра</w:t>
      </w:r>
      <w:r>
        <w:rPr>
          <w:spacing w:val="29"/>
        </w:rPr>
        <w:t xml:space="preserve"> </w:t>
      </w:r>
      <w:r>
        <w:t>на</w:t>
      </w:r>
      <w:r>
        <w:rPr>
          <w:spacing w:val="24"/>
        </w:rPr>
        <w:t xml:space="preserve"> </w:t>
      </w:r>
      <w:r>
        <w:t>общината</w:t>
      </w:r>
      <w:r>
        <w:rPr>
          <w:spacing w:val="31"/>
        </w:rPr>
        <w:t xml:space="preserve"> </w:t>
      </w:r>
      <w:r>
        <w:t>-</w:t>
      </w:r>
      <w:r>
        <w:rPr>
          <w:spacing w:val="27"/>
        </w:rPr>
        <w:t xml:space="preserve"> </w:t>
      </w:r>
      <w:r>
        <w:t>гр.</w:t>
      </w:r>
      <w:r>
        <w:rPr>
          <w:spacing w:val="27"/>
        </w:rPr>
        <w:t xml:space="preserve"> </w:t>
      </w:r>
      <w:r>
        <w:t>Камено,</w:t>
      </w:r>
      <w:r>
        <w:rPr>
          <w:spacing w:val="27"/>
        </w:rPr>
        <w:t xml:space="preserve"> </w:t>
      </w:r>
      <w:r>
        <w:t>живеят</w:t>
      </w:r>
      <w:r>
        <w:rPr>
          <w:spacing w:val="27"/>
        </w:rPr>
        <w:t xml:space="preserve"> </w:t>
      </w:r>
      <w:r>
        <w:t>5</w:t>
      </w:r>
      <w:r>
        <w:rPr>
          <w:spacing w:val="29"/>
        </w:rPr>
        <w:t xml:space="preserve"> </w:t>
      </w:r>
      <w:r>
        <w:t>747</w:t>
      </w:r>
      <w:r>
        <w:rPr>
          <w:spacing w:val="30"/>
        </w:rPr>
        <w:t xml:space="preserve"> </w:t>
      </w:r>
      <w:r>
        <w:t>д.</w:t>
      </w:r>
      <w:r>
        <w:rPr>
          <w:spacing w:val="32"/>
        </w:rPr>
        <w:t xml:space="preserve"> </w:t>
      </w:r>
      <w:r>
        <w:t>-</w:t>
      </w:r>
      <w:r>
        <w:rPr>
          <w:spacing w:val="22"/>
        </w:rPr>
        <w:t xml:space="preserve"> </w:t>
      </w:r>
      <w:r>
        <w:t>около</w:t>
      </w:r>
      <w:r>
        <w:rPr>
          <w:spacing w:val="31"/>
        </w:rPr>
        <w:t xml:space="preserve"> </w:t>
      </w:r>
      <w:r>
        <w:t>46,90</w:t>
      </w:r>
      <w:r>
        <w:rPr>
          <w:spacing w:val="25"/>
        </w:rPr>
        <w:t xml:space="preserve"> </w:t>
      </w:r>
      <w:r>
        <w:t>%</w:t>
      </w:r>
      <w:r>
        <w:rPr>
          <w:spacing w:val="26"/>
        </w:rPr>
        <w:t xml:space="preserve"> </w:t>
      </w:r>
      <w:r>
        <w:t>от</w:t>
      </w:r>
      <w:r>
        <w:rPr>
          <w:spacing w:val="21"/>
        </w:rPr>
        <w:t xml:space="preserve"> </w:t>
      </w:r>
      <w:r>
        <w:t>общото население на общината.</w:t>
      </w:r>
    </w:p>
    <w:tbl>
      <w:tblPr>
        <w:tblStyle w:val="TableNormal"/>
        <w:tblW w:w="0" w:type="auto"/>
        <w:tblInd w:w="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1"/>
        <w:gridCol w:w="2943"/>
      </w:tblGrid>
      <w:tr w:rsidR="001373AC" w14:paraId="095CEBA6" w14:textId="77777777">
        <w:trPr>
          <w:trHeight w:val="412"/>
        </w:trPr>
        <w:tc>
          <w:tcPr>
            <w:tcW w:w="5781" w:type="dxa"/>
            <w:shd w:val="clear" w:color="auto" w:fill="CCFF99"/>
          </w:tcPr>
          <w:p w14:paraId="34A87640" w14:textId="77777777" w:rsidR="001373AC" w:rsidRDefault="00F5455A">
            <w:pPr>
              <w:pStyle w:val="TableParagraph"/>
              <w:ind w:left="1781"/>
              <w:jc w:val="left"/>
              <w:rPr>
                <w:sz w:val="24"/>
              </w:rPr>
            </w:pPr>
            <w:r>
              <w:rPr>
                <w:sz w:val="24"/>
              </w:rPr>
              <w:t>НАСЕЛЕНО</w:t>
            </w:r>
            <w:r>
              <w:rPr>
                <w:spacing w:val="-2"/>
                <w:sz w:val="24"/>
              </w:rPr>
              <w:t xml:space="preserve"> </w:t>
            </w:r>
            <w:r>
              <w:rPr>
                <w:spacing w:val="-4"/>
                <w:sz w:val="24"/>
              </w:rPr>
              <w:t>МЯСТО</w:t>
            </w:r>
          </w:p>
        </w:tc>
        <w:tc>
          <w:tcPr>
            <w:tcW w:w="2943" w:type="dxa"/>
            <w:shd w:val="clear" w:color="auto" w:fill="CCFF99"/>
          </w:tcPr>
          <w:p w14:paraId="3DCD55AF" w14:textId="77777777" w:rsidR="001373AC" w:rsidRDefault="00F5455A">
            <w:pPr>
              <w:pStyle w:val="TableParagraph"/>
              <w:ind w:left="19" w:right="9"/>
              <w:rPr>
                <w:sz w:val="24"/>
              </w:rPr>
            </w:pPr>
            <w:r>
              <w:rPr>
                <w:spacing w:val="-4"/>
                <w:sz w:val="24"/>
              </w:rPr>
              <w:t>БРОЙ</w:t>
            </w:r>
          </w:p>
        </w:tc>
      </w:tr>
      <w:tr w:rsidR="001373AC" w14:paraId="0D6E29F3" w14:textId="77777777">
        <w:trPr>
          <w:trHeight w:val="278"/>
        </w:trPr>
        <w:tc>
          <w:tcPr>
            <w:tcW w:w="5781" w:type="dxa"/>
          </w:tcPr>
          <w:p w14:paraId="4CC9074F" w14:textId="77777777" w:rsidR="001373AC" w:rsidRDefault="00F5455A">
            <w:pPr>
              <w:pStyle w:val="TableParagraph"/>
              <w:spacing w:line="258" w:lineRule="exact"/>
              <w:ind w:left="110"/>
              <w:jc w:val="left"/>
              <w:rPr>
                <w:sz w:val="24"/>
              </w:rPr>
            </w:pPr>
            <w:r>
              <w:rPr>
                <w:sz w:val="24"/>
              </w:rPr>
              <w:t xml:space="preserve">гр. </w:t>
            </w:r>
            <w:r>
              <w:rPr>
                <w:spacing w:val="-2"/>
                <w:sz w:val="24"/>
              </w:rPr>
              <w:t>Камено</w:t>
            </w:r>
          </w:p>
        </w:tc>
        <w:tc>
          <w:tcPr>
            <w:tcW w:w="2943" w:type="dxa"/>
          </w:tcPr>
          <w:p w14:paraId="572A50E4" w14:textId="77777777" w:rsidR="001373AC" w:rsidRDefault="00F5455A">
            <w:pPr>
              <w:pStyle w:val="TableParagraph"/>
              <w:spacing w:line="258" w:lineRule="exact"/>
              <w:ind w:left="19"/>
              <w:rPr>
                <w:sz w:val="24"/>
              </w:rPr>
            </w:pPr>
            <w:r>
              <w:rPr>
                <w:sz w:val="24"/>
              </w:rPr>
              <w:t>5</w:t>
            </w:r>
            <w:r>
              <w:rPr>
                <w:spacing w:val="2"/>
                <w:sz w:val="24"/>
              </w:rPr>
              <w:t xml:space="preserve"> </w:t>
            </w:r>
            <w:r>
              <w:rPr>
                <w:spacing w:val="-5"/>
                <w:sz w:val="24"/>
              </w:rPr>
              <w:t>747</w:t>
            </w:r>
          </w:p>
        </w:tc>
      </w:tr>
      <w:tr w:rsidR="001373AC" w14:paraId="4F133486" w14:textId="77777777">
        <w:trPr>
          <w:trHeight w:val="273"/>
        </w:trPr>
        <w:tc>
          <w:tcPr>
            <w:tcW w:w="5781" w:type="dxa"/>
          </w:tcPr>
          <w:p w14:paraId="564C1110" w14:textId="77777777" w:rsidR="001373AC" w:rsidRDefault="00F5455A">
            <w:pPr>
              <w:pStyle w:val="TableParagraph"/>
              <w:spacing w:line="253" w:lineRule="exact"/>
              <w:ind w:left="110"/>
              <w:jc w:val="left"/>
              <w:rPr>
                <w:sz w:val="24"/>
              </w:rPr>
            </w:pPr>
            <w:r>
              <w:rPr>
                <w:sz w:val="24"/>
              </w:rPr>
              <w:t>с.</w:t>
            </w:r>
            <w:r>
              <w:rPr>
                <w:spacing w:val="3"/>
                <w:sz w:val="24"/>
              </w:rPr>
              <w:t xml:space="preserve"> </w:t>
            </w:r>
            <w:r>
              <w:rPr>
                <w:spacing w:val="-2"/>
                <w:sz w:val="24"/>
              </w:rPr>
              <w:t>Винарско</w:t>
            </w:r>
          </w:p>
        </w:tc>
        <w:tc>
          <w:tcPr>
            <w:tcW w:w="2943" w:type="dxa"/>
          </w:tcPr>
          <w:p w14:paraId="3F377F16" w14:textId="77777777" w:rsidR="001373AC" w:rsidRDefault="00F5455A">
            <w:pPr>
              <w:pStyle w:val="TableParagraph"/>
              <w:spacing w:line="253" w:lineRule="exact"/>
              <w:ind w:left="19" w:right="9"/>
              <w:rPr>
                <w:sz w:val="24"/>
              </w:rPr>
            </w:pPr>
            <w:r>
              <w:rPr>
                <w:spacing w:val="-5"/>
                <w:sz w:val="24"/>
              </w:rPr>
              <w:t>844</w:t>
            </w:r>
          </w:p>
        </w:tc>
      </w:tr>
      <w:tr w:rsidR="001373AC" w14:paraId="783A28CF" w14:textId="77777777">
        <w:trPr>
          <w:trHeight w:val="277"/>
        </w:trPr>
        <w:tc>
          <w:tcPr>
            <w:tcW w:w="5781" w:type="dxa"/>
          </w:tcPr>
          <w:p w14:paraId="2ED2E819" w14:textId="77777777" w:rsidR="001373AC" w:rsidRDefault="00F5455A">
            <w:pPr>
              <w:pStyle w:val="TableParagraph"/>
              <w:spacing w:line="258" w:lineRule="exact"/>
              <w:ind w:left="110"/>
              <w:jc w:val="left"/>
              <w:rPr>
                <w:sz w:val="24"/>
              </w:rPr>
            </w:pPr>
            <w:r>
              <w:rPr>
                <w:sz w:val="24"/>
              </w:rPr>
              <w:t>с.</w:t>
            </w:r>
            <w:r>
              <w:rPr>
                <w:spacing w:val="3"/>
                <w:sz w:val="24"/>
              </w:rPr>
              <w:t xml:space="preserve"> </w:t>
            </w:r>
            <w:r>
              <w:rPr>
                <w:spacing w:val="-2"/>
                <w:sz w:val="24"/>
              </w:rPr>
              <w:t>Вратица</w:t>
            </w:r>
          </w:p>
        </w:tc>
        <w:tc>
          <w:tcPr>
            <w:tcW w:w="2943" w:type="dxa"/>
          </w:tcPr>
          <w:p w14:paraId="6C1EE4BD" w14:textId="77777777" w:rsidR="001373AC" w:rsidRDefault="00F5455A">
            <w:pPr>
              <w:pStyle w:val="TableParagraph"/>
              <w:spacing w:line="258" w:lineRule="exact"/>
              <w:ind w:left="19" w:right="9"/>
              <w:rPr>
                <w:sz w:val="24"/>
              </w:rPr>
            </w:pPr>
            <w:r>
              <w:rPr>
                <w:spacing w:val="-5"/>
                <w:sz w:val="24"/>
              </w:rPr>
              <w:t>132</w:t>
            </w:r>
          </w:p>
        </w:tc>
      </w:tr>
      <w:tr w:rsidR="001373AC" w14:paraId="45DD14F3" w14:textId="77777777">
        <w:trPr>
          <w:trHeight w:val="273"/>
        </w:trPr>
        <w:tc>
          <w:tcPr>
            <w:tcW w:w="5781" w:type="dxa"/>
          </w:tcPr>
          <w:p w14:paraId="6A3C7AAB" w14:textId="77777777" w:rsidR="001373AC" w:rsidRDefault="00F5455A">
            <w:pPr>
              <w:pStyle w:val="TableParagraph"/>
              <w:spacing w:line="253" w:lineRule="exact"/>
              <w:ind w:left="110"/>
              <w:jc w:val="left"/>
              <w:rPr>
                <w:sz w:val="24"/>
              </w:rPr>
            </w:pPr>
            <w:r>
              <w:rPr>
                <w:sz w:val="24"/>
              </w:rPr>
              <w:t>с.</w:t>
            </w:r>
            <w:r>
              <w:rPr>
                <w:spacing w:val="1"/>
                <w:sz w:val="24"/>
              </w:rPr>
              <w:t xml:space="preserve"> </w:t>
            </w:r>
            <w:r>
              <w:rPr>
                <w:spacing w:val="-2"/>
                <w:sz w:val="24"/>
              </w:rPr>
              <w:t>Желязово</w:t>
            </w:r>
          </w:p>
        </w:tc>
        <w:tc>
          <w:tcPr>
            <w:tcW w:w="2943" w:type="dxa"/>
          </w:tcPr>
          <w:p w14:paraId="2D3ADA7F" w14:textId="77777777" w:rsidR="001373AC" w:rsidRDefault="00F5455A">
            <w:pPr>
              <w:pStyle w:val="TableParagraph"/>
              <w:spacing w:line="253" w:lineRule="exact"/>
              <w:ind w:left="19" w:right="9"/>
              <w:rPr>
                <w:sz w:val="24"/>
              </w:rPr>
            </w:pPr>
            <w:r>
              <w:rPr>
                <w:spacing w:val="-5"/>
                <w:sz w:val="24"/>
              </w:rPr>
              <w:t>214</w:t>
            </w:r>
          </w:p>
        </w:tc>
      </w:tr>
      <w:tr w:rsidR="001373AC" w14:paraId="4508021E" w14:textId="77777777">
        <w:trPr>
          <w:trHeight w:val="277"/>
        </w:trPr>
        <w:tc>
          <w:tcPr>
            <w:tcW w:w="5781" w:type="dxa"/>
          </w:tcPr>
          <w:p w14:paraId="4D798DCF" w14:textId="77777777" w:rsidR="001373AC" w:rsidRDefault="00F5455A">
            <w:pPr>
              <w:pStyle w:val="TableParagraph"/>
              <w:spacing w:line="258" w:lineRule="exact"/>
              <w:ind w:left="110"/>
              <w:jc w:val="left"/>
              <w:rPr>
                <w:sz w:val="24"/>
              </w:rPr>
            </w:pPr>
            <w:r>
              <w:rPr>
                <w:sz w:val="24"/>
              </w:rPr>
              <w:t>с.</w:t>
            </w:r>
            <w:r>
              <w:rPr>
                <w:spacing w:val="3"/>
                <w:sz w:val="24"/>
              </w:rPr>
              <w:t xml:space="preserve"> </w:t>
            </w:r>
            <w:r>
              <w:rPr>
                <w:spacing w:val="-2"/>
                <w:sz w:val="24"/>
              </w:rPr>
              <w:t>Константиново</w:t>
            </w:r>
          </w:p>
        </w:tc>
        <w:tc>
          <w:tcPr>
            <w:tcW w:w="2943" w:type="dxa"/>
          </w:tcPr>
          <w:p w14:paraId="4B422EBE" w14:textId="77777777" w:rsidR="001373AC" w:rsidRDefault="00F5455A">
            <w:pPr>
              <w:pStyle w:val="TableParagraph"/>
              <w:spacing w:line="258" w:lineRule="exact"/>
              <w:ind w:left="19" w:right="9"/>
              <w:rPr>
                <w:sz w:val="24"/>
              </w:rPr>
            </w:pPr>
            <w:r>
              <w:rPr>
                <w:spacing w:val="-5"/>
                <w:sz w:val="24"/>
              </w:rPr>
              <w:t>240</w:t>
            </w:r>
          </w:p>
        </w:tc>
      </w:tr>
      <w:tr w:rsidR="001373AC" w14:paraId="7794DDAA" w14:textId="77777777">
        <w:trPr>
          <w:trHeight w:val="273"/>
        </w:trPr>
        <w:tc>
          <w:tcPr>
            <w:tcW w:w="5781" w:type="dxa"/>
          </w:tcPr>
          <w:p w14:paraId="5F462398" w14:textId="77777777" w:rsidR="001373AC" w:rsidRDefault="00F5455A">
            <w:pPr>
              <w:pStyle w:val="TableParagraph"/>
              <w:spacing w:line="253" w:lineRule="exact"/>
              <w:ind w:left="110"/>
              <w:jc w:val="left"/>
              <w:rPr>
                <w:sz w:val="24"/>
              </w:rPr>
            </w:pPr>
            <w:r>
              <w:rPr>
                <w:sz w:val="24"/>
              </w:rPr>
              <w:t>с.</w:t>
            </w:r>
            <w:r>
              <w:rPr>
                <w:spacing w:val="3"/>
                <w:sz w:val="24"/>
              </w:rPr>
              <w:t xml:space="preserve"> </w:t>
            </w:r>
            <w:r>
              <w:rPr>
                <w:spacing w:val="-2"/>
                <w:sz w:val="24"/>
              </w:rPr>
              <w:t>Кръстина</w:t>
            </w:r>
          </w:p>
        </w:tc>
        <w:tc>
          <w:tcPr>
            <w:tcW w:w="2943" w:type="dxa"/>
          </w:tcPr>
          <w:p w14:paraId="20D0713C" w14:textId="77777777" w:rsidR="001373AC" w:rsidRDefault="00F5455A">
            <w:pPr>
              <w:pStyle w:val="TableParagraph"/>
              <w:spacing w:line="253" w:lineRule="exact"/>
              <w:ind w:left="19" w:right="9"/>
              <w:rPr>
                <w:sz w:val="24"/>
              </w:rPr>
            </w:pPr>
            <w:r>
              <w:rPr>
                <w:spacing w:val="-5"/>
                <w:sz w:val="24"/>
              </w:rPr>
              <w:t>944</w:t>
            </w:r>
          </w:p>
        </w:tc>
      </w:tr>
      <w:tr w:rsidR="001373AC" w14:paraId="6257C7CC" w14:textId="77777777">
        <w:trPr>
          <w:trHeight w:val="278"/>
        </w:trPr>
        <w:tc>
          <w:tcPr>
            <w:tcW w:w="5781" w:type="dxa"/>
          </w:tcPr>
          <w:p w14:paraId="2508BEEA" w14:textId="77777777" w:rsidR="001373AC" w:rsidRDefault="00F5455A">
            <w:pPr>
              <w:pStyle w:val="TableParagraph"/>
              <w:spacing w:line="258" w:lineRule="exact"/>
              <w:ind w:left="110"/>
              <w:jc w:val="left"/>
              <w:rPr>
                <w:sz w:val="24"/>
              </w:rPr>
            </w:pPr>
            <w:r>
              <w:rPr>
                <w:sz w:val="24"/>
              </w:rPr>
              <w:t>с.</w:t>
            </w:r>
            <w:r>
              <w:rPr>
                <w:spacing w:val="1"/>
                <w:sz w:val="24"/>
              </w:rPr>
              <w:t xml:space="preserve"> </w:t>
            </w:r>
            <w:r>
              <w:rPr>
                <w:spacing w:val="-2"/>
                <w:sz w:val="24"/>
              </w:rPr>
              <w:t>Ливада</w:t>
            </w:r>
          </w:p>
        </w:tc>
        <w:tc>
          <w:tcPr>
            <w:tcW w:w="2943" w:type="dxa"/>
          </w:tcPr>
          <w:p w14:paraId="5B90F019" w14:textId="77777777" w:rsidR="001373AC" w:rsidRDefault="00F5455A">
            <w:pPr>
              <w:pStyle w:val="TableParagraph"/>
              <w:spacing w:line="258" w:lineRule="exact"/>
              <w:ind w:left="19" w:right="9"/>
              <w:rPr>
                <w:sz w:val="24"/>
              </w:rPr>
            </w:pPr>
            <w:r>
              <w:rPr>
                <w:spacing w:val="-5"/>
                <w:sz w:val="24"/>
              </w:rPr>
              <w:t>148</w:t>
            </w:r>
          </w:p>
        </w:tc>
      </w:tr>
      <w:tr w:rsidR="001373AC" w14:paraId="4FE7D52B" w14:textId="77777777">
        <w:trPr>
          <w:trHeight w:val="278"/>
        </w:trPr>
        <w:tc>
          <w:tcPr>
            <w:tcW w:w="5781" w:type="dxa"/>
          </w:tcPr>
          <w:p w14:paraId="5C98B958" w14:textId="77777777" w:rsidR="001373AC" w:rsidRDefault="00F5455A">
            <w:pPr>
              <w:pStyle w:val="TableParagraph"/>
              <w:spacing w:line="258" w:lineRule="exact"/>
              <w:ind w:left="110"/>
              <w:jc w:val="left"/>
              <w:rPr>
                <w:sz w:val="24"/>
              </w:rPr>
            </w:pPr>
            <w:r>
              <w:rPr>
                <w:sz w:val="24"/>
              </w:rPr>
              <w:t>с.</w:t>
            </w:r>
            <w:r>
              <w:rPr>
                <w:spacing w:val="-2"/>
                <w:sz w:val="24"/>
              </w:rPr>
              <w:t xml:space="preserve"> </w:t>
            </w:r>
            <w:r>
              <w:rPr>
                <w:sz w:val="24"/>
              </w:rPr>
              <w:t>Полски</w:t>
            </w:r>
            <w:r>
              <w:rPr>
                <w:spacing w:val="1"/>
                <w:sz w:val="24"/>
              </w:rPr>
              <w:t xml:space="preserve"> </w:t>
            </w:r>
            <w:r>
              <w:rPr>
                <w:spacing w:val="-4"/>
                <w:sz w:val="24"/>
              </w:rPr>
              <w:t>извор</w:t>
            </w:r>
          </w:p>
        </w:tc>
        <w:tc>
          <w:tcPr>
            <w:tcW w:w="2943" w:type="dxa"/>
          </w:tcPr>
          <w:p w14:paraId="6A0B55CF" w14:textId="77777777" w:rsidR="001373AC" w:rsidRDefault="00F5455A">
            <w:pPr>
              <w:pStyle w:val="TableParagraph"/>
              <w:spacing w:line="258" w:lineRule="exact"/>
              <w:ind w:left="19" w:right="9"/>
              <w:rPr>
                <w:sz w:val="24"/>
              </w:rPr>
            </w:pPr>
            <w:r>
              <w:rPr>
                <w:spacing w:val="-5"/>
                <w:sz w:val="24"/>
              </w:rPr>
              <w:t>290</w:t>
            </w:r>
          </w:p>
        </w:tc>
      </w:tr>
      <w:tr w:rsidR="001373AC" w14:paraId="560A24F9" w14:textId="77777777">
        <w:trPr>
          <w:trHeight w:val="273"/>
        </w:trPr>
        <w:tc>
          <w:tcPr>
            <w:tcW w:w="5781" w:type="dxa"/>
          </w:tcPr>
          <w:p w14:paraId="0BE9ACD7" w14:textId="77777777" w:rsidR="001373AC" w:rsidRDefault="00F5455A">
            <w:pPr>
              <w:pStyle w:val="TableParagraph"/>
              <w:spacing w:line="253" w:lineRule="exact"/>
              <w:ind w:left="110"/>
              <w:jc w:val="left"/>
              <w:rPr>
                <w:sz w:val="24"/>
              </w:rPr>
            </w:pPr>
            <w:r>
              <w:rPr>
                <w:sz w:val="24"/>
              </w:rPr>
              <w:t>с.</w:t>
            </w:r>
            <w:r>
              <w:rPr>
                <w:spacing w:val="3"/>
                <w:sz w:val="24"/>
              </w:rPr>
              <w:t xml:space="preserve"> </w:t>
            </w:r>
            <w:r>
              <w:rPr>
                <w:spacing w:val="-2"/>
                <w:sz w:val="24"/>
              </w:rPr>
              <w:t>Русокастро</w:t>
            </w:r>
          </w:p>
        </w:tc>
        <w:tc>
          <w:tcPr>
            <w:tcW w:w="2943" w:type="dxa"/>
          </w:tcPr>
          <w:p w14:paraId="1E985BE5" w14:textId="77777777" w:rsidR="001373AC" w:rsidRDefault="00F5455A">
            <w:pPr>
              <w:pStyle w:val="TableParagraph"/>
              <w:spacing w:line="253" w:lineRule="exact"/>
              <w:ind w:left="19"/>
              <w:rPr>
                <w:sz w:val="24"/>
              </w:rPr>
            </w:pPr>
            <w:r>
              <w:rPr>
                <w:sz w:val="24"/>
              </w:rPr>
              <w:t>1</w:t>
            </w:r>
            <w:r>
              <w:rPr>
                <w:spacing w:val="2"/>
                <w:sz w:val="24"/>
              </w:rPr>
              <w:t xml:space="preserve"> </w:t>
            </w:r>
            <w:r>
              <w:rPr>
                <w:spacing w:val="-5"/>
                <w:sz w:val="24"/>
              </w:rPr>
              <w:t>038</w:t>
            </w:r>
          </w:p>
        </w:tc>
      </w:tr>
      <w:tr w:rsidR="001373AC" w14:paraId="178A94C8" w14:textId="77777777">
        <w:trPr>
          <w:trHeight w:val="278"/>
        </w:trPr>
        <w:tc>
          <w:tcPr>
            <w:tcW w:w="5781" w:type="dxa"/>
          </w:tcPr>
          <w:p w14:paraId="5E395AEB" w14:textId="77777777" w:rsidR="001373AC" w:rsidRDefault="00F5455A">
            <w:pPr>
              <w:pStyle w:val="TableParagraph"/>
              <w:spacing w:line="258" w:lineRule="exact"/>
              <w:ind w:left="110"/>
              <w:jc w:val="left"/>
              <w:rPr>
                <w:sz w:val="24"/>
              </w:rPr>
            </w:pPr>
            <w:r>
              <w:rPr>
                <w:sz w:val="24"/>
              </w:rPr>
              <w:t>с.</w:t>
            </w:r>
            <w:r>
              <w:rPr>
                <w:spacing w:val="1"/>
                <w:sz w:val="24"/>
              </w:rPr>
              <w:t xml:space="preserve"> </w:t>
            </w:r>
            <w:r>
              <w:rPr>
                <w:spacing w:val="-2"/>
                <w:sz w:val="24"/>
              </w:rPr>
              <w:t>Свобода</w:t>
            </w:r>
          </w:p>
        </w:tc>
        <w:tc>
          <w:tcPr>
            <w:tcW w:w="2943" w:type="dxa"/>
          </w:tcPr>
          <w:p w14:paraId="5961C9E1" w14:textId="77777777" w:rsidR="001373AC" w:rsidRDefault="00F5455A">
            <w:pPr>
              <w:pStyle w:val="TableParagraph"/>
              <w:spacing w:line="258" w:lineRule="exact"/>
              <w:ind w:left="19" w:right="9"/>
              <w:rPr>
                <w:sz w:val="24"/>
              </w:rPr>
            </w:pPr>
            <w:r>
              <w:rPr>
                <w:spacing w:val="-5"/>
                <w:sz w:val="24"/>
              </w:rPr>
              <w:t>459</w:t>
            </w:r>
          </w:p>
        </w:tc>
      </w:tr>
      <w:tr w:rsidR="001373AC" w14:paraId="4E5A47A0" w14:textId="77777777">
        <w:trPr>
          <w:trHeight w:val="273"/>
        </w:trPr>
        <w:tc>
          <w:tcPr>
            <w:tcW w:w="5781" w:type="dxa"/>
          </w:tcPr>
          <w:p w14:paraId="3A7A808B" w14:textId="77777777" w:rsidR="001373AC" w:rsidRDefault="00F5455A">
            <w:pPr>
              <w:pStyle w:val="TableParagraph"/>
              <w:spacing w:line="253" w:lineRule="exact"/>
              <w:ind w:left="110"/>
              <w:jc w:val="left"/>
              <w:rPr>
                <w:sz w:val="24"/>
              </w:rPr>
            </w:pPr>
            <w:r>
              <w:rPr>
                <w:sz w:val="24"/>
              </w:rPr>
              <w:t>с.</w:t>
            </w:r>
            <w:r>
              <w:rPr>
                <w:spacing w:val="1"/>
                <w:sz w:val="24"/>
              </w:rPr>
              <w:t xml:space="preserve"> </w:t>
            </w:r>
            <w:r>
              <w:rPr>
                <w:spacing w:val="-2"/>
                <w:sz w:val="24"/>
              </w:rPr>
              <w:t>Трояново</w:t>
            </w:r>
          </w:p>
        </w:tc>
        <w:tc>
          <w:tcPr>
            <w:tcW w:w="2943" w:type="dxa"/>
          </w:tcPr>
          <w:p w14:paraId="08A21DB4" w14:textId="77777777" w:rsidR="001373AC" w:rsidRDefault="00F5455A">
            <w:pPr>
              <w:pStyle w:val="TableParagraph"/>
              <w:spacing w:line="253" w:lineRule="exact"/>
              <w:ind w:left="19"/>
              <w:rPr>
                <w:sz w:val="24"/>
              </w:rPr>
            </w:pPr>
            <w:r>
              <w:rPr>
                <w:sz w:val="24"/>
              </w:rPr>
              <w:t>1</w:t>
            </w:r>
            <w:r>
              <w:rPr>
                <w:spacing w:val="2"/>
                <w:sz w:val="24"/>
              </w:rPr>
              <w:t xml:space="preserve"> </w:t>
            </w:r>
            <w:r>
              <w:rPr>
                <w:spacing w:val="-5"/>
                <w:sz w:val="24"/>
              </w:rPr>
              <w:t>367</w:t>
            </w:r>
          </w:p>
        </w:tc>
      </w:tr>
      <w:tr w:rsidR="001373AC" w14:paraId="33A5F925" w14:textId="77777777">
        <w:trPr>
          <w:trHeight w:val="278"/>
        </w:trPr>
        <w:tc>
          <w:tcPr>
            <w:tcW w:w="5781" w:type="dxa"/>
          </w:tcPr>
          <w:p w14:paraId="787A98AB" w14:textId="77777777" w:rsidR="001373AC" w:rsidRDefault="00F5455A">
            <w:pPr>
              <w:pStyle w:val="TableParagraph"/>
              <w:spacing w:line="258" w:lineRule="exact"/>
              <w:ind w:left="110"/>
              <w:jc w:val="left"/>
              <w:rPr>
                <w:sz w:val="24"/>
              </w:rPr>
            </w:pPr>
            <w:r>
              <w:rPr>
                <w:sz w:val="24"/>
              </w:rPr>
              <w:t>с.</w:t>
            </w:r>
            <w:r>
              <w:rPr>
                <w:spacing w:val="1"/>
                <w:sz w:val="24"/>
              </w:rPr>
              <w:t xml:space="preserve"> </w:t>
            </w:r>
            <w:r>
              <w:rPr>
                <w:spacing w:val="-2"/>
                <w:sz w:val="24"/>
              </w:rPr>
              <w:t>Тръстиково</w:t>
            </w:r>
          </w:p>
        </w:tc>
        <w:tc>
          <w:tcPr>
            <w:tcW w:w="2943" w:type="dxa"/>
          </w:tcPr>
          <w:p w14:paraId="123FC645" w14:textId="77777777" w:rsidR="001373AC" w:rsidRDefault="00F5455A">
            <w:pPr>
              <w:pStyle w:val="TableParagraph"/>
              <w:spacing w:line="258" w:lineRule="exact"/>
              <w:ind w:left="19" w:right="9"/>
              <w:rPr>
                <w:sz w:val="24"/>
              </w:rPr>
            </w:pPr>
            <w:r>
              <w:rPr>
                <w:spacing w:val="-5"/>
                <w:sz w:val="24"/>
              </w:rPr>
              <w:t>257</w:t>
            </w:r>
          </w:p>
        </w:tc>
      </w:tr>
      <w:tr w:rsidR="001373AC" w14:paraId="7B8B2FEF" w14:textId="77777777">
        <w:trPr>
          <w:trHeight w:val="278"/>
        </w:trPr>
        <w:tc>
          <w:tcPr>
            <w:tcW w:w="5781" w:type="dxa"/>
          </w:tcPr>
          <w:p w14:paraId="0153BD23" w14:textId="77777777" w:rsidR="001373AC" w:rsidRDefault="00F5455A">
            <w:pPr>
              <w:pStyle w:val="TableParagraph"/>
              <w:spacing w:line="259" w:lineRule="exact"/>
              <w:ind w:left="110"/>
              <w:jc w:val="left"/>
              <w:rPr>
                <w:sz w:val="24"/>
              </w:rPr>
            </w:pPr>
            <w:r>
              <w:rPr>
                <w:sz w:val="24"/>
              </w:rPr>
              <w:t>с.</w:t>
            </w:r>
            <w:r>
              <w:rPr>
                <w:spacing w:val="-1"/>
                <w:sz w:val="24"/>
              </w:rPr>
              <w:t xml:space="preserve"> </w:t>
            </w:r>
            <w:r>
              <w:rPr>
                <w:sz w:val="24"/>
              </w:rPr>
              <w:t>Черни</w:t>
            </w:r>
            <w:r>
              <w:rPr>
                <w:spacing w:val="-4"/>
                <w:sz w:val="24"/>
              </w:rPr>
              <w:t xml:space="preserve"> връх</w:t>
            </w:r>
          </w:p>
        </w:tc>
        <w:tc>
          <w:tcPr>
            <w:tcW w:w="2943" w:type="dxa"/>
          </w:tcPr>
          <w:p w14:paraId="048BA024" w14:textId="77777777" w:rsidR="001373AC" w:rsidRDefault="00F5455A">
            <w:pPr>
              <w:pStyle w:val="TableParagraph"/>
              <w:spacing w:line="259" w:lineRule="exact"/>
              <w:ind w:left="19" w:right="9"/>
              <w:rPr>
                <w:sz w:val="24"/>
              </w:rPr>
            </w:pPr>
            <w:r>
              <w:rPr>
                <w:spacing w:val="-5"/>
                <w:sz w:val="24"/>
              </w:rPr>
              <w:t>573</w:t>
            </w:r>
          </w:p>
        </w:tc>
      </w:tr>
    </w:tbl>
    <w:p w14:paraId="25BAEBA1" w14:textId="77777777" w:rsidR="001373AC" w:rsidRDefault="001373AC">
      <w:pPr>
        <w:pStyle w:val="a3"/>
        <w:spacing w:before="137"/>
        <w:ind w:left="0"/>
      </w:pPr>
    </w:p>
    <w:p w14:paraId="0EEE4733" w14:textId="77777777" w:rsidR="001373AC" w:rsidRDefault="00F5455A">
      <w:pPr>
        <w:pStyle w:val="3"/>
        <w:spacing w:before="1"/>
      </w:pPr>
      <w:r>
        <w:t>Структура</w:t>
      </w:r>
      <w:r>
        <w:rPr>
          <w:spacing w:val="-1"/>
        </w:rPr>
        <w:t xml:space="preserve"> </w:t>
      </w:r>
      <w:r>
        <w:t>на</w:t>
      </w:r>
      <w:r>
        <w:rPr>
          <w:spacing w:val="-1"/>
        </w:rPr>
        <w:t xml:space="preserve"> </w:t>
      </w:r>
      <w:r>
        <w:rPr>
          <w:spacing w:val="-2"/>
        </w:rPr>
        <w:t>населението</w:t>
      </w:r>
    </w:p>
    <w:p w14:paraId="662E1C7B" w14:textId="77777777" w:rsidR="001373AC" w:rsidRDefault="00F5455A">
      <w:pPr>
        <w:pStyle w:val="a3"/>
        <w:spacing w:before="252"/>
        <w:ind w:left="1186"/>
      </w:pPr>
      <w:r>
        <w:rPr>
          <w:u w:val="single"/>
        </w:rPr>
        <w:t xml:space="preserve">Полова </w:t>
      </w:r>
      <w:r>
        <w:rPr>
          <w:spacing w:val="-2"/>
          <w:u w:val="single"/>
        </w:rPr>
        <w:t>структура</w:t>
      </w:r>
    </w:p>
    <w:p w14:paraId="12079A4A" w14:textId="77777777" w:rsidR="001373AC" w:rsidRDefault="00F5455A">
      <w:pPr>
        <w:pStyle w:val="a3"/>
        <w:spacing w:before="257" w:line="360" w:lineRule="auto"/>
        <w:ind w:right="239" w:firstLine="566"/>
        <w:jc w:val="both"/>
      </w:pPr>
      <w:r>
        <w:t>Половата структура на населението показва съотношението между броя на мъжете и жените при населението на определена териториална единица или селище. Значението на половата структура се свързва с различията</w:t>
      </w:r>
      <w:r>
        <w:rPr>
          <w:spacing w:val="-2"/>
        </w:rPr>
        <w:t xml:space="preserve"> </w:t>
      </w:r>
      <w:r>
        <w:t>и особеностите при мъжете и жените като страни в процеса на естественото възпроизводство, тяхното място в семейството, социалния</w:t>
      </w:r>
      <w:r>
        <w:rPr>
          <w:spacing w:val="29"/>
        </w:rPr>
        <w:t xml:space="preserve"> </w:t>
      </w:r>
      <w:r>
        <w:t>статус</w:t>
      </w:r>
      <w:r>
        <w:rPr>
          <w:spacing w:val="31"/>
        </w:rPr>
        <w:t xml:space="preserve"> </w:t>
      </w:r>
      <w:r>
        <w:t>и</w:t>
      </w:r>
      <w:r>
        <w:rPr>
          <w:spacing w:val="37"/>
        </w:rPr>
        <w:t xml:space="preserve"> </w:t>
      </w:r>
      <w:r>
        <w:t>участието</w:t>
      </w:r>
      <w:r>
        <w:rPr>
          <w:spacing w:val="36"/>
        </w:rPr>
        <w:t xml:space="preserve"> </w:t>
      </w:r>
      <w:r>
        <w:t>им</w:t>
      </w:r>
      <w:r>
        <w:rPr>
          <w:spacing w:val="34"/>
        </w:rPr>
        <w:t xml:space="preserve"> </w:t>
      </w:r>
      <w:r>
        <w:t>в</w:t>
      </w:r>
      <w:r>
        <w:rPr>
          <w:spacing w:val="29"/>
        </w:rPr>
        <w:t xml:space="preserve"> </w:t>
      </w:r>
      <w:r>
        <w:t>трудовия</w:t>
      </w:r>
      <w:r>
        <w:rPr>
          <w:spacing w:val="26"/>
        </w:rPr>
        <w:t xml:space="preserve"> </w:t>
      </w:r>
      <w:r>
        <w:t>процес.</w:t>
      </w:r>
      <w:r>
        <w:rPr>
          <w:spacing w:val="34"/>
        </w:rPr>
        <w:t xml:space="preserve"> </w:t>
      </w:r>
      <w:r>
        <w:t>Съотношението</w:t>
      </w:r>
      <w:r>
        <w:rPr>
          <w:spacing w:val="36"/>
        </w:rPr>
        <w:t xml:space="preserve"> </w:t>
      </w:r>
      <w:r>
        <w:t>между</w:t>
      </w:r>
      <w:r>
        <w:rPr>
          <w:spacing w:val="30"/>
        </w:rPr>
        <w:t xml:space="preserve"> </w:t>
      </w:r>
      <w:r>
        <w:t>мъжете</w:t>
      </w:r>
      <w:r>
        <w:rPr>
          <w:spacing w:val="32"/>
        </w:rPr>
        <w:t xml:space="preserve"> </w:t>
      </w:r>
      <w:r>
        <w:rPr>
          <w:spacing w:val="-10"/>
        </w:rPr>
        <w:t>и</w:t>
      </w:r>
    </w:p>
    <w:p w14:paraId="48B6C92C"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275070FB" w14:textId="77777777" w:rsidR="001373AC" w:rsidRDefault="00F5455A">
      <w:pPr>
        <w:pStyle w:val="a3"/>
        <w:spacing w:before="65" w:line="360" w:lineRule="auto"/>
      </w:pPr>
      <w:r>
        <w:t>жените се определя основно от различията в динамиката на смъртността и раждаемостта при двата пола.</w:t>
      </w:r>
    </w:p>
    <w:p w14:paraId="540B1869" w14:textId="77777777" w:rsidR="001373AC" w:rsidRDefault="001373AC">
      <w:pPr>
        <w:pStyle w:val="a3"/>
        <w:spacing w:before="54"/>
        <w:ind w:left="0"/>
        <w:rPr>
          <w:sz w:val="20"/>
        </w:rPr>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7"/>
        <w:gridCol w:w="2357"/>
        <w:gridCol w:w="2352"/>
        <w:gridCol w:w="2357"/>
      </w:tblGrid>
      <w:tr w:rsidR="001373AC" w14:paraId="4A3CF5E8" w14:textId="77777777">
        <w:trPr>
          <w:trHeight w:val="537"/>
        </w:trPr>
        <w:tc>
          <w:tcPr>
            <w:tcW w:w="9433" w:type="dxa"/>
            <w:gridSpan w:val="4"/>
            <w:shd w:val="clear" w:color="auto" w:fill="FFFF99"/>
          </w:tcPr>
          <w:p w14:paraId="48B45C12" w14:textId="77777777" w:rsidR="001373AC" w:rsidRDefault="00F5455A">
            <w:pPr>
              <w:pStyle w:val="TableParagraph"/>
              <w:spacing w:line="273" w:lineRule="exact"/>
              <w:ind w:left="15"/>
              <w:rPr>
                <w:b/>
                <w:sz w:val="24"/>
              </w:rPr>
            </w:pPr>
            <w:r>
              <w:rPr>
                <w:b/>
                <w:sz w:val="24"/>
              </w:rPr>
              <w:t>НАСЕЛЕНИЕ</w:t>
            </w:r>
            <w:r>
              <w:rPr>
                <w:b/>
                <w:spacing w:val="-2"/>
                <w:sz w:val="24"/>
              </w:rPr>
              <w:t xml:space="preserve"> </w:t>
            </w:r>
            <w:r>
              <w:rPr>
                <w:b/>
                <w:sz w:val="24"/>
              </w:rPr>
              <w:t>ПО</w:t>
            </w:r>
            <w:r>
              <w:rPr>
                <w:b/>
                <w:spacing w:val="1"/>
                <w:sz w:val="24"/>
              </w:rPr>
              <w:t xml:space="preserve"> </w:t>
            </w:r>
            <w:r>
              <w:rPr>
                <w:b/>
                <w:sz w:val="24"/>
              </w:rPr>
              <w:t>ПОЛ</w:t>
            </w:r>
            <w:r>
              <w:rPr>
                <w:b/>
                <w:spacing w:val="-1"/>
                <w:sz w:val="24"/>
              </w:rPr>
              <w:t xml:space="preserve"> </w:t>
            </w:r>
            <w:r>
              <w:rPr>
                <w:b/>
                <w:sz w:val="24"/>
              </w:rPr>
              <w:t>В</w:t>
            </w:r>
            <w:r>
              <w:rPr>
                <w:b/>
                <w:spacing w:val="-1"/>
                <w:sz w:val="24"/>
              </w:rPr>
              <w:t xml:space="preserve"> </w:t>
            </w:r>
            <w:r>
              <w:rPr>
                <w:b/>
                <w:sz w:val="24"/>
              </w:rPr>
              <w:t>ОБЩИНА</w:t>
            </w:r>
            <w:r>
              <w:rPr>
                <w:b/>
                <w:spacing w:val="-4"/>
                <w:sz w:val="24"/>
              </w:rPr>
              <w:t xml:space="preserve"> </w:t>
            </w:r>
            <w:r>
              <w:rPr>
                <w:b/>
                <w:spacing w:val="-2"/>
                <w:sz w:val="24"/>
              </w:rPr>
              <w:t>КАМЕНО</w:t>
            </w:r>
          </w:p>
        </w:tc>
      </w:tr>
      <w:tr w:rsidR="001373AC" w14:paraId="7BF482E4" w14:textId="77777777">
        <w:trPr>
          <w:trHeight w:val="393"/>
        </w:trPr>
        <w:tc>
          <w:tcPr>
            <w:tcW w:w="2367" w:type="dxa"/>
            <w:shd w:val="clear" w:color="auto" w:fill="FFFF99"/>
          </w:tcPr>
          <w:p w14:paraId="1FB2972E" w14:textId="77777777" w:rsidR="001373AC" w:rsidRDefault="00F5455A">
            <w:pPr>
              <w:pStyle w:val="TableParagraph"/>
              <w:spacing w:line="273" w:lineRule="exact"/>
              <w:ind w:left="10"/>
              <w:rPr>
                <w:b/>
                <w:sz w:val="24"/>
              </w:rPr>
            </w:pPr>
            <w:r>
              <w:rPr>
                <w:b/>
                <w:spacing w:val="-2"/>
                <w:sz w:val="24"/>
              </w:rPr>
              <w:t>ГОДИНА</w:t>
            </w:r>
          </w:p>
        </w:tc>
        <w:tc>
          <w:tcPr>
            <w:tcW w:w="2357" w:type="dxa"/>
          </w:tcPr>
          <w:p w14:paraId="215E87A5" w14:textId="77777777" w:rsidR="001373AC" w:rsidRDefault="00F5455A">
            <w:pPr>
              <w:pStyle w:val="TableParagraph"/>
              <w:spacing w:line="273" w:lineRule="exact"/>
              <w:ind w:left="23" w:right="3"/>
              <w:rPr>
                <w:b/>
                <w:sz w:val="24"/>
              </w:rPr>
            </w:pPr>
            <w:r>
              <w:rPr>
                <w:b/>
                <w:spacing w:val="-4"/>
                <w:sz w:val="24"/>
              </w:rPr>
              <w:t>ОБЩО</w:t>
            </w:r>
          </w:p>
        </w:tc>
        <w:tc>
          <w:tcPr>
            <w:tcW w:w="2352" w:type="dxa"/>
          </w:tcPr>
          <w:p w14:paraId="428686CE" w14:textId="77777777" w:rsidR="001373AC" w:rsidRDefault="00F5455A">
            <w:pPr>
              <w:pStyle w:val="TableParagraph"/>
              <w:spacing w:line="273" w:lineRule="exact"/>
              <w:ind w:left="28"/>
              <w:rPr>
                <w:b/>
                <w:sz w:val="24"/>
              </w:rPr>
            </w:pPr>
            <w:r>
              <w:rPr>
                <w:b/>
                <w:spacing w:val="-4"/>
                <w:sz w:val="24"/>
              </w:rPr>
              <w:t>МЪЖЕ</w:t>
            </w:r>
          </w:p>
        </w:tc>
        <w:tc>
          <w:tcPr>
            <w:tcW w:w="2357" w:type="dxa"/>
          </w:tcPr>
          <w:p w14:paraId="3DEE59B6" w14:textId="77777777" w:rsidR="001373AC" w:rsidRDefault="00F5455A">
            <w:pPr>
              <w:pStyle w:val="TableParagraph"/>
              <w:spacing w:line="273" w:lineRule="exact"/>
              <w:ind w:left="23" w:right="11"/>
              <w:rPr>
                <w:b/>
                <w:sz w:val="24"/>
              </w:rPr>
            </w:pPr>
            <w:r>
              <w:rPr>
                <w:b/>
                <w:spacing w:val="-4"/>
                <w:sz w:val="24"/>
              </w:rPr>
              <w:t>ЖЕНИ</w:t>
            </w:r>
          </w:p>
        </w:tc>
      </w:tr>
      <w:tr w:rsidR="001373AC" w14:paraId="60A92E4F" w14:textId="77777777">
        <w:trPr>
          <w:trHeight w:val="397"/>
        </w:trPr>
        <w:tc>
          <w:tcPr>
            <w:tcW w:w="2367" w:type="dxa"/>
            <w:shd w:val="clear" w:color="auto" w:fill="FFFF99"/>
          </w:tcPr>
          <w:p w14:paraId="6E4E549E" w14:textId="77777777" w:rsidR="001373AC" w:rsidRDefault="00F5455A">
            <w:pPr>
              <w:pStyle w:val="TableParagraph"/>
              <w:spacing w:line="273" w:lineRule="exact"/>
              <w:ind w:left="10" w:right="5"/>
              <w:rPr>
                <w:b/>
                <w:sz w:val="24"/>
              </w:rPr>
            </w:pPr>
            <w:r>
              <w:rPr>
                <w:b/>
                <w:spacing w:val="-4"/>
                <w:sz w:val="24"/>
              </w:rPr>
              <w:t>2017</w:t>
            </w:r>
          </w:p>
        </w:tc>
        <w:tc>
          <w:tcPr>
            <w:tcW w:w="2357" w:type="dxa"/>
          </w:tcPr>
          <w:p w14:paraId="4E1131E6" w14:textId="77777777" w:rsidR="001373AC" w:rsidRDefault="00F5455A">
            <w:pPr>
              <w:pStyle w:val="TableParagraph"/>
              <w:ind w:left="23" w:right="3"/>
              <w:rPr>
                <w:sz w:val="24"/>
              </w:rPr>
            </w:pPr>
            <w:r>
              <w:rPr>
                <w:sz w:val="24"/>
              </w:rPr>
              <w:t>9</w:t>
            </w:r>
            <w:r>
              <w:rPr>
                <w:spacing w:val="2"/>
                <w:sz w:val="24"/>
              </w:rPr>
              <w:t xml:space="preserve"> </w:t>
            </w:r>
            <w:r>
              <w:rPr>
                <w:spacing w:val="-5"/>
                <w:sz w:val="24"/>
              </w:rPr>
              <w:t>976</w:t>
            </w:r>
          </w:p>
        </w:tc>
        <w:tc>
          <w:tcPr>
            <w:tcW w:w="2352" w:type="dxa"/>
          </w:tcPr>
          <w:p w14:paraId="04B4322E" w14:textId="77777777" w:rsidR="001373AC" w:rsidRDefault="00F5455A">
            <w:pPr>
              <w:pStyle w:val="TableParagraph"/>
              <w:ind w:left="28" w:right="1"/>
              <w:rPr>
                <w:sz w:val="24"/>
              </w:rPr>
            </w:pPr>
            <w:r>
              <w:rPr>
                <w:sz w:val="24"/>
              </w:rPr>
              <w:t>4</w:t>
            </w:r>
            <w:r>
              <w:rPr>
                <w:spacing w:val="2"/>
                <w:sz w:val="24"/>
              </w:rPr>
              <w:t xml:space="preserve"> </w:t>
            </w:r>
            <w:r>
              <w:rPr>
                <w:spacing w:val="-5"/>
                <w:sz w:val="24"/>
              </w:rPr>
              <w:t>991</w:t>
            </w:r>
          </w:p>
        </w:tc>
        <w:tc>
          <w:tcPr>
            <w:tcW w:w="2357" w:type="dxa"/>
          </w:tcPr>
          <w:p w14:paraId="0FF5B839" w14:textId="77777777" w:rsidR="001373AC" w:rsidRDefault="00F5455A">
            <w:pPr>
              <w:pStyle w:val="TableParagraph"/>
              <w:ind w:left="23"/>
              <w:rPr>
                <w:sz w:val="24"/>
              </w:rPr>
            </w:pPr>
            <w:r>
              <w:rPr>
                <w:sz w:val="24"/>
              </w:rPr>
              <w:t>4</w:t>
            </w:r>
            <w:r>
              <w:rPr>
                <w:spacing w:val="2"/>
                <w:sz w:val="24"/>
              </w:rPr>
              <w:t xml:space="preserve"> </w:t>
            </w:r>
            <w:r>
              <w:rPr>
                <w:spacing w:val="-5"/>
                <w:sz w:val="24"/>
              </w:rPr>
              <w:t>985</w:t>
            </w:r>
          </w:p>
        </w:tc>
      </w:tr>
      <w:tr w:rsidR="001373AC" w14:paraId="19C22A78" w14:textId="77777777">
        <w:trPr>
          <w:trHeight w:val="393"/>
        </w:trPr>
        <w:tc>
          <w:tcPr>
            <w:tcW w:w="2367" w:type="dxa"/>
            <w:shd w:val="clear" w:color="auto" w:fill="FFFF99"/>
          </w:tcPr>
          <w:p w14:paraId="5562711A" w14:textId="77777777" w:rsidR="001373AC" w:rsidRDefault="00F5455A">
            <w:pPr>
              <w:pStyle w:val="TableParagraph"/>
              <w:spacing w:line="273" w:lineRule="exact"/>
              <w:ind w:left="10" w:right="5"/>
              <w:rPr>
                <w:b/>
                <w:sz w:val="24"/>
              </w:rPr>
            </w:pPr>
            <w:r>
              <w:rPr>
                <w:b/>
                <w:spacing w:val="-4"/>
                <w:sz w:val="24"/>
              </w:rPr>
              <w:t>2020</w:t>
            </w:r>
          </w:p>
        </w:tc>
        <w:tc>
          <w:tcPr>
            <w:tcW w:w="2357" w:type="dxa"/>
          </w:tcPr>
          <w:p w14:paraId="3C99DB92" w14:textId="77777777" w:rsidR="001373AC" w:rsidRDefault="00F5455A">
            <w:pPr>
              <w:pStyle w:val="TableParagraph"/>
              <w:ind w:left="23" w:right="7"/>
              <w:rPr>
                <w:sz w:val="24"/>
              </w:rPr>
            </w:pPr>
            <w:r>
              <w:rPr>
                <w:sz w:val="24"/>
              </w:rPr>
              <w:t>10</w:t>
            </w:r>
            <w:r>
              <w:rPr>
                <w:spacing w:val="2"/>
                <w:sz w:val="24"/>
              </w:rPr>
              <w:t xml:space="preserve"> </w:t>
            </w:r>
            <w:r>
              <w:rPr>
                <w:spacing w:val="-5"/>
                <w:sz w:val="24"/>
              </w:rPr>
              <w:t>970</w:t>
            </w:r>
          </w:p>
        </w:tc>
        <w:tc>
          <w:tcPr>
            <w:tcW w:w="2352" w:type="dxa"/>
          </w:tcPr>
          <w:p w14:paraId="758943CE" w14:textId="77777777" w:rsidR="001373AC" w:rsidRDefault="00F5455A">
            <w:pPr>
              <w:pStyle w:val="TableParagraph"/>
              <w:ind w:left="28" w:right="1"/>
              <w:rPr>
                <w:sz w:val="24"/>
              </w:rPr>
            </w:pPr>
            <w:r>
              <w:rPr>
                <w:sz w:val="24"/>
              </w:rPr>
              <w:t>5</w:t>
            </w:r>
            <w:r>
              <w:rPr>
                <w:spacing w:val="2"/>
                <w:sz w:val="24"/>
              </w:rPr>
              <w:t xml:space="preserve"> </w:t>
            </w:r>
            <w:r>
              <w:rPr>
                <w:spacing w:val="-5"/>
                <w:sz w:val="24"/>
              </w:rPr>
              <w:t>520</w:t>
            </w:r>
          </w:p>
        </w:tc>
        <w:tc>
          <w:tcPr>
            <w:tcW w:w="2357" w:type="dxa"/>
          </w:tcPr>
          <w:p w14:paraId="2DFB38E3" w14:textId="77777777" w:rsidR="001373AC" w:rsidRDefault="00F5455A">
            <w:pPr>
              <w:pStyle w:val="TableParagraph"/>
              <w:ind w:left="23"/>
              <w:rPr>
                <w:sz w:val="24"/>
              </w:rPr>
            </w:pPr>
            <w:r>
              <w:rPr>
                <w:sz w:val="24"/>
              </w:rPr>
              <w:t>5</w:t>
            </w:r>
            <w:r>
              <w:rPr>
                <w:spacing w:val="2"/>
                <w:sz w:val="24"/>
              </w:rPr>
              <w:t xml:space="preserve"> </w:t>
            </w:r>
            <w:r>
              <w:rPr>
                <w:spacing w:val="-5"/>
                <w:sz w:val="24"/>
              </w:rPr>
              <w:t>450</w:t>
            </w:r>
          </w:p>
        </w:tc>
      </w:tr>
      <w:tr w:rsidR="001373AC" w14:paraId="5DF5F7D0" w14:textId="77777777">
        <w:trPr>
          <w:trHeight w:val="398"/>
        </w:trPr>
        <w:tc>
          <w:tcPr>
            <w:tcW w:w="2367" w:type="dxa"/>
            <w:shd w:val="clear" w:color="auto" w:fill="FFFF99"/>
          </w:tcPr>
          <w:p w14:paraId="48E3F471" w14:textId="77777777" w:rsidR="001373AC" w:rsidRDefault="00F5455A">
            <w:pPr>
              <w:pStyle w:val="TableParagraph"/>
              <w:spacing w:line="273" w:lineRule="exact"/>
              <w:ind w:left="10" w:right="5"/>
              <w:rPr>
                <w:b/>
                <w:sz w:val="24"/>
              </w:rPr>
            </w:pPr>
            <w:r>
              <w:rPr>
                <w:b/>
                <w:spacing w:val="-4"/>
                <w:sz w:val="24"/>
              </w:rPr>
              <w:t>2023</w:t>
            </w:r>
          </w:p>
        </w:tc>
        <w:tc>
          <w:tcPr>
            <w:tcW w:w="2357" w:type="dxa"/>
          </w:tcPr>
          <w:p w14:paraId="6C256B64" w14:textId="77777777" w:rsidR="001373AC" w:rsidRDefault="00F5455A">
            <w:pPr>
              <w:pStyle w:val="TableParagraph"/>
              <w:ind w:left="23" w:right="3"/>
              <w:rPr>
                <w:sz w:val="24"/>
              </w:rPr>
            </w:pPr>
            <w:r>
              <w:rPr>
                <w:sz w:val="24"/>
              </w:rPr>
              <w:t>9</w:t>
            </w:r>
            <w:r>
              <w:rPr>
                <w:spacing w:val="2"/>
                <w:sz w:val="24"/>
              </w:rPr>
              <w:t xml:space="preserve"> </w:t>
            </w:r>
            <w:r>
              <w:rPr>
                <w:spacing w:val="-5"/>
                <w:sz w:val="24"/>
              </w:rPr>
              <w:t>297</w:t>
            </w:r>
          </w:p>
        </w:tc>
        <w:tc>
          <w:tcPr>
            <w:tcW w:w="2352" w:type="dxa"/>
          </w:tcPr>
          <w:p w14:paraId="7295BB15" w14:textId="77777777" w:rsidR="001373AC" w:rsidRDefault="00F5455A">
            <w:pPr>
              <w:pStyle w:val="TableParagraph"/>
              <w:ind w:left="28" w:right="1"/>
              <w:rPr>
                <w:sz w:val="24"/>
              </w:rPr>
            </w:pPr>
            <w:r>
              <w:rPr>
                <w:sz w:val="24"/>
              </w:rPr>
              <w:t>4</w:t>
            </w:r>
            <w:r>
              <w:rPr>
                <w:spacing w:val="2"/>
                <w:sz w:val="24"/>
              </w:rPr>
              <w:t xml:space="preserve"> </w:t>
            </w:r>
            <w:r>
              <w:rPr>
                <w:spacing w:val="-5"/>
                <w:sz w:val="24"/>
              </w:rPr>
              <w:t>615</w:t>
            </w:r>
          </w:p>
        </w:tc>
        <w:tc>
          <w:tcPr>
            <w:tcW w:w="2357" w:type="dxa"/>
          </w:tcPr>
          <w:p w14:paraId="75371A39" w14:textId="77777777" w:rsidR="001373AC" w:rsidRDefault="00F5455A">
            <w:pPr>
              <w:pStyle w:val="TableParagraph"/>
              <w:ind w:left="23"/>
              <w:rPr>
                <w:sz w:val="24"/>
              </w:rPr>
            </w:pPr>
            <w:r>
              <w:rPr>
                <w:sz w:val="24"/>
              </w:rPr>
              <w:t>4</w:t>
            </w:r>
            <w:r>
              <w:rPr>
                <w:spacing w:val="2"/>
                <w:sz w:val="24"/>
              </w:rPr>
              <w:t xml:space="preserve"> </w:t>
            </w:r>
            <w:r>
              <w:rPr>
                <w:spacing w:val="-5"/>
                <w:sz w:val="24"/>
              </w:rPr>
              <w:t>682</w:t>
            </w:r>
          </w:p>
        </w:tc>
      </w:tr>
    </w:tbl>
    <w:p w14:paraId="4030D130" w14:textId="77777777" w:rsidR="001373AC" w:rsidRDefault="001373AC">
      <w:pPr>
        <w:pStyle w:val="a3"/>
        <w:spacing w:before="130"/>
        <w:ind w:left="0"/>
      </w:pPr>
    </w:p>
    <w:p w14:paraId="2BD5E41F" w14:textId="77777777" w:rsidR="001373AC" w:rsidRDefault="00F5455A">
      <w:pPr>
        <w:spacing w:before="1"/>
        <w:ind w:left="1109"/>
        <w:rPr>
          <w:i/>
          <w:sz w:val="24"/>
        </w:rPr>
      </w:pPr>
      <w:r>
        <w:rPr>
          <w:i/>
          <w:sz w:val="24"/>
        </w:rPr>
        <w:t>Таблица:Полова</w:t>
      </w:r>
      <w:r>
        <w:rPr>
          <w:i/>
          <w:spacing w:val="-8"/>
          <w:sz w:val="24"/>
        </w:rPr>
        <w:t xml:space="preserve"> </w:t>
      </w:r>
      <w:r>
        <w:rPr>
          <w:i/>
          <w:sz w:val="24"/>
        </w:rPr>
        <w:t>структура на</w:t>
      </w:r>
      <w:r>
        <w:rPr>
          <w:i/>
          <w:spacing w:val="-1"/>
          <w:sz w:val="24"/>
        </w:rPr>
        <w:t xml:space="preserve"> </w:t>
      </w:r>
      <w:r>
        <w:rPr>
          <w:i/>
          <w:sz w:val="24"/>
        </w:rPr>
        <w:t>населението</w:t>
      </w:r>
      <w:r>
        <w:rPr>
          <w:i/>
          <w:spacing w:val="-2"/>
          <w:sz w:val="24"/>
        </w:rPr>
        <w:t xml:space="preserve"> </w:t>
      </w:r>
      <w:r>
        <w:rPr>
          <w:i/>
          <w:sz w:val="24"/>
        </w:rPr>
        <w:t>на</w:t>
      </w:r>
      <w:r>
        <w:rPr>
          <w:i/>
          <w:spacing w:val="-10"/>
          <w:sz w:val="24"/>
        </w:rPr>
        <w:t xml:space="preserve"> </w:t>
      </w:r>
      <w:r>
        <w:rPr>
          <w:i/>
          <w:sz w:val="24"/>
        </w:rPr>
        <w:t>община</w:t>
      </w:r>
      <w:r>
        <w:rPr>
          <w:i/>
          <w:spacing w:val="1"/>
          <w:sz w:val="24"/>
        </w:rPr>
        <w:t xml:space="preserve"> </w:t>
      </w:r>
      <w:r>
        <w:rPr>
          <w:i/>
          <w:sz w:val="24"/>
        </w:rPr>
        <w:t>Камено,</w:t>
      </w:r>
      <w:r>
        <w:rPr>
          <w:i/>
          <w:spacing w:val="-4"/>
          <w:sz w:val="24"/>
        </w:rPr>
        <w:t xml:space="preserve"> </w:t>
      </w:r>
      <w:r>
        <w:rPr>
          <w:i/>
          <w:sz w:val="24"/>
        </w:rPr>
        <w:t>източник:</w:t>
      </w:r>
      <w:r>
        <w:rPr>
          <w:i/>
          <w:spacing w:val="1"/>
          <w:sz w:val="24"/>
        </w:rPr>
        <w:t xml:space="preserve"> </w:t>
      </w:r>
      <w:r>
        <w:rPr>
          <w:i/>
          <w:spacing w:val="-5"/>
          <w:sz w:val="24"/>
        </w:rPr>
        <w:t>НСИ</w:t>
      </w:r>
    </w:p>
    <w:p w14:paraId="479D5041" w14:textId="77777777" w:rsidR="001373AC" w:rsidRDefault="001373AC">
      <w:pPr>
        <w:pStyle w:val="a3"/>
        <w:ind w:left="0"/>
        <w:rPr>
          <w:i/>
        </w:rPr>
      </w:pPr>
    </w:p>
    <w:p w14:paraId="791CA307" w14:textId="77777777" w:rsidR="001373AC" w:rsidRDefault="001373AC">
      <w:pPr>
        <w:pStyle w:val="a3"/>
        <w:spacing w:before="3"/>
        <w:ind w:left="0"/>
        <w:rPr>
          <w:i/>
        </w:rPr>
      </w:pPr>
    </w:p>
    <w:p w14:paraId="5AA74671" w14:textId="77777777" w:rsidR="001373AC" w:rsidRDefault="00F5455A">
      <w:pPr>
        <w:pStyle w:val="a3"/>
        <w:spacing w:line="360" w:lineRule="auto"/>
        <w:ind w:right="238" w:firstLine="566"/>
        <w:jc w:val="both"/>
      </w:pPr>
      <w:r>
        <w:t>През периода 2017-2023 г. в изследваната територия се наблюдават известни промени в половия състав на населението. Като резултат е налице известен превес на женското население към 2023 г. Основен фактор за това е повишената миграционна подвижност при мъжкото население в трудоспособна възраст.</w:t>
      </w:r>
    </w:p>
    <w:p w14:paraId="5E46437A" w14:textId="77777777" w:rsidR="001373AC" w:rsidRDefault="001373AC">
      <w:pPr>
        <w:pStyle w:val="a3"/>
        <w:spacing w:before="137"/>
        <w:ind w:left="0"/>
      </w:pPr>
    </w:p>
    <w:p w14:paraId="489784C6" w14:textId="77777777" w:rsidR="001373AC" w:rsidRDefault="00F5455A">
      <w:pPr>
        <w:pStyle w:val="a3"/>
        <w:ind w:left="1330"/>
      </w:pPr>
      <w:r>
        <w:rPr>
          <w:u w:val="single"/>
        </w:rPr>
        <w:t>Възрастова</w:t>
      </w:r>
      <w:r>
        <w:rPr>
          <w:spacing w:val="-1"/>
          <w:u w:val="single"/>
        </w:rPr>
        <w:t xml:space="preserve"> </w:t>
      </w:r>
      <w:r>
        <w:rPr>
          <w:spacing w:val="-2"/>
          <w:u w:val="single"/>
        </w:rPr>
        <w:t>структура</w:t>
      </w:r>
    </w:p>
    <w:p w14:paraId="77CD7785" w14:textId="77777777" w:rsidR="001373AC" w:rsidRDefault="00F5455A">
      <w:pPr>
        <w:pStyle w:val="a3"/>
        <w:spacing w:before="257" w:line="360" w:lineRule="auto"/>
        <w:ind w:right="233" w:firstLine="710"/>
        <w:jc w:val="both"/>
      </w:pPr>
      <w:r>
        <w:t>Възрастовата структура на населението дава представа за разпределението на населението по възрастови групи. Важността на възрастовата структура на населението, произтича от факта, че хората в отделните възрастови групи притежават различни жизнени и трудови възможности и по различен начин участват в материалното производство и духовния живот</w:t>
      </w:r>
      <w:r>
        <w:rPr>
          <w:spacing w:val="-1"/>
        </w:rPr>
        <w:t xml:space="preserve"> </w:t>
      </w:r>
      <w:r>
        <w:t>в обществото. От друга страна населението се поделя на възрастови групи и в зависимост от техните репродуктивни възможности, определящи ролята им в процеса на естественото възпроизводство.</w:t>
      </w:r>
    </w:p>
    <w:p w14:paraId="206F101F" w14:textId="77777777" w:rsidR="001373AC" w:rsidRDefault="001373AC">
      <w:pPr>
        <w:pStyle w:val="a3"/>
        <w:spacing w:before="4"/>
        <w:ind w:left="0"/>
        <w:rPr>
          <w:sz w:val="11"/>
        </w:rPr>
      </w:pPr>
    </w:p>
    <w:tbl>
      <w:tblPr>
        <w:tblStyle w:val="TableNormal"/>
        <w:tblW w:w="0" w:type="auto"/>
        <w:tblInd w:w="5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563"/>
        <w:gridCol w:w="994"/>
        <w:gridCol w:w="1033"/>
        <w:gridCol w:w="1306"/>
        <w:gridCol w:w="1047"/>
        <w:gridCol w:w="1129"/>
        <w:gridCol w:w="725"/>
        <w:gridCol w:w="1013"/>
        <w:gridCol w:w="742"/>
      </w:tblGrid>
      <w:tr w:rsidR="001373AC" w14:paraId="3A08B1F3" w14:textId="77777777">
        <w:trPr>
          <w:trHeight w:val="863"/>
        </w:trPr>
        <w:tc>
          <w:tcPr>
            <w:tcW w:w="1563" w:type="dxa"/>
            <w:vMerge w:val="restart"/>
            <w:tcBorders>
              <w:bottom w:val="single" w:sz="6" w:space="0" w:color="000000"/>
              <w:right w:val="single" w:sz="6" w:space="0" w:color="000000"/>
            </w:tcBorders>
            <w:shd w:val="clear" w:color="auto" w:fill="C2F1C2"/>
          </w:tcPr>
          <w:p w14:paraId="5FCA30D4" w14:textId="77777777" w:rsidR="001373AC" w:rsidRDefault="00F5455A">
            <w:pPr>
              <w:pStyle w:val="TableParagraph"/>
              <w:spacing w:before="115" w:line="364" w:lineRule="auto"/>
              <w:ind w:left="460" w:right="407" w:hanging="29"/>
              <w:jc w:val="left"/>
              <w:rPr>
                <w:sz w:val="20"/>
              </w:rPr>
            </w:pPr>
            <w:r>
              <w:rPr>
                <w:spacing w:val="-2"/>
                <w:sz w:val="20"/>
              </w:rPr>
              <w:t>Община Камено</w:t>
            </w:r>
          </w:p>
        </w:tc>
        <w:tc>
          <w:tcPr>
            <w:tcW w:w="2027" w:type="dxa"/>
            <w:gridSpan w:val="2"/>
            <w:tcBorders>
              <w:left w:val="single" w:sz="6" w:space="0" w:color="000000"/>
              <w:bottom w:val="single" w:sz="6" w:space="0" w:color="000000"/>
              <w:right w:val="single" w:sz="6" w:space="0" w:color="000000"/>
            </w:tcBorders>
            <w:shd w:val="clear" w:color="auto" w:fill="C2F1C2"/>
          </w:tcPr>
          <w:p w14:paraId="6AC01E5D" w14:textId="77777777" w:rsidR="001373AC" w:rsidRDefault="00F5455A">
            <w:pPr>
              <w:pStyle w:val="TableParagraph"/>
              <w:spacing w:before="120" w:line="240" w:lineRule="auto"/>
              <w:ind w:left="37"/>
              <w:rPr>
                <w:b/>
                <w:i/>
                <w:sz w:val="20"/>
              </w:rPr>
            </w:pPr>
            <w:r>
              <w:rPr>
                <w:b/>
                <w:i/>
                <w:spacing w:val="-4"/>
                <w:sz w:val="20"/>
              </w:rPr>
              <w:t>Общо</w:t>
            </w:r>
          </w:p>
        </w:tc>
        <w:tc>
          <w:tcPr>
            <w:tcW w:w="2353" w:type="dxa"/>
            <w:gridSpan w:val="2"/>
            <w:tcBorders>
              <w:left w:val="single" w:sz="6" w:space="0" w:color="000000"/>
              <w:bottom w:val="single" w:sz="6" w:space="0" w:color="000000"/>
              <w:right w:val="single" w:sz="6" w:space="0" w:color="000000"/>
            </w:tcBorders>
            <w:shd w:val="clear" w:color="auto" w:fill="C2F1C2"/>
          </w:tcPr>
          <w:p w14:paraId="6759BE75" w14:textId="77777777" w:rsidR="001373AC" w:rsidRDefault="00F5455A">
            <w:pPr>
              <w:pStyle w:val="TableParagraph"/>
              <w:spacing w:before="115" w:line="240" w:lineRule="auto"/>
              <w:ind w:left="205" w:right="167" w:firstLine="350"/>
              <w:jc w:val="left"/>
              <w:rPr>
                <w:sz w:val="20"/>
              </w:rPr>
            </w:pPr>
            <w:r>
              <w:rPr>
                <w:sz w:val="20"/>
              </w:rPr>
              <w:t>Население под трудоспособна</w:t>
            </w:r>
            <w:r>
              <w:rPr>
                <w:spacing w:val="-13"/>
                <w:sz w:val="20"/>
              </w:rPr>
              <w:t xml:space="preserve"> </w:t>
            </w:r>
            <w:r>
              <w:rPr>
                <w:sz w:val="20"/>
              </w:rPr>
              <w:t>възраст</w:t>
            </w:r>
          </w:p>
        </w:tc>
        <w:tc>
          <w:tcPr>
            <w:tcW w:w="1854" w:type="dxa"/>
            <w:gridSpan w:val="2"/>
            <w:tcBorders>
              <w:left w:val="single" w:sz="6" w:space="0" w:color="000000"/>
              <w:bottom w:val="single" w:sz="6" w:space="0" w:color="000000"/>
              <w:right w:val="single" w:sz="6" w:space="0" w:color="000000"/>
            </w:tcBorders>
            <w:shd w:val="clear" w:color="auto" w:fill="C2F1C2"/>
          </w:tcPr>
          <w:p w14:paraId="78EC8530" w14:textId="77777777" w:rsidR="001373AC" w:rsidRDefault="00F5455A">
            <w:pPr>
              <w:pStyle w:val="TableParagraph"/>
              <w:spacing w:before="115" w:line="240" w:lineRule="auto"/>
              <w:ind w:left="224" w:right="186" w:firstLine="187"/>
              <w:jc w:val="left"/>
              <w:rPr>
                <w:sz w:val="20"/>
              </w:rPr>
            </w:pPr>
            <w:r>
              <w:rPr>
                <w:sz w:val="20"/>
              </w:rPr>
              <w:t>Население в трудосп.</w:t>
            </w:r>
            <w:r>
              <w:rPr>
                <w:spacing w:val="-13"/>
                <w:sz w:val="20"/>
              </w:rPr>
              <w:t xml:space="preserve"> </w:t>
            </w:r>
            <w:r>
              <w:rPr>
                <w:sz w:val="20"/>
              </w:rPr>
              <w:t>възраст</w:t>
            </w:r>
          </w:p>
        </w:tc>
        <w:tc>
          <w:tcPr>
            <w:tcW w:w="1755" w:type="dxa"/>
            <w:gridSpan w:val="2"/>
            <w:tcBorders>
              <w:left w:val="single" w:sz="6" w:space="0" w:color="000000"/>
              <w:bottom w:val="single" w:sz="6" w:space="0" w:color="000000"/>
            </w:tcBorders>
            <w:shd w:val="clear" w:color="auto" w:fill="C2F1C2"/>
          </w:tcPr>
          <w:p w14:paraId="24BE77DA" w14:textId="77777777" w:rsidR="001373AC" w:rsidRDefault="00F5455A">
            <w:pPr>
              <w:pStyle w:val="TableParagraph"/>
              <w:spacing w:before="115" w:line="240" w:lineRule="auto"/>
              <w:ind w:left="171" w:right="131" w:firstLine="62"/>
              <w:jc w:val="left"/>
              <w:rPr>
                <w:sz w:val="20"/>
              </w:rPr>
            </w:pPr>
            <w:r>
              <w:rPr>
                <w:sz w:val="20"/>
              </w:rPr>
              <w:t>Население</w:t>
            </w:r>
            <w:r>
              <w:rPr>
                <w:spacing w:val="40"/>
                <w:sz w:val="20"/>
              </w:rPr>
              <w:t xml:space="preserve"> </w:t>
            </w:r>
            <w:r>
              <w:rPr>
                <w:sz w:val="20"/>
              </w:rPr>
              <w:t>над трудосп.</w:t>
            </w:r>
            <w:r>
              <w:rPr>
                <w:spacing w:val="-13"/>
                <w:sz w:val="20"/>
              </w:rPr>
              <w:t xml:space="preserve"> </w:t>
            </w:r>
            <w:r>
              <w:rPr>
                <w:sz w:val="20"/>
              </w:rPr>
              <w:t>възраст</w:t>
            </w:r>
          </w:p>
        </w:tc>
      </w:tr>
      <w:tr w:rsidR="001373AC" w14:paraId="6E34E94B" w14:textId="77777777">
        <w:trPr>
          <w:trHeight w:val="426"/>
        </w:trPr>
        <w:tc>
          <w:tcPr>
            <w:tcW w:w="1563" w:type="dxa"/>
            <w:vMerge/>
            <w:tcBorders>
              <w:top w:val="nil"/>
              <w:bottom w:val="single" w:sz="6" w:space="0" w:color="000000"/>
              <w:right w:val="single" w:sz="6" w:space="0" w:color="000000"/>
            </w:tcBorders>
            <w:shd w:val="clear" w:color="auto" w:fill="C2F1C2"/>
          </w:tcPr>
          <w:p w14:paraId="7A9F8340" w14:textId="77777777" w:rsidR="001373AC" w:rsidRDefault="001373AC">
            <w:pPr>
              <w:rPr>
                <w:sz w:val="2"/>
                <w:szCs w:val="2"/>
              </w:rPr>
            </w:pPr>
          </w:p>
        </w:tc>
        <w:tc>
          <w:tcPr>
            <w:tcW w:w="994" w:type="dxa"/>
            <w:tcBorders>
              <w:top w:val="single" w:sz="6" w:space="0" w:color="000000"/>
              <w:left w:val="single" w:sz="6" w:space="0" w:color="000000"/>
              <w:bottom w:val="single" w:sz="6" w:space="0" w:color="000000"/>
              <w:right w:val="single" w:sz="6" w:space="0" w:color="000000"/>
            </w:tcBorders>
            <w:shd w:val="clear" w:color="auto" w:fill="C2F1C2"/>
          </w:tcPr>
          <w:p w14:paraId="547B357F" w14:textId="77777777" w:rsidR="001373AC" w:rsidRDefault="00F5455A">
            <w:pPr>
              <w:pStyle w:val="TableParagraph"/>
              <w:spacing w:before="115" w:line="240" w:lineRule="auto"/>
              <w:ind w:left="38" w:right="7"/>
              <w:rPr>
                <w:sz w:val="20"/>
              </w:rPr>
            </w:pPr>
            <w:r>
              <w:rPr>
                <w:spacing w:val="-5"/>
                <w:sz w:val="20"/>
              </w:rPr>
              <w:t>бр.</w:t>
            </w:r>
          </w:p>
        </w:tc>
        <w:tc>
          <w:tcPr>
            <w:tcW w:w="1033" w:type="dxa"/>
            <w:tcBorders>
              <w:top w:val="single" w:sz="6" w:space="0" w:color="000000"/>
              <w:left w:val="single" w:sz="6" w:space="0" w:color="000000"/>
              <w:bottom w:val="single" w:sz="6" w:space="0" w:color="000000"/>
              <w:right w:val="single" w:sz="6" w:space="0" w:color="000000"/>
            </w:tcBorders>
            <w:shd w:val="clear" w:color="auto" w:fill="C2F1C2"/>
          </w:tcPr>
          <w:p w14:paraId="15C01DBC" w14:textId="77777777" w:rsidR="001373AC" w:rsidRDefault="00F5455A">
            <w:pPr>
              <w:pStyle w:val="TableParagraph"/>
              <w:spacing w:before="115" w:line="240" w:lineRule="auto"/>
              <w:ind w:left="43" w:right="10"/>
              <w:rPr>
                <w:sz w:val="20"/>
              </w:rPr>
            </w:pPr>
            <w:r>
              <w:rPr>
                <w:spacing w:val="-10"/>
                <w:sz w:val="20"/>
              </w:rPr>
              <w:t>%</w:t>
            </w:r>
          </w:p>
        </w:tc>
        <w:tc>
          <w:tcPr>
            <w:tcW w:w="1306" w:type="dxa"/>
            <w:tcBorders>
              <w:top w:val="single" w:sz="6" w:space="0" w:color="000000"/>
              <w:left w:val="single" w:sz="6" w:space="0" w:color="000000"/>
              <w:bottom w:val="single" w:sz="6" w:space="0" w:color="000000"/>
              <w:right w:val="single" w:sz="6" w:space="0" w:color="000000"/>
            </w:tcBorders>
            <w:shd w:val="clear" w:color="auto" w:fill="C2F1C2"/>
          </w:tcPr>
          <w:p w14:paraId="06416B8C" w14:textId="77777777" w:rsidR="001373AC" w:rsidRDefault="00F5455A">
            <w:pPr>
              <w:pStyle w:val="TableParagraph"/>
              <w:spacing w:before="115" w:line="240" w:lineRule="auto"/>
              <w:ind w:left="37" w:right="3"/>
              <w:rPr>
                <w:sz w:val="20"/>
              </w:rPr>
            </w:pPr>
            <w:r>
              <w:rPr>
                <w:spacing w:val="-5"/>
                <w:sz w:val="20"/>
              </w:rPr>
              <w:t>бр.</w:t>
            </w:r>
          </w:p>
        </w:tc>
        <w:tc>
          <w:tcPr>
            <w:tcW w:w="1047" w:type="dxa"/>
            <w:tcBorders>
              <w:top w:val="single" w:sz="6" w:space="0" w:color="000000"/>
              <w:left w:val="single" w:sz="6" w:space="0" w:color="000000"/>
              <w:bottom w:val="single" w:sz="6" w:space="0" w:color="000000"/>
              <w:right w:val="single" w:sz="6" w:space="0" w:color="000000"/>
            </w:tcBorders>
            <w:shd w:val="clear" w:color="auto" w:fill="C2F1C2"/>
          </w:tcPr>
          <w:p w14:paraId="16C7A0D2" w14:textId="77777777" w:rsidR="001373AC" w:rsidRDefault="00F5455A">
            <w:pPr>
              <w:pStyle w:val="TableParagraph"/>
              <w:spacing w:before="115" w:line="240" w:lineRule="auto"/>
              <w:ind w:left="36"/>
              <w:rPr>
                <w:sz w:val="20"/>
              </w:rPr>
            </w:pPr>
            <w:r>
              <w:rPr>
                <w:spacing w:val="-10"/>
                <w:sz w:val="20"/>
              </w:rPr>
              <w:t>%</w:t>
            </w:r>
          </w:p>
        </w:tc>
        <w:tc>
          <w:tcPr>
            <w:tcW w:w="1129" w:type="dxa"/>
            <w:tcBorders>
              <w:top w:val="single" w:sz="6" w:space="0" w:color="000000"/>
              <w:left w:val="single" w:sz="6" w:space="0" w:color="000000"/>
              <w:bottom w:val="single" w:sz="6" w:space="0" w:color="000000"/>
              <w:right w:val="single" w:sz="6" w:space="0" w:color="000000"/>
            </w:tcBorders>
            <w:shd w:val="clear" w:color="auto" w:fill="C2F1C2"/>
          </w:tcPr>
          <w:p w14:paraId="03714C4B" w14:textId="77777777" w:rsidR="001373AC" w:rsidRDefault="00F5455A">
            <w:pPr>
              <w:pStyle w:val="TableParagraph"/>
              <w:spacing w:before="115" w:line="240" w:lineRule="auto"/>
              <w:ind w:left="40" w:right="2"/>
              <w:rPr>
                <w:sz w:val="20"/>
              </w:rPr>
            </w:pPr>
            <w:r>
              <w:rPr>
                <w:spacing w:val="-5"/>
                <w:sz w:val="20"/>
              </w:rPr>
              <w:t>бр.</w:t>
            </w:r>
          </w:p>
        </w:tc>
        <w:tc>
          <w:tcPr>
            <w:tcW w:w="725" w:type="dxa"/>
            <w:tcBorders>
              <w:top w:val="single" w:sz="6" w:space="0" w:color="000000"/>
              <w:left w:val="single" w:sz="6" w:space="0" w:color="000000"/>
              <w:bottom w:val="single" w:sz="6" w:space="0" w:color="000000"/>
              <w:right w:val="single" w:sz="6" w:space="0" w:color="000000"/>
            </w:tcBorders>
            <w:shd w:val="clear" w:color="auto" w:fill="C2F1C2"/>
          </w:tcPr>
          <w:p w14:paraId="2C888EF9" w14:textId="77777777" w:rsidR="001373AC" w:rsidRDefault="00F5455A">
            <w:pPr>
              <w:pStyle w:val="TableParagraph"/>
              <w:spacing w:before="115" w:line="240" w:lineRule="auto"/>
              <w:ind w:left="40" w:right="9"/>
              <w:rPr>
                <w:sz w:val="20"/>
              </w:rPr>
            </w:pPr>
            <w:r>
              <w:rPr>
                <w:spacing w:val="-10"/>
                <w:sz w:val="20"/>
              </w:rPr>
              <w:t>%</w:t>
            </w:r>
          </w:p>
        </w:tc>
        <w:tc>
          <w:tcPr>
            <w:tcW w:w="1013" w:type="dxa"/>
            <w:tcBorders>
              <w:top w:val="single" w:sz="6" w:space="0" w:color="000000"/>
              <w:left w:val="single" w:sz="6" w:space="0" w:color="000000"/>
              <w:bottom w:val="single" w:sz="6" w:space="0" w:color="000000"/>
              <w:right w:val="single" w:sz="6" w:space="0" w:color="000000"/>
            </w:tcBorders>
            <w:shd w:val="clear" w:color="auto" w:fill="C2F1C2"/>
          </w:tcPr>
          <w:p w14:paraId="0DE1A301" w14:textId="77777777" w:rsidR="001373AC" w:rsidRDefault="00F5455A">
            <w:pPr>
              <w:pStyle w:val="TableParagraph"/>
              <w:spacing w:before="115" w:line="240" w:lineRule="auto"/>
              <w:ind w:left="40" w:right="2"/>
              <w:rPr>
                <w:sz w:val="20"/>
              </w:rPr>
            </w:pPr>
            <w:r>
              <w:rPr>
                <w:spacing w:val="-5"/>
                <w:sz w:val="20"/>
              </w:rPr>
              <w:t>бр.</w:t>
            </w:r>
          </w:p>
        </w:tc>
        <w:tc>
          <w:tcPr>
            <w:tcW w:w="742" w:type="dxa"/>
            <w:tcBorders>
              <w:top w:val="single" w:sz="6" w:space="0" w:color="000000"/>
              <w:left w:val="single" w:sz="6" w:space="0" w:color="000000"/>
              <w:bottom w:val="single" w:sz="6" w:space="0" w:color="000000"/>
            </w:tcBorders>
            <w:shd w:val="clear" w:color="auto" w:fill="C2F1C2"/>
          </w:tcPr>
          <w:p w14:paraId="243707DA" w14:textId="77777777" w:rsidR="001373AC" w:rsidRDefault="00F5455A">
            <w:pPr>
              <w:pStyle w:val="TableParagraph"/>
              <w:spacing w:before="115" w:line="240" w:lineRule="auto"/>
              <w:ind w:left="40"/>
              <w:rPr>
                <w:sz w:val="20"/>
              </w:rPr>
            </w:pPr>
            <w:r>
              <w:rPr>
                <w:spacing w:val="-10"/>
                <w:sz w:val="20"/>
              </w:rPr>
              <w:t>%</w:t>
            </w:r>
          </w:p>
        </w:tc>
      </w:tr>
      <w:tr w:rsidR="001373AC" w14:paraId="4D72A906" w14:textId="77777777">
        <w:trPr>
          <w:trHeight w:val="421"/>
        </w:trPr>
        <w:tc>
          <w:tcPr>
            <w:tcW w:w="1563" w:type="dxa"/>
            <w:tcBorders>
              <w:top w:val="single" w:sz="6" w:space="0" w:color="000000"/>
              <w:bottom w:val="single" w:sz="6" w:space="0" w:color="000000"/>
              <w:right w:val="single" w:sz="6" w:space="0" w:color="000000"/>
            </w:tcBorders>
            <w:shd w:val="clear" w:color="auto" w:fill="C2F1C2"/>
          </w:tcPr>
          <w:p w14:paraId="7EE6DDCD" w14:textId="77777777" w:rsidR="001373AC" w:rsidRDefault="00F5455A">
            <w:pPr>
              <w:pStyle w:val="TableParagraph"/>
              <w:spacing w:before="115" w:line="240" w:lineRule="auto"/>
              <w:ind w:left="45" w:right="22"/>
              <w:rPr>
                <w:sz w:val="20"/>
              </w:rPr>
            </w:pPr>
            <w:r>
              <w:rPr>
                <w:sz w:val="20"/>
              </w:rPr>
              <w:t>Декември</w:t>
            </w:r>
            <w:r>
              <w:rPr>
                <w:spacing w:val="-8"/>
                <w:sz w:val="20"/>
              </w:rPr>
              <w:t xml:space="preserve"> </w:t>
            </w:r>
            <w:r>
              <w:rPr>
                <w:spacing w:val="-4"/>
                <w:sz w:val="20"/>
              </w:rPr>
              <w:t>2014</w:t>
            </w:r>
          </w:p>
        </w:tc>
        <w:tc>
          <w:tcPr>
            <w:tcW w:w="994" w:type="dxa"/>
            <w:tcBorders>
              <w:top w:val="single" w:sz="6" w:space="0" w:color="000000"/>
              <w:left w:val="single" w:sz="6" w:space="0" w:color="000000"/>
              <w:bottom w:val="single" w:sz="6" w:space="0" w:color="000000"/>
              <w:right w:val="single" w:sz="6" w:space="0" w:color="000000"/>
            </w:tcBorders>
          </w:tcPr>
          <w:p w14:paraId="79D7EF8A" w14:textId="77777777" w:rsidR="001373AC" w:rsidRDefault="00F5455A">
            <w:pPr>
              <w:pStyle w:val="TableParagraph"/>
              <w:spacing w:before="149" w:line="240" w:lineRule="auto"/>
              <w:ind w:left="38"/>
              <w:rPr>
                <w:sz w:val="20"/>
              </w:rPr>
            </w:pPr>
            <w:r>
              <w:rPr>
                <w:sz w:val="20"/>
              </w:rPr>
              <w:t>10</w:t>
            </w:r>
            <w:r>
              <w:rPr>
                <w:spacing w:val="2"/>
                <w:sz w:val="20"/>
              </w:rPr>
              <w:t xml:space="preserve"> </w:t>
            </w:r>
            <w:r>
              <w:rPr>
                <w:spacing w:val="-5"/>
                <w:sz w:val="20"/>
              </w:rPr>
              <w:t>133</w:t>
            </w:r>
          </w:p>
        </w:tc>
        <w:tc>
          <w:tcPr>
            <w:tcW w:w="1033" w:type="dxa"/>
            <w:tcBorders>
              <w:top w:val="single" w:sz="6" w:space="0" w:color="000000"/>
              <w:left w:val="single" w:sz="6" w:space="0" w:color="000000"/>
              <w:bottom w:val="single" w:sz="6" w:space="0" w:color="000000"/>
              <w:right w:val="single" w:sz="6" w:space="0" w:color="000000"/>
            </w:tcBorders>
          </w:tcPr>
          <w:p w14:paraId="6C0D7AE4" w14:textId="77777777" w:rsidR="001373AC" w:rsidRDefault="00F5455A">
            <w:pPr>
              <w:pStyle w:val="TableParagraph"/>
              <w:spacing w:before="149" w:line="240" w:lineRule="auto"/>
              <w:ind w:left="43"/>
              <w:rPr>
                <w:sz w:val="20"/>
              </w:rPr>
            </w:pPr>
            <w:r>
              <w:rPr>
                <w:spacing w:val="-5"/>
                <w:sz w:val="20"/>
              </w:rPr>
              <w:t>100</w:t>
            </w:r>
          </w:p>
        </w:tc>
        <w:tc>
          <w:tcPr>
            <w:tcW w:w="1306" w:type="dxa"/>
            <w:tcBorders>
              <w:top w:val="single" w:sz="6" w:space="0" w:color="000000"/>
              <w:left w:val="single" w:sz="6" w:space="0" w:color="000000"/>
              <w:bottom w:val="single" w:sz="6" w:space="0" w:color="000000"/>
              <w:right w:val="single" w:sz="6" w:space="0" w:color="000000"/>
            </w:tcBorders>
          </w:tcPr>
          <w:p w14:paraId="5C305D1C" w14:textId="77777777" w:rsidR="001373AC" w:rsidRDefault="00F5455A">
            <w:pPr>
              <w:pStyle w:val="TableParagraph"/>
              <w:spacing w:before="149" w:line="240" w:lineRule="auto"/>
              <w:ind w:left="37"/>
              <w:rPr>
                <w:sz w:val="20"/>
              </w:rPr>
            </w:pPr>
            <w:r>
              <w:rPr>
                <w:sz w:val="20"/>
              </w:rPr>
              <w:t>1</w:t>
            </w:r>
            <w:r>
              <w:rPr>
                <w:spacing w:val="2"/>
                <w:sz w:val="20"/>
              </w:rPr>
              <w:t xml:space="preserve"> </w:t>
            </w:r>
            <w:r>
              <w:rPr>
                <w:spacing w:val="-5"/>
                <w:sz w:val="20"/>
              </w:rPr>
              <w:t>682</w:t>
            </w:r>
          </w:p>
        </w:tc>
        <w:tc>
          <w:tcPr>
            <w:tcW w:w="1047" w:type="dxa"/>
            <w:tcBorders>
              <w:top w:val="single" w:sz="6" w:space="0" w:color="000000"/>
              <w:left w:val="single" w:sz="6" w:space="0" w:color="000000"/>
              <w:bottom w:val="single" w:sz="6" w:space="0" w:color="000000"/>
              <w:right w:val="single" w:sz="6" w:space="0" w:color="000000"/>
            </w:tcBorders>
          </w:tcPr>
          <w:p w14:paraId="4670E4BF" w14:textId="77777777" w:rsidR="001373AC" w:rsidRDefault="00F5455A">
            <w:pPr>
              <w:pStyle w:val="TableParagraph"/>
              <w:spacing w:before="149" w:line="240" w:lineRule="auto"/>
              <w:ind w:left="36"/>
              <w:rPr>
                <w:sz w:val="20"/>
              </w:rPr>
            </w:pPr>
            <w:r>
              <w:rPr>
                <w:spacing w:val="-2"/>
                <w:sz w:val="20"/>
              </w:rPr>
              <w:t>16,60</w:t>
            </w:r>
          </w:p>
        </w:tc>
        <w:tc>
          <w:tcPr>
            <w:tcW w:w="1129" w:type="dxa"/>
            <w:tcBorders>
              <w:top w:val="single" w:sz="6" w:space="0" w:color="000000"/>
              <w:left w:val="single" w:sz="6" w:space="0" w:color="000000"/>
              <w:bottom w:val="single" w:sz="6" w:space="0" w:color="000000"/>
              <w:right w:val="single" w:sz="6" w:space="0" w:color="000000"/>
            </w:tcBorders>
          </w:tcPr>
          <w:p w14:paraId="74044A9A" w14:textId="77777777" w:rsidR="001373AC" w:rsidRDefault="00F5455A">
            <w:pPr>
              <w:pStyle w:val="TableParagraph"/>
              <w:spacing w:before="149" w:line="240" w:lineRule="auto"/>
              <w:ind w:left="40"/>
              <w:rPr>
                <w:sz w:val="20"/>
              </w:rPr>
            </w:pPr>
            <w:r>
              <w:rPr>
                <w:sz w:val="20"/>
              </w:rPr>
              <w:t>5</w:t>
            </w:r>
            <w:r>
              <w:rPr>
                <w:spacing w:val="2"/>
                <w:sz w:val="20"/>
              </w:rPr>
              <w:t xml:space="preserve"> </w:t>
            </w:r>
            <w:r>
              <w:rPr>
                <w:spacing w:val="-5"/>
                <w:sz w:val="20"/>
              </w:rPr>
              <w:t>603</w:t>
            </w:r>
          </w:p>
        </w:tc>
        <w:tc>
          <w:tcPr>
            <w:tcW w:w="725" w:type="dxa"/>
            <w:tcBorders>
              <w:top w:val="single" w:sz="6" w:space="0" w:color="000000"/>
              <w:left w:val="single" w:sz="6" w:space="0" w:color="000000"/>
              <w:bottom w:val="single" w:sz="6" w:space="0" w:color="000000"/>
              <w:right w:val="single" w:sz="6" w:space="0" w:color="000000"/>
            </w:tcBorders>
          </w:tcPr>
          <w:p w14:paraId="63AEE044" w14:textId="77777777" w:rsidR="001373AC" w:rsidRDefault="00F5455A">
            <w:pPr>
              <w:pStyle w:val="TableParagraph"/>
              <w:spacing w:before="149" w:line="240" w:lineRule="auto"/>
              <w:ind w:left="40"/>
              <w:rPr>
                <w:sz w:val="20"/>
              </w:rPr>
            </w:pPr>
            <w:r>
              <w:rPr>
                <w:spacing w:val="-2"/>
                <w:sz w:val="20"/>
              </w:rPr>
              <w:t>55,29</w:t>
            </w:r>
          </w:p>
        </w:tc>
        <w:tc>
          <w:tcPr>
            <w:tcW w:w="1013" w:type="dxa"/>
            <w:tcBorders>
              <w:top w:val="single" w:sz="6" w:space="0" w:color="000000"/>
              <w:left w:val="single" w:sz="6" w:space="0" w:color="000000"/>
              <w:bottom w:val="single" w:sz="6" w:space="0" w:color="000000"/>
              <w:right w:val="single" w:sz="6" w:space="0" w:color="000000"/>
            </w:tcBorders>
          </w:tcPr>
          <w:p w14:paraId="46DE8751" w14:textId="77777777" w:rsidR="001373AC" w:rsidRDefault="00F5455A">
            <w:pPr>
              <w:pStyle w:val="TableParagraph"/>
              <w:spacing w:before="149" w:line="240" w:lineRule="auto"/>
              <w:ind w:left="40"/>
              <w:rPr>
                <w:sz w:val="20"/>
              </w:rPr>
            </w:pPr>
            <w:r>
              <w:rPr>
                <w:sz w:val="20"/>
              </w:rPr>
              <w:t>2</w:t>
            </w:r>
            <w:r>
              <w:rPr>
                <w:spacing w:val="3"/>
                <w:sz w:val="20"/>
              </w:rPr>
              <w:t xml:space="preserve"> </w:t>
            </w:r>
            <w:r>
              <w:rPr>
                <w:spacing w:val="-5"/>
                <w:sz w:val="20"/>
              </w:rPr>
              <w:t>848</w:t>
            </w:r>
          </w:p>
        </w:tc>
        <w:tc>
          <w:tcPr>
            <w:tcW w:w="742" w:type="dxa"/>
            <w:tcBorders>
              <w:top w:val="single" w:sz="6" w:space="0" w:color="000000"/>
              <w:left w:val="single" w:sz="6" w:space="0" w:color="000000"/>
              <w:bottom w:val="single" w:sz="6" w:space="0" w:color="000000"/>
            </w:tcBorders>
          </w:tcPr>
          <w:p w14:paraId="61F9F681" w14:textId="77777777" w:rsidR="001373AC" w:rsidRDefault="00F5455A">
            <w:pPr>
              <w:pStyle w:val="TableParagraph"/>
              <w:spacing w:before="149" w:line="240" w:lineRule="auto"/>
              <w:ind w:left="40"/>
              <w:rPr>
                <w:sz w:val="20"/>
              </w:rPr>
            </w:pPr>
            <w:r>
              <w:rPr>
                <w:spacing w:val="-2"/>
                <w:sz w:val="20"/>
              </w:rPr>
              <w:t>28,11</w:t>
            </w:r>
          </w:p>
        </w:tc>
      </w:tr>
      <w:tr w:rsidR="001373AC" w14:paraId="782B9943" w14:textId="77777777">
        <w:trPr>
          <w:trHeight w:val="440"/>
        </w:trPr>
        <w:tc>
          <w:tcPr>
            <w:tcW w:w="1563" w:type="dxa"/>
            <w:tcBorders>
              <w:top w:val="single" w:sz="6" w:space="0" w:color="000000"/>
              <w:right w:val="single" w:sz="6" w:space="0" w:color="000000"/>
            </w:tcBorders>
            <w:shd w:val="clear" w:color="auto" w:fill="C2F1C2"/>
          </w:tcPr>
          <w:p w14:paraId="42CB362D" w14:textId="77777777" w:rsidR="001373AC" w:rsidRDefault="00F5455A">
            <w:pPr>
              <w:pStyle w:val="TableParagraph"/>
              <w:spacing w:before="115" w:line="240" w:lineRule="auto"/>
              <w:ind w:left="23" w:right="45"/>
              <w:rPr>
                <w:sz w:val="20"/>
              </w:rPr>
            </w:pPr>
            <w:r>
              <w:rPr>
                <w:sz w:val="20"/>
              </w:rPr>
              <w:t>Декември</w:t>
            </w:r>
            <w:r>
              <w:rPr>
                <w:spacing w:val="-6"/>
                <w:sz w:val="20"/>
              </w:rPr>
              <w:t xml:space="preserve"> </w:t>
            </w:r>
            <w:r>
              <w:rPr>
                <w:spacing w:val="-4"/>
                <w:sz w:val="20"/>
              </w:rPr>
              <w:t>2023</w:t>
            </w:r>
          </w:p>
        </w:tc>
        <w:tc>
          <w:tcPr>
            <w:tcW w:w="994" w:type="dxa"/>
            <w:tcBorders>
              <w:top w:val="single" w:sz="6" w:space="0" w:color="000000"/>
              <w:left w:val="single" w:sz="6" w:space="0" w:color="000000"/>
              <w:right w:val="single" w:sz="6" w:space="0" w:color="000000"/>
            </w:tcBorders>
          </w:tcPr>
          <w:p w14:paraId="08EA44E0" w14:textId="77777777" w:rsidR="001373AC" w:rsidRDefault="00F5455A">
            <w:pPr>
              <w:pStyle w:val="TableParagraph"/>
              <w:spacing w:before="158" w:line="240" w:lineRule="auto"/>
              <w:ind w:left="38" w:right="5"/>
              <w:rPr>
                <w:sz w:val="20"/>
              </w:rPr>
            </w:pPr>
            <w:r>
              <w:rPr>
                <w:sz w:val="20"/>
              </w:rPr>
              <w:t>9</w:t>
            </w:r>
            <w:r>
              <w:rPr>
                <w:spacing w:val="2"/>
                <w:sz w:val="20"/>
              </w:rPr>
              <w:t xml:space="preserve"> </w:t>
            </w:r>
            <w:r>
              <w:rPr>
                <w:spacing w:val="-5"/>
                <w:sz w:val="20"/>
              </w:rPr>
              <w:t>297</w:t>
            </w:r>
          </w:p>
        </w:tc>
        <w:tc>
          <w:tcPr>
            <w:tcW w:w="1033" w:type="dxa"/>
            <w:tcBorders>
              <w:top w:val="single" w:sz="6" w:space="0" w:color="000000"/>
              <w:left w:val="single" w:sz="6" w:space="0" w:color="000000"/>
              <w:right w:val="single" w:sz="6" w:space="0" w:color="000000"/>
            </w:tcBorders>
          </w:tcPr>
          <w:p w14:paraId="1E6107C4" w14:textId="77777777" w:rsidR="001373AC" w:rsidRDefault="00F5455A">
            <w:pPr>
              <w:pStyle w:val="TableParagraph"/>
              <w:spacing w:before="158" w:line="240" w:lineRule="auto"/>
              <w:ind w:left="43"/>
              <w:rPr>
                <w:sz w:val="20"/>
              </w:rPr>
            </w:pPr>
            <w:r>
              <w:rPr>
                <w:spacing w:val="-5"/>
                <w:sz w:val="20"/>
              </w:rPr>
              <w:t>100</w:t>
            </w:r>
          </w:p>
        </w:tc>
        <w:tc>
          <w:tcPr>
            <w:tcW w:w="1306" w:type="dxa"/>
            <w:tcBorders>
              <w:top w:val="single" w:sz="6" w:space="0" w:color="000000"/>
              <w:left w:val="single" w:sz="6" w:space="0" w:color="000000"/>
              <w:right w:val="single" w:sz="6" w:space="0" w:color="000000"/>
            </w:tcBorders>
          </w:tcPr>
          <w:p w14:paraId="0B739B23" w14:textId="77777777" w:rsidR="001373AC" w:rsidRDefault="00F5455A">
            <w:pPr>
              <w:pStyle w:val="TableParagraph"/>
              <w:spacing w:before="158" w:line="240" w:lineRule="auto"/>
              <w:ind w:left="37"/>
              <w:rPr>
                <w:sz w:val="20"/>
              </w:rPr>
            </w:pPr>
            <w:r>
              <w:rPr>
                <w:sz w:val="20"/>
              </w:rPr>
              <w:t>1</w:t>
            </w:r>
            <w:r>
              <w:rPr>
                <w:spacing w:val="2"/>
                <w:sz w:val="20"/>
              </w:rPr>
              <w:t xml:space="preserve"> </w:t>
            </w:r>
            <w:r>
              <w:rPr>
                <w:spacing w:val="-5"/>
                <w:sz w:val="20"/>
              </w:rPr>
              <w:t>458</w:t>
            </w:r>
          </w:p>
        </w:tc>
        <w:tc>
          <w:tcPr>
            <w:tcW w:w="1047" w:type="dxa"/>
            <w:tcBorders>
              <w:top w:val="single" w:sz="6" w:space="0" w:color="000000"/>
              <w:left w:val="single" w:sz="6" w:space="0" w:color="000000"/>
              <w:right w:val="single" w:sz="6" w:space="0" w:color="000000"/>
            </w:tcBorders>
          </w:tcPr>
          <w:p w14:paraId="6D133247" w14:textId="77777777" w:rsidR="001373AC" w:rsidRDefault="00F5455A">
            <w:pPr>
              <w:pStyle w:val="TableParagraph"/>
              <w:spacing w:before="158" w:line="240" w:lineRule="auto"/>
              <w:ind w:left="36"/>
              <w:rPr>
                <w:sz w:val="20"/>
              </w:rPr>
            </w:pPr>
            <w:r>
              <w:rPr>
                <w:spacing w:val="-2"/>
                <w:sz w:val="20"/>
              </w:rPr>
              <w:t>15,68</w:t>
            </w:r>
          </w:p>
        </w:tc>
        <w:tc>
          <w:tcPr>
            <w:tcW w:w="1129" w:type="dxa"/>
            <w:tcBorders>
              <w:top w:val="single" w:sz="6" w:space="0" w:color="000000"/>
              <w:left w:val="single" w:sz="6" w:space="0" w:color="000000"/>
              <w:right w:val="single" w:sz="6" w:space="0" w:color="000000"/>
            </w:tcBorders>
          </w:tcPr>
          <w:p w14:paraId="147CC036" w14:textId="77777777" w:rsidR="001373AC" w:rsidRDefault="00F5455A">
            <w:pPr>
              <w:pStyle w:val="TableParagraph"/>
              <w:spacing w:before="158" w:line="240" w:lineRule="auto"/>
              <w:ind w:left="40"/>
              <w:rPr>
                <w:sz w:val="20"/>
              </w:rPr>
            </w:pPr>
            <w:r>
              <w:rPr>
                <w:sz w:val="20"/>
              </w:rPr>
              <w:t>5</w:t>
            </w:r>
            <w:r>
              <w:rPr>
                <w:spacing w:val="2"/>
                <w:sz w:val="20"/>
              </w:rPr>
              <w:t xml:space="preserve"> </w:t>
            </w:r>
            <w:r>
              <w:rPr>
                <w:spacing w:val="-5"/>
                <w:sz w:val="20"/>
              </w:rPr>
              <w:t>085</w:t>
            </w:r>
          </w:p>
        </w:tc>
        <w:tc>
          <w:tcPr>
            <w:tcW w:w="725" w:type="dxa"/>
            <w:tcBorders>
              <w:top w:val="single" w:sz="6" w:space="0" w:color="000000"/>
              <w:left w:val="single" w:sz="6" w:space="0" w:color="000000"/>
              <w:right w:val="single" w:sz="6" w:space="0" w:color="000000"/>
            </w:tcBorders>
          </w:tcPr>
          <w:p w14:paraId="10E6992F" w14:textId="77777777" w:rsidR="001373AC" w:rsidRDefault="00F5455A">
            <w:pPr>
              <w:pStyle w:val="TableParagraph"/>
              <w:spacing w:before="158" w:line="240" w:lineRule="auto"/>
              <w:ind w:left="40"/>
              <w:rPr>
                <w:sz w:val="20"/>
              </w:rPr>
            </w:pPr>
            <w:r>
              <w:rPr>
                <w:spacing w:val="-2"/>
                <w:sz w:val="20"/>
              </w:rPr>
              <w:t>54,70</w:t>
            </w:r>
          </w:p>
        </w:tc>
        <w:tc>
          <w:tcPr>
            <w:tcW w:w="1013" w:type="dxa"/>
            <w:tcBorders>
              <w:top w:val="single" w:sz="6" w:space="0" w:color="000000"/>
              <w:left w:val="single" w:sz="6" w:space="0" w:color="000000"/>
              <w:right w:val="single" w:sz="6" w:space="0" w:color="000000"/>
            </w:tcBorders>
          </w:tcPr>
          <w:p w14:paraId="798F5113" w14:textId="77777777" w:rsidR="001373AC" w:rsidRDefault="00F5455A">
            <w:pPr>
              <w:pStyle w:val="TableParagraph"/>
              <w:spacing w:before="158" w:line="240" w:lineRule="auto"/>
              <w:ind w:left="40"/>
              <w:rPr>
                <w:sz w:val="20"/>
              </w:rPr>
            </w:pPr>
            <w:r>
              <w:rPr>
                <w:sz w:val="20"/>
              </w:rPr>
              <w:t>2</w:t>
            </w:r>
            <w:r>
              <w:rPr>
                <w:spacing w:val="3"/>
                <w:sz w:val="20"/>
              </w:rPr>
              <w:t xml:space="preserve"> </w:t>
            </w:r>
            <w:r>
              <w:rPr>
                <w:spacing w:val="-5"/>
                <w:sz w:val="20"/>
              </w:rPr>
              <w:t>754</w:t>
            </w:r>
          </w:p>
        </w:tc>
        <w:tc>
          <w:tcPr>
            <w:tcW w:w="742" w:type="dxa"/>
            <w:tcBorders>
              <w:top w:val="single" w:sz="6" w:space="0" w:color="000000"/>
              <w:left w:val="single" w:sz="6" w:space="0" w:color="000000"/>
            </w:tcBorders>
          </w:tcPr>
          <w:p w14:paraId="0A263E2A" w14:textId="77777777" w:rsidR="001373AC" w:rsidRDefault="00F5455A">
            <w:pPr>
              <w:pStyle w:val="TableParagraph"/>
              <w:spacing w:before="158" w:line="240" w:lineRule="auto"/>
              <w:ind w:left="40"/>
              <w:rPr>
                <w:sz w:val="20"/>
              </w:rPr>
            </w:pPr>
            <w:r>
              <w:rPr>
                <w:spacing w:val="-2"/>
                <w:sz w:val="20"/>
              </w:rPr>
              <w:t>29,62</w:t>
            </w:r>
          </w:p>
        </w:tc>
      </w:tr>
    </w:tbl>
    <w:p w14:paraId="3BA38E89" w14:textId="77777777" w:rsidR="001373AC" w:rsidRDefault="001373AC">
      <w:pPr>
        <w:pStyle w:val="TableParagraph"/>
        <w:spacing w:line="240" w:lineRule="auto"/>
        <w:rPr>
          <w:sz w:val="20"/>
        </w:rPr>
        <w:sectPr w:rsidR="001373AC">
          <w:pgSz w:w="12240" w:h="15840"/>
          <w:pgMar w:top="1060" w:right="1080" w:bottom="960" w:left="1080" w:header="0" w:footer="773" w:gutter="0"/>
          <w:cols w:space="708"/>
        </w:sectPr>
      </w:pPr>
    </w:p>
    <w:p w14:paraId="0C9FE687" w14:textId="77777777" w:rsidR="001373AC" w:rsidRDefault="00F5455A">
      <w:pPr>
        <w:pStyle w:val="a3"/>
        <w:spacing w:before="65" w:line="360" w:lineRule="auto"/>
        <w:ind w:right="238" w:firstLine="720"/>
        <w:jc w:val="both"/>
      </w:pPr>
      <w:r>
        <w:t>По данни от Националния статистически институт за периода 2014 г. – 2023 г. се наблюдава намаляване на населението аналогично на ситуацията в страната, като при населението в трудоспособна възраст намалението е най-голямо спрямо 2014 г.</w:t>
      </w:r>
    </w:p>
    <w:p w14:paraId="6D5B8AD4" w14:textId="77777777" w:rsidR="001373AC" w:rsidRDefault="00F5455A">
      <w:pPr>
        <w:pStyle w:val="a3"/>
        <w:spacing w:before="2" w:line="360" w:lineRule="auto"/>
        <w:ind w:right="235" w:firstLine="710"/>
        <w:jc w:val="both"/>
      </w:pPr>
      <w:r>
        <w:t>Това се дължи както на отрицателния естествен прираст, така и на отрицателния механичен прираст.</w:t>
      </w:r>
    </w:p>
    <w:p w14:paraId="6BE9D349" w14:textId="77777777" w:rsidR="001373AC" w:rsidRDefault="00F5455A">
      <w:pPr>
        <w:pStyle w:val="a3"/>
        <w:spacing w:line="362" w:lineRule="auto"/>
        <w:ind w:right="238" w:firstLine="720"/>
        <w:jc w:val="both"/>
      </w:pPr>
      <w:r>
        <w:t>Друга важна особеност е зависимостта между полово-възрастовия състав на населението и естествения му прираст.</w:t>
      </w:r>
    </w:p>
    <w:p w14:paraId="045B837F" w14:textId="77777777" w:rsidR="001373AC" w:rsidRDefault="00F5455A">
      <w:pPr>
        <w:pStyle w:val="a3"/>
        <w:spacing w:line="360" w:lineRule="auto"/>
        <w:ind w:right="238" w:firstLine="710"/>
        <w:jc w:val="both"/>
      </w:pPr>
      <w:r>
        <w:t>Отрицателните стойности на естествения прираст се увеличават ежегодно и това води до намаляване на демографския потенциал на общината, което е ограничаващ фактор за нейното бъдещо социално-икономическо развитие. Отрицателният естествен прираст в комбинация със застаряване на населението силно влошава възпроизводствените възможности. Подобряването на градската среда е една от възможностите за намаляване на отрицателните стойности на естествения прираст.</w:t>
      </w:r>
    </w:p>
    <w:p w14:paraId="45D048DF" w14:textId="77777777" w:rsidR="001373AC" w:rsidRDefault="00F5455A">
      <w:pPr>
        <w:pStyle w:val="a3"/>
        <w:spacing w:line="360" w:lineRule="auto"/>
        <w:ind w:right="238" w:firstLine="720"/>
        <w:jc w:val="both"/>
      </w:pPr>
      <w:r>
        <w:t>Изменението във възрастовия състав на населението е от решаващо значение за формирането на трудоспособен контингент. В резултат на ниската раждаемост, населението в под трудоспособна възраст заема най-малък дял от населението в изследваната територия.</w:t>
      </w:r>
    </w:p>
    <w:p w14:paraId="62887384" w14:textId="77777777" w:rsidR="001373AC" w:rsidRDefault="00F5455A">
      <w:pPr>
        <w:pStyle w:val="a3"/>
        <w:spacing w:line="362" w:lineRule="auto"/>
        <w:ind w:right="243" w:firstLine="720"/>
        <w:jc w:val="both"/>
      </w:pPr>
      <w:r>
        <w:t>Делът на населението в над трудоспособна възраст в общината е близък до средния за страната.</w:t>
      </w:r>
    </w:p>
    <w:p w14:paraId="27C48D5C" w14:textId="77777777" w:rsidR="001373AC" w:rsidRDefault="00F5455A">
      <w:pPr>
        <w:spacing w:line="273" w:lineRule="exact"/>
        <w:ind w:left="1330"/>
        <w:jc w:val="both"/>
        <w:rPr>
          <w:rFonts w:ascii="Arial MT" w:hAnsi="Arial MT"/>
          <w:sz w:val="24"/>
        </w:rPr>
      </w:pPr>
      <w:r>
        <w:rPr>
          <w:i/>
          <w:sz w:val="24"/>
        </w:rPr>
        <w:t>Коефициентът</w:t>
      </w:r>
      <w:r>
        <w:rPr>
          <w:i/>
          <w:spacing w:val="3"/>
          <w:sz w:val="24"/>
        </w:rPr>
        <w:t xml:space="preserve"> </w:t>
      </w:r>
      <w:r>
        <w:rPr>
          <w:i/>
          <w:sz w:val="24"/>
        </w:rPr>
        <w:t>на</w:t>
      </w:r>
      <w:r>
        <w:rPr>
          <w:i/>
          <w:spacing w:val="5"/>
          <w:sz w:val="24"/>
        </w:rPr>
        <w:t xml:space="preserve"> </w:t>
      </w:r>
      <w:r>
        <w:rPr>
          <w:i/>
          <w:sz w:val="24"/>
        </w:rPr>
        <w:t>раждаемост</w:t>
      </w:r>
      <w:r>
        <w:rPr>
          <w:i/>
          <w:spacing w:val="4"/>
          <w:sz w:val="24"/>
        </w:rPr>
        <w:t xml:space="preserve"> </w:t>
      </w:r>
      <w:r>
        <w:rPr>
          <w:sz w:val="24"/>
        </w:rPr>
        <w:t>в</w:t>
      </w:r>
      <w:r>
        <w:rPr>
          <w:spacing w:val="1"/>
          <w:sz w:val="24"/>
        </w:rPr>
        <w:t xml:space="preserve"> </w:t>
      </w:r>
      <w:r>
        <w:rPr>
          <w:sz w:val="24"/>
        </w:rPr>
        <w:t>община</w:t>
      </w:r>
      <w:r>
        <w:rPr>
          <w:spacing w:val="4"/>
          <w:sz w:val="24"/>
        </w:rPr>
        <w:t xml:space="preserve"> </w:t>
      </w:r>
      <w:r>
        <w:rPr>
          <w:sz w:val="24"/>
        </w:rPr>
        <w:t>Камено</w:t>
      </w:r>
      <w:r>
        <w:rPr>
          <w:spacing w:val="4"/>
          <w:sz w:val="24"/>
        </w:rPr>
        <w:t xml:space="preserve"> </w:t>
      </w:r>
      <w:r>
        <w:rPr>
          <w:sz w:val="24"/>
        </w:rPr>
        <w:t>се</w:t>
      </w:r>
      <w:r>
        <w:rPr>
          <w:spacing w:val="4"/>
          <w:sz w:val="24"/>
        </w:rPr>
        <w:t xml:space="preserve"> </w:t>
      </w:r>
      <w:r>
        <w:rPr>
          <w:sz w:val="24"/>
        </w:rPr>
        <w:t>движи в</w:t>
      </w:r>
      <w:r>
        <w:rPr>
          <w:spacing w:val="5"/>
          <w:sz w:val="24"/>
        </w:rPr>
        <w:t xml:space="preserve"> </w:t>
      </w:r>
      <w:r>
        <w:rPr>
          <w:sz w:val="24"/>
        </w:rPr>
        <w:t>рамките</w:t>
      </w:r>
      <w:r>
        <w:rPr>
          <w:spacing w:val="-1"/>
          <w:sz w:val="24"/>
        </w:rPr>
        <w:t xml:space="preserve"> </w:t>
      </w:r>
      <w:r>
        <w:rPr>
          <w:sz w:val="24"/>
        </w:rPr>
        <w:t>на</w:t>
      </w:r>
      <w:r>
        <w:rPr>
          <w:spacing w:val="6"/>
          <w:sz w:val="24"/>
        </w:rPr>
        <w:t xml:space="preserve"> </w:t>
      </w:r>
      <w:r>
        <w:rPr>
          <w:sz w:val="24"/>
        </w:rPr>
        <w:t>10,97</w:t>
      </w:r>
      <w:r>
        <w:rPr>
          <w:spacing w:val="5"/>
          <w:sz w:val="24"/>
        </w:rPr>
        <w:t xml:space="preserve"> </w:t>
      </w:r>
      <w:r>
        <w:rPr>
          <w:rFonts w:ascii="Arial MT" w:hAnsi="Arial MT"/>
          <w:spacing w:val="-10"/>
          <w:sz w:val="24"/>
        </w:rPr>
        <w:t>‰</w:t>
      </w:r>
    </w:p>
    <w:p w14:paraId="3A6FC64F" w14:textId="77777777" w:rsidR="001373AC" w:rsidRDefault="00F5455A">
      <w:pPr>
        <w:pStyle w:val="a3"/>
        <w:spacing w:before="131"/>
        <w:jc w:val="both"/>
      </w:pPr>
      <w:r>
        <w:t>(живородени</w:t>
      </w:r>
      <w:r>
        <w:rPr>
          <w:spacing w:val="-3"/>
        </w:rPr>
        <w:t xml:space="preserve"> </w:t>
      </w:r>
      <w:r>
        <w:t>деца на 1000</w:t>
      </w:r>
      <w:r>
        <w:rPr>
          <w:spacing w:val="-4"/>
        </w:rPr>
        <w:t xml:space="preserve"> </w:t>
      </w:r>
      <w:r>
        <w:t>д.</w:t>
      </w:r>
      <w:r>
        <w:rPr>
          <w:spacing w:val="-2"/>
        </w:rPr>
        <w:t xml:space="preserve"> </w:t>
      </w:r>
      <w:r>
        <w:t>от</w:t>
      </w:r>
      <w:r>
        <w:rPr>
          <w:spacing w:val="2"/>
        </w:rPr>
        <w:t xml:space="preserve"> </w:t>
      </w:r>
      <w:r>
        <w:rPr>
          <w:spacing w:val="-2"/>
        </w:rPr>
        <w:t>населението).</w:t>
      </w:r>
    </w:p>
    <w:p w14:paraId="6D178DE7" w14:textId="77777777" w:rsidR="001373AC" w:rsidRDefault="001373AC">
      <w:pPr>
        <w:pStyle w:val="a3"/>
        <w:ind w:left="0"/>
      </w:pPr>
    </w:p>
    <w:p w14:paraId="3BABC284" w14:textId="77777777" w:rsidR="001373AC" w:rsidRDefault="001373AC">
      <w:pPr>
        <w:pStyle w:val="a3"/>
        <w:spacing w:before="7"/>
        <w:ind w:left="0"/>
      </w:pPr>
    </w:p>
    <w:p w14:paraId="47521580" w14:textId="77777777" w:rsidR="001373AC" w:rsidRDefault="00F5455A">
      <w:pPr>
        <w:pStyle w:val="3"/>
        <w:ind w:left="1330"/>
        <w:jc w:val="both"/>
      </w:pPr>
      <w:r>
        <w:t>Икономическа</w:t>
      </w:r>
      <w:r>
        <w:rPr>
          <w:spacing w:val="-3"/>
        </w:rPr>
        <w:t xml:space="preserve"> </w:t>
      </w:r>
      <w:r>
        <w:t>активност</w:t>
      </w:r>
      <w:r>
        <w:rPr>
          <w:spacing w:val="-2"/>
        </w:rPr>
        <w:t xml:space="preserve"> </w:t>
      </w:r>
      <w:r>
        <w:t>и</w:t>
      </w:r>
      <w:r>
        <w:rPr>
          <w:spacing w:val="-2"/>
        </w:rPr>
        <w:t xml:space="preserve"> заетост</w:t>
      </w:r>
    </w:p>
    <w:p w14:paraId="330F9748" w14:textId="77777777" w:rsidR="001373AC" w:rsidRDefault="001373AC">
      <w:pPr>
        <w:pStyle w:val="a3"/>
        <w:spacing w:before="255"/>
        <w:ind w:left="0"/>
        <w:rPr>
          <w:b/>
          <w:i/>
        </w:rPr>
      </w:pPr>
    </w:p>
    <w:p w14:paraId="782B7F71" w14:textId="77777777" w:rsidR="001373AC" w:rsidRDefault="00F5455A">
      <w:pPr>
        <w:pStyle w:val="a3"/>
        <w:spacing w:line="360" w:lineRule="auto"/>
        <w:ind w:right="234" w:firstLine="710"/>
        <w:jc w:val="both"/>
      </w:pPr>
      <w:r>
        <w:t>По данни от Дирекция „Бюро по труда” - гр. Бургас, филиал Камено, най- засегнати от безработицата са лицата над 50 годишна възраст, като делът на</w:t>
      </w:r>
      <w:r>
        <w:rPr>
          <w:spacing w:val="40"/>
        </w:rPr>
        <w:t xml:space="preserve"> </w:t>
      </w:r>
      <w:r>
        <w:t>безработните лица – жени е по-висок от колкото на мъжете.</w:t>
      </w:r>
    </w:p>
    <w:p w14:paraId="37C50D89" w14:textId="77777777" w:rsidR="001373AC" w:rsidRDefault="00F5455A">
      <w:pPr>
        <w:pStyle w:val="a3"/>
        <w:spacing w:line="362" w:lineRule="auto"/>
        <w:ind w:right="240" w:firstLine="658"/>
        <w:jc w:val="both"/>
      </w:pPr>
      <w:r>
        <w:t>В община Камено безработните лица са включени в следните програми за заетост</w:t>
      </w:r>
      <w:r>
        <w:rPr>
          <w:spacing w:val="40"/>
        </w:rPr>
        <w:t xml:space="preserve"> </w:t>
      </w:r>
      <w:r>
        <w:t>и обучение:</w:t>
      </w:r>
    </w:p>
    <w:p w14:paraId="1DA5016F" w14:textId="77777777" w:rsidR="001373AC" w:rsidRDefault="00F5455A">
      <w:pPr>
        <w:pStyle w:val="a5"/>
        <w:numPr>
          <w:ilvl w:val="0"/>
          <w:numId w:val="15"/>
        </w:numPr>
        <w:tabs>
          <w:tab w:val="left" w:pos="1329"/>
        </w:tabs>
        <w:spacing w:line="273" w:lineRule="exact"/>
        <w:ind w:left="1329" w:hanging="143"/>
        <w:rPr>
          <w:sz w:val="24"/>
        </w:rPr>
      </w:pPr>
      <w:r>
        <w:rPr>
          <w:sz w:val="24"/>
        </w:rPr>
        <w:t>НП</w:t>
      </w:r>
      <w:r>
        <w:rPr>
          <w:spacing w:val="-2"/>
          <w:sz w:val="24"/>
        </w:rPr>
        <w:t xml:space="preserve"> </w:t>
      </w:r>
      <w:r>
        <w:rPr>
          <w:sz w:val="24"/>
        </w:rPr>
        <w:t>„Помощ</w:t>
      </w:r>
      <w:r>
        <w:rPr>
          <w:spacing w:val="2"/>
          <w:sz w:val="24"/>
        </w:rPr>
        <w:t xml:space="preserve"> </w:t>
      </w:r>
      <w:r>
        <w:rPr>
          <w:sz w:val="24"/>
        </w:rPr>
        <w:t>за</w:t>
      </w:r>
      <w:r>
        <w:rPr>
          <w:spacing w:val="-6"/>
          <w:sz w:val="24"/>
        </w:rPr>
        <w:t xml:space="preserve"> </w:t>
      </w:r>
      <w:r>
        <w:rPr>
          <w:sz w:val="24"/>
        </w:rPr>
        <w:t>пенсиониране“</w:t>
      </w:r>
      <w:r>
        <w:rPr>
          <w:spacing w:val="-5"/>
          <w:sz w:val="24"/>
        </w:rPr>
        <w:t xml:space="preserve"> </w:t>
      </w:r>
      <w:r>
        <w:rPr>
          <w:sz w:val="24"/>
        </w:rPr>
        <w:t>-</w:t>
      </w:r>
      <w:r>
        <w:rPr>
          <w:spacing w:val="-3"/>
          <w:sz w:val="24"/>
        </w:rPr>
        <w:t xml:space="preserve"> </w:t>
      </w:r>
      <w:r>
        <w:rPr>
          <w:sz w:val="24"/>
        </w:rPr>
        <w:t>общо</w:t>
      </w:r>
      <w:r>
        <w:rPr>
          <w:spacing w:val="3"/>
          <w:sz w:val="24"/>
        </w:rPr>
        <w:t xml:space="preserve"> </w:t>
      </w:r>
      <w:r>
        <w:rPr>
          <w:sz w:val="24"/>
        </w:rPr>
        <w:t>1</w:t>
      </w:r>
      <w:r>
        <w:rPr>
          <w:spacing w:val="-4"/>
          <w:sz w:val="24"/>
        </w:rPr>
        <w:t xml:space="preserve"> лице.</w:t>
      </w:r>
    </w:p>
    <w:p w14:paraId="5E34CFCC" w14:textId="77777777" w:rsidR="001373AC" w:rsidRDefault="00F5455A">
      <w:pPr>
        <w:pStyle w:val="a5"/>
        <w:numPr>
          <w:ilvl w:val="0"/>
          <w:numId w:val="15"/>
        </w:numPr>
        <w:tabs>
          <w:tab w:val="left" w:pos="1329"/>
        </w:tabs>
        <w:spacing w:before="134"/>
        <w:ind w:left="1329" w:hanging="143"/>
        <w:rPr>
          <w:sz w:val="24"/>
        </w:rPr>
      </w:pPr>
      <w:r>
        <w:rPr>
          <w:sz w:val="24"/>
        </w:rPr>
        <w:t>НП</w:t>
      </w:r>
      <w:r>
        <w:rPr>
          <w:spacing w:val="-2"/>
          <w:sz w:val="24"/>
        </w:rPr>
        <w:t xml:space="preserve"> </w:t>
      </w:r>
      <w:r>
        <w:rPr>
          <w:sz w:val="24"/>
        </w:rPr>
        <w:t>„Заетост</w:t>
      </w:r>
      <w:r>
        <w:rPr>
          <w:spacing w:val="1"/>
          <w:sz w:val="24"/>
        </w:rPr>
        <w:t xml:space="preserve"> </w:t>
      </w:r>
      <w:r>
        <w:rPr>
          <w:sz w:val="24"/>
        </w:rPr>
        <w:t>и</w:t>
      </w:r>
      <w:r>
        <w:rPr>
          <w:spacing w:val="-9"/>
          <w:sz w:val="24"/>
        </w:rPr>
        <w:t xml:space="preserve"> </w:t>
      </w:r>
      <w:r>
        <w:rPr>
          <w:sz w:val="24"/>
        </w:rPr>
        <w:t>обучение</w:t>
      </w:r>
      <w:r>
        <w:rPr>
          <w:spacing w:val="-1"/>
          <w:sz w:val="24"/>
        </w:rPr>
        <w:t xml:space="preserve"> </w:t>
      </w:r>
      <w:r>
        <w:rPr>
          <w:sz w:val="24"/>
        </w:rPr>
        <w:t>на</w:t>
      </w:r>
      <w:r>
        <w:rPr>
          <w:spacing w:val="-2"/>
          <w:sz w:val="24"/>
        </w:rPr>
        <w:t xml:space="preserve"> </w:t>
      </w:r>
      <w:r>
        <w:rPr>
          <w:sz w:val="24"/>
        </w:rPr>
        <w:t>хора</w:t>
      </w:r>
      <w:r>
        <w:rPr>
          <w:spacing w:val="-1"/>
          <w:sz w:val="24"/>
        </w:rPr>
        <w:t xml:space="preserve"> </w:t>
      </w:r>
      <w:r>
        <w:rPr>
          <w:sz w:val="24"/>
        </w:rPr>
        <w:t>с</w:t>
      </w:r>
      <w:r>
        <w:rPr>
          <w:spacing w:val="-1"/>
          <w:sz w:val="24"/>
        </w:rPr>
        <w:t xml:space="preserve"> </w:t>
      </w:r>
      <w:r>
        <w:rPr>
          <w:sz w:val="24"/>
        </w:rPr>
        <w:t>трайни увреждания“</w:t>
      </w:r>
      <w:r>
        <w:rPr>
          <w:spacing w:val="-6"/>
          <w:sz w:val="24"/>
        </w:rPr>
        <w:t xml:space="preserve"> </w:t>
      </w:r>
      <w:r>
        <w:rPr>
          <w:sz w:val="24"/>
        </w:rPr>
        <w:t>-</w:t>
      </w:r>
      <w:r>
        <w:rPr>
          <w:spacing w:val="-3"/>
          <w:sz w:val="24"/>
        </w:rPr>
        <w:t xml:space="preserve"> </w:t>
      </w:r>
      <w:r>
        <w:rPr>
          <w:sz w:val="24"/>
        </w:rPr>
        <w:t>общо</w:t>
      </w:r>
      <w:r>
        <w:rPr>
          <w:spacing w:val="4"/>
          <w:sz w:val="24"/>
        </w:rPr>
        <w:t xml:space="preserve"> </w:t>
      </w:r>
      <w:r>
        <w:rPr>
          <w:sz w:val="24"/>
        </w:rPr>
        <w:t>1</w:t>
      </w:r>
      <w:r>
        <w:rPr>
          <w:spacing w:val="-5"/>
          <w:sz w:val="24"/>
        </w:rPr>
        <w:t xml:space="preserve"> </w:t>
      </w:r>
      <w:r>
        <w:rPr>
          <w:spacing w:val="-2"/>
          <w:sz w:val="24"/>
        </w:rPr>
        <w:t>лице.</w:t>
      </w:r>
    </w:p>
    <w:p w14:paraId="2B14A219" w14:textId="77777777" w:rsidR="001373AC" w:rsidRDefault="00F5455A">
      <w:pPr>
        <w:pStyle w:val="a5"/>
        <w:numPr>
          <w:ilvl w:val="0"/>
          <w:numId w:val="15"/>
        </w:numPr>
        <w:tabs>
          <w:tab w:val="left" w:pos="1329"/>
        </w:tabs>
        <w:spacing w:before="136"/>
        <w:ind w:left="1329" w:hanging="143"/>
        <w:rPr>
          <w:sz w:val="24"/>
        </w:rPr>
      </w:pPr>
      <w:r>
        <w:rPr>
          <w:sz w:val="24"/>
        </w:rPr>
        <w:t>НП</w:t>
      </w:r>
      <w:r>
        <w:rPr>
          <w:spacing w:val="-1"/>
          <w:sz w:val="24"/>
        </w:rPr>
        <w:t xml:space="preserve"> </w:t>
      </w:r>
      <w:r>
        <w:rPr>
          <w:sz w:val="24"/>
        </w:rPr>
        <w:t>„Родители</w:t>
      </w:r>
      <w:r>
        <w:rPr>
          <w:spacing w:val="-4"/>
          <w:sz w:val="24"/>
        </w:rPr>
        <w:t xml:space="preserve"> </w:t>
      </w:r>
      <w:r>
        <w:rPr>
          <w:sz w:val="24"/>
        </w:rPr>
        <w:t>в</w:t>
      </w:r>
      <w:r>
        <w:rPr>
          <w:spacing w:val="-3"/>
          <w:sz w:val="24"/>
        </w:rPr>
        <w:t xml:space="preserve"> </w:t>
      </w:r>
      <w:r>
        <w:rPr>
          <w:sz w:val="24"/>
        </w:rPr>
        <w:t>заетост“</w:t>
      </w:r>
      <w:r>
        <w:rPr>
          <w:spacing w:val="-5"/>
          <w:sz w:val="24"/>
        </w:rPr>
        <w:t xml:space="preserve"> </w:t>
      </w:r>
      <w:r>
        <w:rPr>
          <w:sz w:val="24"/>
        </w:rPr>
        <w:t>-</w:t>
      </w:r>
      <w:r>
        <w:rPr>
          <w:spacing w:val="-3"/>
          <w:sz w:val="24"/>
        </w:rPr>
        <w:t xml:space="preserve"> </w:t>
      </w:r>
      <w:r>
        <w:rPr>
          <w:sz w:val="24"/>
        </w:rPr>
        <w:t>общо</w:t>
      </w:r>
      <w:r>
        <w:rPr>
          <w:spacing w:val="4"/>
          <w:sz w:val="24"/>
        </w:rPr>
        <w:t xml:space="preserve"> </w:t>
      </w:r>
      <w:r>
        <w:rPr>
          <w:sz w:val="24"/>
        </w:rPr>
        <w:t>1</w:t>
      </w:r>
      <w:r>
        <w:rPr>
          <w:spacing w:val="-4"/>
          <w:sz w:val="24"/>
        </w:rPr>
        <w:t xml:space="preserve"> лице.</w:t>
      </w:r>
    </w:p>
    <w:p w14:paraId="519B5C84" w14:textId="77777777" w:rsidR="001373AC" w:rsidRDefault="001373AC">
      <w:pPr>
        <w:pStyle w:val="a5"/>
        <w:rPr>
          <w:sz w:val="24"/>
        </w:rPr>
        <w:sectPr w:rsidR="001373AC">
          <w:pgSz w:w="12240" w:h="15840"/>
          <w:pgMar w:top="1060" w:right="1080" w:bottom="960" w:left="1080" w:header="0" w:footer="773" w:gutter="0"/>
          <w:cols w:space="708"/>
        </w:sectPr>
      </w:pPr>
    </w:p>
    <w:p w14:paraId="50392013" w14:textId="77777777" w:rsidR="001373AC" w:rsidRDefault="00F5455A">
      <w:pPr>
        <w:pStyle w:val="a3"/>
        <w:spacing w:before="65" w:line="360" w:lineRule="auto"/>
        <w:ind w:right="235" w:firstLine="566"/>
        <w:jc w:val="both"/>
      </w:pPr>
      <w:r>
        <w:t>Броят на безработните на територията на</w:t>
      </w:r>
      <w:r>
        <w:rPr>
          <w:spacing w:val="-1"/>
        </w:rPr>
        <w:t xml:space="preserve"> </w:t>
      </w:r>
      <w:r>
        <w:t>община Камено в края на месец декември 2024 г. е 401 души. В сравнение с 2015 г. се наблюдава намаление на броя на безработните лица.</w:t>
      </w:r>
    </w:p>
    <w:p w14:paraId="3A9056DD" w14:textId="77777777" w:rsidR="001373AC" w:rsidRDefault="001373AC">
      <w:pPr>
        <w:pStyle w:val="a3"/>
        <w:spacing w:before="192" w:after="1"/>
        <w:ind w:left="0"/>
        <w:rPr>
          <w:sz w:val="20"/>
        </w:rPr>
      </w:pPr>
    </w:p>
    <w:tbl>
      <w:tblPr>
        <w:tblStyle w:val="TableNormal"/>
        <w:tblW w:w="0" w:type="auto"/>
        <w:tblInd w:w="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8"/>
        <w:gridCol w:w="2291"/>
        <w:gridCol w:w="2190"/>
        <w:gridCol w:w="2189"/>
      </w:tblGrid>
      <w:tr w:rsidR="001373AC" w14:paraId="1AD88243" w14:textId="77777777">
        <w:trPr>
          <w:trHeight w:val="546"/>
        </w:trPr>
        <w:tc>
          <w:tcPr>
            <w:tcW w:w="1508" w:type="dxa"/>
            <w:shd w:val="clear" w:color="auto" w:fill="CCFFCC"/>
          </w:tcPr>
          <w:p w14:paraId="4E612D95" w14:textId="77777777" w:rsidR="001373AC" w:rsidRDefault="001373AC">
            <w:pPr>
              <w:pStyle w:val="TableParagraph"/>
              <w:spacing w:line="240" w:lineRule="auto"/>
              <w:ind w:left="0"/>
              <w:jc w:val="left"/>
              <w:rPr>
                <w:sz w:val="24"/>
              </w:rPr>
            </w:pPr>
          </w:p>
        </w:tc>
        <w:tc>
          <w:tcPr>
            <w:tcW w:w="2291" w:type="dxa"/>
            <w:shd w:val="clear" w:color="auto" w:fill="CCFFCC"/>
          </w:tcPr>
          <w:p w14:paraId="011E8A0B" w14:textId="77777777" w:rsidR="001373AC" w:rsidRDefault="00F5455A">
            <w:pPr>
              <w:pStyle w:val="TableParagraph"/>
              <w:spacing w:before="111" w:line="240" w:lineRule="auto"/>
              <w:ind w:left="8"/>
              <w:rPr>
                <w:sz w:val="24"/>
              </w:rPr>
            </w:pPr>
            <w:r>
              <w:rPr>
                <w:sz w:val="24"/>
              </w:rPr>
              <w:t>Декември</w:t>
            </w:r>
            <w:r>
              <w:rPr>
                <w:spacing w:val="1"/>
                <w:sz w:val="24"/>
              </w:rPr>
              <w:t xml:space="preserve"> </w:t>
            </w:r>
            <w:r>
              <w:rPr>
                <w:sz w:val="24"/>
              </w:rPr>
              <w:t>2015</w:t>
            </w:r>
            <w:r>
              <w:rPr>
                <w:spacing w:val="-3"/>
                <w:sz w:val="24"/>
              </w:rPr>
              <w:t xml:space="preserve"> </w:t>
            </w:r>
            <w:r>
              <w:rPr>
                <w:spacing w:val="-5"/>
                <w:sz w:val="24"/>
              </w:rPr>
              <w:t>г.</w:t>
            </w:r>
          </w:p>
        </w:tc>
        <w:tc>
          <w:tcPr>
            <w:tcW w:w="2190" w:type="dxa"/>
            <w:shd w:val="clear" w:color="auto" w:fill="CCFFCC"/>
          </w:tcPr>
          <w:p w14:paraId="0BA28477" w14:textId="77777777" w:rsidR="001373AC" w:rsidRDefault="00F5455A">
            <w:pPr>
              <w:pStyle w:val="TableParagraph"/>
              <w:spacing w:before="111" w:line="240" w:lineRule="auto"/>
              <w:ind w:left="2"/>
              <w:rPr>
                <w:sz w:val="24"/>
              </w:rPr>
            </w:pPr>
            <w:r>
              <w:rPr>
                <w:sz w:val="24"/>
              </w:rPr>
              <w:t>Декември</w:t>
            </w:r>
            <w:r>
              <w:rPr>
                <w:spacing w:val="1"/>
                <w:sz w:val="24"/>
              </w:rPr>
              <w:t xml:space="preserve"> </w:t>
            </w:r>
            <w:r>
              <w:rPr>
                <w:sz w:val="24"/>
              </w:rPr>
              <w:t>2019</w:t>
            </w:r>
            <w:r>
              <w:rPr>
                <w:spacing w:val="-4"/>
                <w:sz w:val="24"/>
              </w:rPr>
              <w:t xml:space="preserve"> </w:t>
            </w:r>
            <w:r>
              <w:rPr>
                <w:spacing w:val="-5"/>
                <w:sz w:val="24"/>
              </w:rPr>
              <w:t>г.</w:t>
            </w:r>
          </w:p>
        </w:tc>
        <w:tc>
          <w:tcPr>
            <w:tcW w:w="2189" w:type="dxa"/>
            <w:shd w:val="clear" w:color="auto" w:fill="CCFFCC"/>
          </w:tcPr>
          <w:p w14:paraId="74C0931C" w14:textId="77777777" w:rsidR="001373AC" w:rsidRDefault="00F5455A">
            <w:pPr>
              <w:pStyle w:val="TableParagraph"/>
              <w:spacing w:before="111" w:line="240" w:lineRule="auto"/>
              <w:ind w:left="22"/>
              <w:rPr>
                <w:sz w:val="24"/>
              </w:rPr>
            </w:pPr>
            <w:r>
              <w:rPr>
                <w:sz w:val="24"/>
              </w:rPr>
              <w:t>Декември</w:t>
            </w:r>
            <w:r>
              <w:rPr>
                <w:spacing w:val="1"/>
                <w:sz w:val="24"/>
              </w:rPr>
              <w:t xml:space="preserve"> </w:t>
            </w:r>
            <w:r>
              <w:rPr>
                <w:sz w:val="24"/>
              </w:rPr>
              <w:t>2024</w:t>
            </w:r>
            <w:r>
              <w:rPr>
                <w:spacing w:val="-4"/>
                <w:sz w:val="24"/>
              </w:rPr>
              <w:t xml:space="preserve"> </w:t>
            </w:r>
            <w:r>
              <w:rPr>
                <w:spacing w:val="-5"/>
                <w:sz w:val="24"/>
              </w:rPr>
              <w:t>г.</w:t>
            </w:r>
          </w:p>
        </w:tc>
      </w:tr>
      <w:tr w:rsidR="001373AC" w14:paraId="327A154C" w14:textId="77777777">
        <w:trPr>
          <w:trHeight w:val="542"/>
        </w:trPr>
        <w:tc>
          <w:tcPr>
            <w:tcW w:w="1508" w:type="dxa"/>
            <w:vMerge w:val="restart"/>
            <w:shd w:val="clear" w:color="auto" w:fill="CCFFCC"/>
          </w:tcPr>
          <w:p w14:paraId="7F0A018E" w14:textId="77777777" w:rsidR="001373AC" w:rsidRDefault="00F5455A">
            <w:pPr>
              <w:pStyle w:val="TableParagraph"/>
              <w:spacing w:before="111" w:line="343" w:lineRule="auto"/>
              <w:ind w:left="369" w:right="315" w:hanging="34"/>
              <w:jc w:val="left"/>
              <w:rPr>
                <w:sz w:val="24"/>
              </w:rPr>
            </w:pPr>
            <w:r>
              <w:rPr>
                <w:spacing w:val="-2"/>
                <w:sz w:val="24"/>
              </w:rPr>
              <w:t>Община Камено</w:t>
            </w:r>
          </w:p>
        </w:tc>
        <w:tc>
          <w:tcPr>
            <w:tcW w:w="2291" w:type="dxa"/>
          </w:tcPr>
          <w:p w14:paraId="3DEA8DC9" w14:textId="77777777" w:rsidR="001373AC" w:rsidRDefault="00F5455A">
            <w:pPr>
              <w:pStyle w:val="TableParagraph"/>
              <w:spacing w:before="111" w:line="240" w:lineRule="auto"/>
              <w:ind w:left="8" w:right="2"/>
              <w:rPr>
                <w:sz w:val="24"/>
              </w:rPr>
            </w:pPr>
            <w:r>
              <w:rPr>
                <w:spacing w:val="-5"/>
                <w:sz w:val="24"/>
              </w:rPr>
              <w:t>бр.</w:t>
            </w:r>
          </w:p>
        </w:tc>
        <w:tc>
          <w:tcPr>
            <w:tcW w:w="2190" w:type="dxa"/>
          </w:tcPr>
          <w:p w14:paraId="6A4E32C1" w14:textId="77777777" w:rsidR="001373AC" w:rsidRDefault="00F5455A">
            <w:pPr>
              <w:pStyle w:val="TableParagraph"/>
              <w:spacing w:before="111" w:line="240" w:lineRule="auto"/>
              <w:ind w:left="2" w:right="2"/>
              <w:rPr>
                <w:sz w:val="24"/>
              </w:rPr>
            </w:pPr>
            <w:r>
              <w:rPr>
                <w:spacing w:val="-5"/>
                <w:sz w:val="24"/>
              </w:rPr>
              <w:t>бр.</w:t>
            </w:r>
          </w:p>
        </w:tc>
        <w:tc>
          <w:tcPr>
            <w:tcW w:w="2189" w:type="dxa"/>
          </w:tcPr>
          <w:p w14:paraId="54FE150A" w14:textId="77777777" w:rsidR="001373AC" w:rsidRDefault="00F5455A">
            <w:pPr>
              <w:pStyle w:val="TableParagraph"/>
              <w:spacing w:before="111" w:line="240" w:lineRule="auto"/>
              <w:ind w:left="22" w:right="13"/>
              <w:rPr>
                <w:sz w:val="24"/>
              </w:rPr>
            </w:pPr>
            <w:r>
              <w:rPr>
                <w:spacing w:val="-5"/>
                <w:sz w:val="24"/>
              </w:rPr>
              <w:t>бр.</w:t>
            </w:r>
          </w:p>
        </w:tc>
      </w:tr>
      <w:tr w:rsidR="001373AC" w14:paraId="627F0345" w14:textId="77777777">
        <w:trPr>
          <w:trHeight w:val="398"/>
        </w:trPr>
        <w:tc>
          <w:tcPr>
            <w:tcW w:w="1508" w:type="dxa"/>
            <w:vMerge/>
            <w:tcBorders>
              <w:top w:val="nil"/>
            </w:tcBorders>
            <w:shd w:val="clear" w:color="auto" w:fill="CCFFCC"/>
          </w:tcPr>
          <w:p w14:paraId="108FD755" w14:textId="77777777" w:rsidR="001373AC" w:rsidRDefault="001373AC">
            <w:pPr>
              <w:rPr>
                <w:sz w:val="2"/>
                <w:szCs w:val="2"/>
              </w:rPr>
            </w:pPr>
          </w:p>
        </w:tc>
        <w:tc>
          <w:tcPr>
            <w:tcW w:w="2291" w:type="dxa"/>
          </w:tcPr>
          <w:p w14:paraId="79449FBB" w14:textId="77777777" w:rsidR="001373AC" w:rsidRDefault="00F5455A">
            <w:pPr>
              <w:pStyle w:val="TableParagraph"/>
              <w:spacing w:before="117" w:line="261" w:lineRule="exact"/>
              <w:ind w:left="8"/>
              <w:rPr>
                <w:sz w:val="24"/>
              </w:rPr>
            </w:pPr>
            <w:r>
              <w:rPr>
                <w:spacing w:val="-5"/>
                <w:sz w:val="24"/>
              </w:rPr>
              <w:t>649</w:t>
            </w:r>
          </w:p>
        </w:tc>
        <w:tc>
          <w:tcPr>
            <w:tcW w:w="2190" w:type="dxa"/>
          </w:tcPr>
          <w:p w14:paraId="58B0D08D" w14:textId="77777777" w:rsidR="001373AC" w:rsidRDefault="00F5455A">
            <w:pPr>
              <w:pStyle w:val="TableParagraph"/>
              <w:spacing w:before="117" w:line="261" w:lineRule="exact"/>
              <w:ind w:left="2"/>
              <w:rPr>
                <w:sz w:val="24"/>
              </w:rPr>
            </w:pPr>
            <w:r>
              <w:rPr>
                <w:spacing w:val="-5"/>
                <w:sz w:val="24"/>
              </w:rPr>
              <w:t>335</w:t>
            </w:r>
          </w:p>
        </w:tc>
        <w:tc>
          <w:tcPr>
            <w:tcW w:w="2189" w:type="dxa"/>
          </w:tcPr>
          <w:p w14:paraId="123DA8BD" w14:textId="77777777" w:rsidR="001373AC" w:rsidRDefault="00F5455A">
            <w:pPr>
              <w:pStyle w:val="TableParagraph"/>
              <w:spacing w:before="117" w:line="261" w:lineRule="exact"/>
              <w:ind w:left="22" w:right="10"/>
              <w:rPr>
                <w:sz w:val="24"/>
              </w:rPr>
            </w:pPr>
            <w:r>
              <w:rPr>
                <w:spacing w:val="-5"/>
                <w:sz w:val="24"/>
              </w:rPr>
              <w:t>401</w:t>
            </w:r>
          </w:p>
        </w:tc>
      </w:tr>
    </w:tbl>
    <w:p w14:paraId="3DAD5924" w14:textId="77777777" w:rsidR="001373AC" w:rsidRDefault="001373AC">
      <w:pPr>
        <w:pStyle w:val="a3"/>
        <w:spacing w:before="129"/>
        <w:ind w:left="0"/>
      </w:pPr>
    </w:p>
    <w:p w14:paraId="3E418335" w14:textId="77777777" w:rsidR="001373AC" w:rsidRDefault="00F5455A">
      <w:pPr>
        <w:pStyle w:val="a3"/>
        <w:spacing w:line="362" w:lineRule="auto"/>
        <w:ind w:firstLine="566"/>
      </w:pPr>
      <w:r>
        <w:t>Средномесечният</w:t>
      </w:r>
      <w:r>
        <w:rPr>
          <w:spacing w:val="80"/>
        </w:rPr>
        <w:t xml:space="preserve"> </w:t>
      </w:r>
      <w:r>
        <w:t>брой</w:t>
      </w:r>
      <w:r>
        <w:rPr>
          <w:spacing w:val="76"/>
        </w:rPr>
        <w:t xml:space="preserve"> </w:t>
      </w:r>
      <w:r>
        <w:t>на</w:t>
      </w:r>
      <w:r>
        <w:rPr>
          <w:spacing w:val="74"/>
        </w:rPr>
        <w:t xml:space="preserve"> </w:t>
      </w:r>
      <w:r>
        <w:t>регистрираните</w:t>
      </w:r>
      <w:r>
        <w:rPr>
          <w:spacing w:val="74"/>
        </w:rPr>
        <w:t xml:space="preserve"> </w:t>
      </w:r>
      <w:r>
        <w:t>безработни</w:t>
      </w:r>
      <w:r>
        <w:rPr>
          <w:spacing w:val="76"/>
        </w:rPr>
        <w:t xml:space="preserve"> </w:t>
      </w:r>
      <w:r>
        <w:t>през</w:t>
      </w:r>
      <w:r>
        <w:rPr>
          <w:spacing w:val="76"/>
        </w:rPr>
        <w:t xml:space="preserve"> </w:t>
      </w:r>
      <w:r>
        <w:t>2024</w:t>
      </w:r>
      <w:r>
        <w:rPr>
          <w:spacing w:val="40"/>
        </w:rPr>
        <w:t xml:space="preserve"> </w:t>
      </w:r>
      <w:r>
        <w:t>г.</w:t>
      </w:r>
      <w:r>
        <w:rPr>
          <w:spacing w:val="77"/>
        </w:rPr>
        <w:t xml:space="preserve"> </w:t>
      </w:r>
      <w:r>
        <w:t>за</w:t>
      </w:r>
      <w:r>
        <w:rPr>
          <w:spacing w:val="40"/>
        </w:rPr>
        <w:t xml:space="preserve"> </w:t>
      </w:r>
      <w:r>
        <w:t>община Камено е 33,4 души и е с 3,3 лица повече от 2023 г.</w:t>
      </w:r>
    </w:p>
    <w:p w14:paraId="72536CE1" w14:textId="77777777" w:rsidR="001373AC" w:rsidRDefault="001373AC">
      <w:pPr>
        <w:pStyle w:val="a3"/>
        <w:spacing w:before="189"/>
        <w:ind w:left="0"/>
        <w:rPr>
          <w:sz w:val="20"/>
        </w:rPr>
      </w:pPr>
    </w:p>
    <w:tbl>
      <w:tblPr>
        <w:tblStyle w:val="TableNormal"/>
        <w:tblW w:w="0" w:type="auto"/>
        <w:tblInd w:w="1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9"/>
        <w:gridCol w:w="1267"/>
        <w:gridCol w:w="1665"/>
        <w:gridCol w:w="1200"/>
        <w:gridCol w:w="1430"/>
      </w:tblGrid>
      <w:tr w:rsidR="001373AC" w14:paraId="28E50536" w14:textId="77777777">
        <w:trPr>
          <w:trHeight w:val="690"/>
        </w:trPr>
        <w:tc>
          <w:tcPr>
            <w:tcW w:w="1719" w:type="dxa"/>
            <w:shd w:val="clear" w:color="auto" w:fill="FFFF99"/>
          </w:tcPr>
          <w:p w14:paraId="0584F1C6" w14:textId="77777777" w:rsidR="001373AC" w:rsidRDefault="001373AC">
            <w:pPr>
              <w:pStyle w:val="TableParagraph"/>
              <w:spacing w:line="240" w:lineRule="auto"/>
              <w:ind w:left="0"/>
              <w:jc w:val="left"/>
              <w:rPr>
                <w:sz w:val="24"/>
              </w:rPr>
            </w:pPr>
          </w:p>
        </w:tc>
        <w:tc>
          <w:tcPr>
            <w:tcW w:w="2932" w:type="dxa"/>
            <w:gridSpan w:val="2"/>
            <w:shd w:val="clear" w:color="auto" w:fill="FFFF99"/>
          </w:tcPr>
          <w:p w14:paraId="583BDA1F" w14:textId="77777777" w:rsidR="001373AC" w:rsidRDefault="00F5455A">
            <w:pPr>
              <w:pStyle w:val="TableParagraph"/>
              <w:spacing w:before="111" w:line="240" w:lineRule="auto"/>
              <w:ind w:left="581"/>
              <w:jc w:val="left"/>
              <w:rPr>
                <w:sz w:val="24"/>
              </w:rPr>
            </w:pPr>
            <w:r>
              <w:rPr>
                <w:sz w:val="24"/>
              </w:rPr>
              <w:t>Декември</w:t>
            </w:r>
            <w:r>
              <w:rPr>
                <w:spacing w:val="1"/>
                <w:sz w:val="24"/>
              </w:rPr>
              <w:t xml:space="preserve"> </w:t>
            </w:r>
            <w:r>
              <w:rPr>
                <w:sz w:val="24"/>
              </w:rPr>
              <w:t>2023</w:t>
            </w:r>
            <w:r>
              <w:rPr>
                <w:spacing w:val="-3"/>
                <w:sz w:val="24"/>
              </w:rPr>
              <w:t xml:space="preserve"> </w:t>
            </w:r>
            <w:r>
              <w:rPr>
                <w:spacing w:val="-5"/>
                <w:sz w:val="24"/>
              </w:rPr>
              <w:t>г.</w:t>
            </w:r>
          </w:p>
        </w:tc>
        <w:tc>
          <w:tcPr>
            <w:tcW w:w="2630" w:type="dxa"/>
            <w:gridSpan w:val="2"/>
            <w:shd w:val="clear" w:color="auto" w:fill="FFFF99"/>
          </w:tcPr>
          <w:p w14:paraId="0B2BC303" w14:textId="77777777" w:rsidR="001373AC" w:rsidRDefault="00F5455A">
            <w:pPr>
              <w:pStyle w:val="TableParagraph"/>
              <w:spacing w:before="111" w:line="240" w:lineRule="auto"/>
              <w:ind w:left="429"/>
              <w:jc w:val="left"/>
              <w:rPr>
                <w:sz w:val="24"/>
              </w:rPr>
            </w:pPr>
            <w:r>
              <w:rPr>
                <w:sz w:val="24"/>
              </w:rPr>
              <w:t>Декември</w:t>
            </w:r>
            <w:r>
              <w:rPr>
                <w:spacing w:val="1"/>
                <w:sz w:val="24"/>
              </w:rPr>
              <w:t xml:space="preserve"> </w:t>
            </w:r>
            <w:r>
              <w:rPr>
                <w:sz w:val="24"/>
              </w:rPr>
              <w:t>2024</w:t>
            </w:r>
            <w:r>
              <w:rPr>
                <w:spacing w:val="-3"/>
                <w:sz w:val="24"/>
              </w:rPr>
              <w:t xml:space="preserve"> </w:t>
            </w:r>
            <w:r>
              <w:rPr>
                <w:spacing w:val="-5"/>
                <w:sz w:val="24"/>
              </w:rPr>
              <w:t>г.</w:t>
            </w:r>
          </w:p>
        </w:tc>
      </w:tr>
      <w:tr w:rsidR="001373AC" w14:paraId="7C61E540" w14:textId="77777777">
        <w:trPr>
          <w:trHeight w:val="729"/>
        </w:trPr>
        <w:tc>
          <w:tcPr>
            <w:tcW w:w="1719" w:type="dxa"/>
            <w:vMerge w:val="restart"/>
            <w:shd w:val="clear" w:color="auto" w:fill="FFFF99"/>
          </w:tcPr>
          <w:p w14:paraId="7505A827" w14:textId="77777777" w:rsidR="001373AC" w:rsidRDefault="00F5455A">
            <w:pPr>
              <w:pStyle w:val="TableParagraph"/>
              <w:spacing w:before="111" w:line="345" w:lineRule="auto"/>
              <w:ind w:left="110" w:right="747"/>
              <w:jc w:val="left"/>
              <w:rPr>
                <w:sz w:val="24"/>
              </w:rPr>
            </w:pPr>
            <w:r>
              <w:rPr>
                <w:spacing w:val="-2"/>
                <w:sz w:val="24"/>
              </w:rPr>
              <w:t>Община Камено</w:t>
            </w:r>
          </w:p>
        </w:tc>
        <w:tc>
          <w:tcPr>
            <w:tcW w:w="1267" w:type="dxa"/>
          </w:tcPr>
          <w:p w14:paraId="7510E191" w14:textId="77777777" w:rsidR="001373AC" w:rsidRDefault="00F5455A">
            <w:pPr>
              <w:pStyle w:val="TableParagraph"/>
              <w:spacing w:before="111" w:line="240" w:lineRule="auto"/>
              <w:ind w:left="15"/>
              <w:rPr>
                <w:sz w:val="24"/>
              </w:rPr>
            </w:pPr>
            <w:r>
              <w:rPr>
                <w:spacing w:val="-4"/>
                <w:sz w:val="24"/>
              </w:rPr>
              <w:t>мъже</w:t>
            </w:r>
          </w:p>
        </w:tc>
        <w:tc>
          <w:tcPr>
            <w:tcW w:w="1665" w:type="dxa"/>
          </w:tcPr>
          <w:p w14:paraId="23AA6C31" w14:textId="77777777" w:rsidR="001373AC" w:rsidRDefault="00F5455A">
            <w:pPr>
              <w:pStyle w:val="TableParagraph"/>
              <w:spacing w:before="111" w:line="240" w:lineRule="auto"/>
              <w:ind w:left="12" w:right="2"/>
              <w:rPr>
                <w:sz w:val="24"/>
              </w:rPr>
            </w:pPr>
            <w:r>
              <w:rPr>
                <w:spacing w:val="-4"/>
                <w:sz w:val="24"/>
              </w:rPr>
              <w:t>жени</w:t>
            </w:r>
          </w:p>
        </w:tc>
        <w:tc>
          <w:tcPr>
            <w:tcW w:w="1200" w:type="dxa"/>
          </w:tcPr>
          <w:p w14:paraId="5C0558A9" w14:textId="77777777" w:rsidR="001373AC" w:rsidRDefault="00F5455A">
            <w:pPr>
              <w:pStyle w:val="TableParagraph"/>
              <w:spacing w:before="111" w:line="240" w:lineRule="auto"/>
              <w:ind w:left="9"/>
              <w:rPr>
                <w:sz w:val="24"/>
              </w:rPr>
            </w:pPr>
            <w:r>
              <w:rPr>
                <w:spacing w:val="-4"/>
                <w:sz w:val="24"/>
              </w:rPr>
              <w:t>мъже</w:t>
            </w:r>
          </w:p>
        </w:tc>
        <w:tc>
          <w:tcPr>
            <w:tcW w:w="1430" w:type="dxa"/>
          </w:tcPr>
          <w:p w14:paraId="54272276" w14:textId="77777777" w:rsidR="001373AC" w:rsidRDefault="00F5455A">
            <w:pPr>
              <w:pStyle w:val="TableParagraph"/>
              <w:spacing w:before="111" w:line="240" w:lineRule="auto"/>
              <w:ind w:left="10" w:right="2"/>
              <w:rPr>
                <w:sz w:val="24"/>
              </w:rPr>
            </w:pPr>
            <w:r>
              <w:rPr>
                <w:spacing w:val="-4"/>
                <w:sz w:val="24"/>
              </w:rPr>
              <w:t>жени</w:t>
            </w:r>
          </w:p>
        </w:tc>
      </w:tr>
      <w:tr w:rsidR="001373AC" w14:paraId="365FC12C" w14:textId="77777777">
        <w:trPr>
          <w:trHeight w:val="393"/>
        </w:trPr>
        <w:tc>
          <w:tcPr>
            <w:tcW w:w="1719" w:type="dxa"/>
            <w:vMerge/>
            <w:tcBorders>
              <w:top w:val="nil"/>
            </w:tcBorders>
            <w:shd w:val="clear" w:color="auto" w:fill="FFFF99"/>
          </w:tcPr>
          <w:p w14:paraId="52A4C707" w14:textId="77777777" w:rsidR="001373AC" w:rsidRDefault="001373AC">
            <w:pPr>
              <w:rPr>
                <w:sz w:val="2"/>
                <w:szCs w:val="2"/>
              </w:rPr>
            </w:pPr>
          </w:p>
        </w:tc>
        <w:tc>
          <w:tcPr>
            <w:tcW w:w="1267" w:type="dxa"/>
          </w:tcPr>
          <w:p w14:paraId="16743E46" w14:textId="77777777" w:rsidR="001373AC" w:rsidRDefault="00F5455A">
            <w:pPr>
              <w:pStyle w:val="TableParagraph"/>
              <w:spacing w:before="112" w:line="261" w:lineRule="exact"/>
              <w:ind w:left="15" w:right="10"/>
              <w:rPr>
                <w:sz w:val="24"/>
              </w:rPr>
            </w:pPr>
            <w:r>
              <w:rPr>
                <w:spacing w:val="-5"/>
                <w:sz w:val="24"/>
              </w:rPr>
              <w:t>137</w:t>
            </w:r>
          </w:p>
        </w:tc>
        <w:tc>
          <w:tcPr>
            <w:tcW w:w="1665" w:type="dxa"/>
          </w:tcPr>
          <w:p w14:paraId="0485B809" w14:textId="77777777" w:rsidR="001373AC" w:rsidRDefault="00F5455A">
            <w:pPr>
              <w:pStyle w:val="TableParagraph"/>
              <w:spacing w:before="112" w:line="261" w:lineRule="exact"/>
              <w:ind w:left="12"/>
              <w:rPr>
                <w:sz w:val="24"/>
              </w:rPr>
            </w:pPr>
            <w:r>
              <w:rPr>
                <w:spacing w:val="-5"/>
                <w:sz w:val="24"/>
              </w:rPr>
              <w:t>225</w:t>
            </w:r>
          </w:p>
        </w:tc>
        <w:tc>
          <w:tcPr>
            <w:tcW w:w="1200" w:type="dxa"/>
          </w:tcPr>
          <w:p w14:paraId="18F1D204" w14:textId="77777777" w:rsidR="001373AC" w:rsidRDefault="00F5455A">
            <w:pPr>
              <w:pStyle w:val="TableParagraph"/>
              <w:spacing w:before="112" w:line="261" w:lineRule="exact"/>
              <w:ind w:left="9" w:right="1"/>
              <w:rPr>
                <w:sz w:val="24"/>
              </w:rPr>
            </w:pPr>
            <w:r>
              <w:rPr>
                <w:spacing w:val="-5"/>
                <w:sz w:val="24"/>
              </w:rPr>
              <w:t>154</w:t>
            </w:r>
          </w:p>
        </w:tc>
        <w:tc>
          <w:tcPr>
            <w:tcW w:w="1430" w:type="dxa"/>
          </w:tcPr>
          <w:p w14:paraId="1012A565" w14:textId="77777777" w:rsidR="001373AC" w:rsidRDefault="00F5455A">
            <w:pPr>
              <w:pStyle w:val="TableParagraph"/>
              <w:spacing w:before="112" w:line="261" w:lineRule="exact"/>
              <w:ind w:left="10"/>
              <w:rPr>
                <w:sz w:val="24"/>
              </w:rPr>
            </w:pPr>
            <w:r>
              <w:rPr>
                <w:spacing w:val="-5"/>
                <w:sz w:val="24"/>
              </w:rPr>
              <w:t>247</w:t>
            </w:r>
          </w:p>
        </w:tc>
      </w:tr>
      <w:tr w:rsidR="001373AC" w14:paraId="7E44E848" w14:textId="77777777">
        <w:trPr>
          <w:trHeight w:val="729"/>
        </w:trPr>
        <w:tc>
          <w:tcPr>
            <w:tcW w:w="1719" w:type="dxa"/>
            <w:shd w:val="clear" w:color="auto" w:fill="FFFF99"/>
          </w:tcPr>
          <w:p w14:paraId="128298A4" w14:textId="77777777" w:rsidR="001373AC" w:rsidRDefault="00F5455A">
            <w:pPr>
              <w:pStyle w:val="TableParagraph"/>
              <w:spacing w:before="116" w:line="240" w:lineRule="auto"/>
              <w:ind w:left="110"/>
              <w:jc w:val="left"/>
              <w:rPr>
                <w:sz w:val="24"/>
              </w:rPr>
            </w:pPr>
            <w:r>
              <w:rPr>
                <w:spacing w:val="-2"/>
                <w:sz w:val="24"/>
              </w:rPr>
              <w:t>ВСИЧКО</w:t>
            </w:r>
          </w:p>
        </w:tc>
        <w:tc>
          <w:tcPr>
            <w:tcW w:w="2932" w:type="dxa"/>
            <w:gridSpan w:val="2"/>
          </w:tcPr>
          <w:p w14:paraId="37269562" w14:textId="77777777" w:rsidR="001373AC" w:rsidRDefault="00F5455A">
            <w:pPr>
              <w:pStyle w:val="TableParagraph"/>
              <w:spacing w:before="116" w:line="240" w:lineRule="auto"/>
              <w:ind w:left="2"/>
              <w:rPr>
                <w:sz w:val="24"/>
              </w:rPr>
            </w:pPr>
            <w:r>
              <w:rPr>
                <w:spacing w:val="-5"/>
                <w:sz w:val="24"/>
              </w:rPr>
              <w:t>362</w:t>
            </w:r>
          </w:p>
        </w:tc>
        <w:tc>
          <w:tcPr>
            <w:tcW w:w="2630" w:type="dxa"/>
            <w:gridSpan w:val="2"/>
          </w:tcPr>
          <w:p w14:paraId="5E3DA738" w14:textId="77777777" w:rsidR="001373AC" w:rsidRDefault="00F5455A">
            <w:pPr>
              <w:pStyle w:val="TableParagraph"/>
              <w:spacing w:before="116" w:line="240" w:lineRule="auto"/>
              <w:ind w:left="10"/>
              <w:rPr>
                <w:sz w:val="24"/>
              </w:rPr>
            </w:pPr>
            <w:r>
              <w:rPr>
                <w:spacing w:val="-5"/>
                <w:sz w:val="24"/>
              </w:rPr>
              <w:t>401</w:t>
            </w:r>
          </w:p>
        </w:tc>
      </w:tr>
    </w:tbl>
    <w:p w14:paraId="3490034D" w14:textId="77777777" w:rsidR="001373AC" w:rsidRDefault="001373AC">
      <w:pPr>
        <w:pStyle w:val="a3"/>
        <w:ind w:left="0"/>
      </w:pPr>
    </w:p>
    <w:p w14:paraId="13DB5F3E" w14:textId="77777777" w:rsidR="001373AC" w:rsidRDefault="001373AC">
      <w:pPr>
        <w:pStyle w:val="a3"/>
        <w:ind w:left="0"/>
      </w:pPr>
    </w:p>
    <w:p w14:paraId="61E17ED3" w14:textId="77777777" w:rsidR="001373AC" w:rsidRDefault="001373AC">
      <w:pPr>
        <w:pStyle w:val="a3"/>
        <w:spacing w:before="1"/>
        <w:ind w:left="0"/>
      </w:pPr>
    </w:p>
    <w:p w14:paraId="22CB526D" w14:textId="77777777" w:rsidR="001373AC" w:rsidRDefault="00F5455A">
      <w:pPr>
        <w:pStyle w:val="3"/>
        <w:numPr>
          <w:ilvl w:val="1"/>
          <w:numId w:val="14"/>
        </w:numPr>
        <w:tabs>
          <w:tab w:val="left" w:pos="1694"/>
        </w:tabs>
        <w:ind w:hanging="364"/>
        <w:jc w:val="left"/>
      </w:pPr>
      <w:r>
        <w:t>Сграден фонд</w:t>
      </w:r>
      <w:r>
        <w:rPr>
          <w:spacing w:val="-1"/>
        </w:rPr>
        <w:t xml:space="preserve"> </w:t>
      </w:r>
      <w:r>
        <w:t>и</w:t>
      </w:r>
      <w:r>
        <w:rPr>
          <w:spacing w:val="-9"/>
        </w:rPr>
        <w:t xml:space="preserve"> </w:t>
      </w:r>
      <w:r>
        <w:t xml:space="preserve">транспортна </w:t>
      </w:r>
      <w:r>
        <w:rPr>
          <w:spacing w:val="-2"/>
        </w:rPr>
        <w:t>инфраструктура</w:t>
      </w:r>
    </w:p>
    <w:p w14:paraId="6D25D70B" w14:textId="77777777" w:rsidR="001373AC" w:rsidRDefault="001373AC">
      <w:pPr>
        <w:pStyle w:val="a3"/>
        <w:spacing w:before="268"/>
        <w:ind w:left="0"/>
        <w:rPr>
          <w:b/>
          <w:i/>
        </w:rPr>
      </w:pPr>
    </w:p>
    <w:p w14:paraId="5FB7AAB8" w14:textId="77777777" w:rsidR="001373AC" w:rsidRDefault="00F5455A">
      <w:pPr>
        <w:pStyle w:val="a3"/>
        <w:spacing w:before="1" w:line="360" w:lineRule="auto"/>
        <w:ind w:right="238" w:firstLine="710"/>
        <w:jc w:val="both"/>
      </w:pPr>
      <w:r>
        <w:t>Община Камено стопанисва и управлява сграден фонд, чрез който задоволява местни административни, културни, образователни, спортни, здравни нужди и др.</w:t>
      </w:r>
    </w:p>
    <w:p w14:paraId="241D3A13" w14:textId="77777777" w:rsidR="001373AC" w:rsidRDefault="00F5455A">
      <w:pPr>
        <w:pStyle w:val="a3"/>
        <w:spacing w:before="3" w:line="360" w:lineRule="auto"/>
        <w:ind w:right="246" w:firstLine="710"/>
        <w:jc w:val="both"/>
      </w:pPr>
      <w:r>
        <w:t>Като цяло общината е обезпечена със сгради за административни нужди,</w:t>
      </w:r>
      <w:r>
        <w:rPr>
          <w:spacing w:val="40"/>
        </w:rPr>
        <w:t xml:space="preserve"> </w:t>
      </w:r>
      <w:r>
        <w:t>училища, детски градини, здравни заведения, читалища, музеи и други институции.</w:t>
      </w:r>
    </w:p>
    <w:p w14:paraId="1049AD97" w14:textId="77777777" w:rsidR="001373AC" w:rsidRDefault="00F5455A">
      <w:pPr>
        <w:pStyle w:val="a3"/>
        <w:spacing w:line="360" w:lineRule="auto"/>
        <w:ind w:right="239" w:firstLine="710"/>
        <w:jc w:val="both"/>
      </w:pPr>
      <w:r>
        <w:t>Във всички сгради на детските заведения и училищата периодично се извършва вътрешен ремонт на помещенията.</w:t>
      </w:r>
    </w:p>
    <w:p w14:paraId="759546A7" w14:textId="77777777" w:rsidR="001373AC" w:rsidRDefault="00F5455A">
      <w:pPr>
        <w:pStyle w:val="a3"/>
        <w:spacing w:line="360" w:lineRule="auto"/>
        <w:ind w:right="238" w:firstLine="710"/>
        <w:jc w:val="both"/>
      </w:pPr>
      <w:r>
        <w:t>От друга страна част от сградите са с ниски топлотехнически качества, с тухлени стени без топлоизолация, с топлинни загуби до 5 пъти по-големи в сравнение с нормите за ново строителство.</w:t>
      </w:r>
    </w:p>
    <w:p w14:paraId="7AC47BD6" w14:textId="77777777" w:rsidR="001373AC" w:rsidRDefault="00F5455A">
      <w:pPr>
        <w:pStyle w:val="a3"/>
        <w:spacing w:line="360" w:lineRule="auto"/>
        <w:ind w:right="233" w:firstLine="710"/>
        <w:jc w:val="both"/>
      </w:pPr>
      <w:r>
        <w:t>Дограмата в някои от сградите е дървена, в много случаи еднокатна. Топлинните загуби</w:t>
      </w:r>
      <w:r>
        <w:rPr>
          <w:spacing w:val="24"/>
        </w:rPr>
        <w:t xml:space="preserve"> </w:t>
      </w:r>
      <w:r>
        <w:t>през</w:t>
      </w:r>
      <w:r>
        <w:rPr>
          <w:spacing w:val="24"/>
        </w:rPr>
        <w:t xml:space="preserve"> </w:t>
      </w:r>
      <w:r>
        <w:t>прозорците</w:t>
      </w:r>
      <w:r>
        <w:rPr>
          <w:spacing w:val="23"/>
        </w:rPr>
        <w:t xml:space="preserve"> </w:t>
      </w:r>
      <w:r>
        <w:t>достигат</w:t>
      </w:r>
      <w:r>
        <w:rPr>
          <w:spacing w:val="23"/>
        </w:rPr>
        <w:t xml:space="preserve"> </w:t>
      </w:r>
      <w:r>
        <w:t>до</w:t>
      </w:r>
      <w:r>
        <w:rPr>
          <w:spacing w:val="25"/>
        </w:rPr>
        <w:t xml:space="preserve"> </w:t>
      </w:r>
      <w:r>
        <w:t>50%</w:t>
      </w:r>
      <w:r>
        <w:rPr>
          <w:spacing w:val="21"/>
        </w:rPr>
        <w:t xml:space="preserve"> </w:t>
      </w:r>
      <w:r>
        <w:t>от</w:t>
      </w:r>
      <w:r>
        <w:rPr>
          <w:spacing w:val="19"/>
        </w:rPr>
        <w:t xml:space="preserve"> </w:t>
      </w:r>
      <w:r>
        <w:t>общите</w:t>
      </w:r>
      <w:r>
        <w:rPr>
          <w:spacing w:val="23"/>
        </w:rPr>
        <w:t xml:space="preserve"> </w:t>
      </w:r>
      <w:r>
        <w:t>топлинни</w:t>
      </w:r>
      <w:r>
        <w:rPr>
          <w:spacing w:val="27"/>
        </w:rPr>
        <w:t xml:space="preserve"> </w:t>
      </w:r>
      <w:r>
        <w:t>загуби</w:t>
      </w:r>
      <w:r>
        <w:rPr>
          <w:spacing w:val="25"/>
        </w:rPr>
        <w:t xml:space="preserve"> </w:t>
      </w:r>
      <w:r>
        <w:t>на</w:t>
      </w:r>
      <w:r>
        <w:rPr>
          <w:spacing w:val="22"/>
        </w:rPr>
        <w:t xml:space="preserve"> </w:t>
      </w:r>
      <w:r>
        <w:t>сградите.</w:t>
      </w:r>
      <w:r>
        <w:rPr>
          <w:spacing w:val="26"/>
        </w:rPr>
        <w:t xml:space="preserve"> </w:t>
      </w:r>
      <w:r>
        <w:rPr>
          <w:spacing w:val="-4"/>
        </w:rPr>
        <w:t>Това</w:t>
      </w:r>
    </w:p>
    <w:p w14:paraId="5ECFB4A8"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61526ADE" w14:textId="77777777" w:rsidR="001373AC" w:rsidRDefault="00F5455A">
      <w:pPr>
        <w:pStyle w:val="a3"/>
        <w:spacing w:before="65" w:line="360" w:lineRule="auto"/>
      </w:pPr>
      <w:r>
        <w:t>налага</w:t>
      </w:r>
      <w:r>
        <w:rPr>
          <w:spacing w:val="76"/>
        </w:rPr>
        <w:t xml:space="preserve"> </w:t>
      </w:r>
      <w:r>
        <w:t>провеждане</w:t>
      </w:r>
      <w:r>
        <w:rPr>
          <w:spacing w:val="75"/>
        </w:rPr>
        <w:t xml:space="preserve"> </w:t>
      </w:r>
      <w:r>
        <w:t>на</w:t>
      </w:r>
      <w:r>
        <w:rPr>
          <w:spacing w:val="75"/>
        </w:rPr>
        <w:t xml:space="preserve"> </w:t>
      </w:r>
      <w:r>
        <w:t>енергийно</w:t>
      </w:r>
      <w:r>
        <w:rPr>
          <w:spacing w:val="71"/>
        </w:rPr>
        <w:t xml:space="preserve"> </w:t>
      </w:r>
      <w:r>
        <w:t>обследване</w:t>
      </w:r>
      <w:r>
        <w:rPr>
          <w:spacing w:val="75"/>
        </w:rPr>
        <w:t xml:space="preserve"> </w:t>
      </w:r>
      <w:r>
        <w:t>на</w:t>
      </w:r>
      <w:r>
        <w:rPr>
          <w:spacing w:val="75"/>
        </w:rPr>
        <w:t xml:space="preserve"> </w:t>
      </w:r>
      <w:r>
        <w:t>сградите</w:t>
      </w:r>
      <w:r>
        <w:rPr>
          <w:spacing w:val="75"/>
        </w:rPr>
        <w:t xml:space="preserve"> </w:t>
      </w:r>
      <w:r>
        <w:t>и</w:t>
      </w:r>
      <w:r>
        <w:rPr>
          <w:spacing w:val="76"/>
        </w:rPr>
        <w:t xml:space="preserve"> </w:t>
      </w:r>
      <w:r>
        <w:t>прилагане</w:t>
      </w:r>
      <w:r>
        <w:rPr>
          <w:spacing w:val="75"/>
        </w:rPr>
        <w:t xml:space="preserve"> </w:t>
      </w:r>
      <w:r>
        <w:t>на</w:t>
      </w:r>
      <w:r>
        <w:rPr>
          <w:spacing w:val="70"/>
        </w:rPr>
        <w:t xml:space="preserve"> </w:t>
      </w:r>
      <w:r>
        <w:t>мерки</w:t>
      </w:r>
      <w:r>
        <w:rPr>
          <w:spacing w:val="76"/>
        </w:rPr>
        <w:t xml:space="preserve"> </w:t>
      </w:r>
      <w:r>
        <w:t>за енергийна ефективност и използване на ВЕИ.</w:t>
      </w:r>
    </w:p>
    <w:p w14:paraId="31DABEAF" w14:textId="77777777" w:rsidR="001373AC" w:rsidRDefault="001373AC">
      <w:pPr>
        <w:pStyle w:val="a3"/>
        <w:ind w:left="0"/>
      </w:pPr>
    </w:p>
    <w:p w14:paraId="2FD218F7" w14:textId="77777777" w:rsidR="001373AC" w:rsidRDefault="00F5455A">
      <w:pPr>
        <w:pStyle w:val="a3"/>
        <w:ind w:left="381"/>
        <w:jc w:val="center"/>
      </w:pPr>
      <w:r>
        <w:t>Таблица</w:t>
      </w:r>
      <w:r>
        <w:rPr>
          <w:spacing w:val="-3"/>
        </w:rPr>
        <w:t xml:space="preserve"> </w:t>
      </w:r>
      <w:r>
        <w:t>-</w:t>
      </w:r>
      <w:r>
        <w:rPr>
          <w:spacing w:val="-4"/>
        </w:rPr>
        <w:t xml:space="preserve"> </w:t>
      </w:r>
      <w:r>
        <w:t>Общински сгради</w:t>
      </w:r>
      <w:r>
        <w:rPr>
          <w:spacing w:val="1"/>
        </w:rPr>
        <w:t xml:space="preserve"> </w:t>
      </w:r>
      <w:r>
        <w:t>на</w:t>
      </w:r>
      <w:r>
        <w:rPr>
          <w:spacing w:val="-2"/>
        </w:rPr>
        <w:t xml:space="preserve"> </w:t>
      </w:r>
      <w:r>
        <w:t>територията</w:t>
      </w:r>
      <w:r>
        <w:rPr>
          <w:spacing w:val="-6"/>
        </w:rPr>
        <w:t xml:space="preserve"> </w:t>
      </w:r>
      <w:r>
        <w:t>на</w:t>
      </w:r>
      <w:r>
        <w:rPr>
          <w:spacing w:val="-7"/>
        </w:rPr>
        <w:t xml:space="preserve"> </w:t>
      </w:r>
      <w:r>
        <w:t>община</w:t>
      </w:r>
      <w:r>
        <w:rPr>
          <w:spacing w:val="1"/>
        </w:rPr>
        <w:t xml:space="preserve"> </w:t>
      </w:r>
      <w:r>
        <w:rPr>
          <w:spacing w:val="-2"/>
        </w:rPr>
        <w:t>Камено.</w:t>
      </w:r>
    </w:p>
    <w:p w14:paraId="2A1489F5" w14:textId="77777777" w:rsidR="001373AC" w:rsidRDefault="001373AC">
      <w:pPr>
        <w:pStyle w:val="a3"/>
        <w:ind w:left="0"/>
        <w:rPr>
          <w:sz w:val="20"/>
        </w:rPr>
      </w:pPr>
    </w:p>
    <w:p w14:paraId="70FD47C1" w14:textId="77777777" w:rsidR="001373AC" w:rsidRDefault="001373AC">
      <w:pPr>
        <w:pStyle w:val="a3"/>
        <w:spacing w:before="103"/>
        <w:ind w:left="0"/>
        <w:rPr>
          <w:sz w:val="20"/>
        </w:rPr>
      </w:pPr>
    </w:p>
    <w:tbl>
      <w:tblPr>
        <w:tblStyle w:val="TableNormal"/>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2"/>
        <w:gridCol w:w="3135"/>
        <w:gridCol w:w="2050"/>
        <w:gridCol w:w="1099"/>
      </w:tblGrid>
      <w:tr w:rsidR="001373AC" w14:paraId="0F3E8C0C" w14:textId="77777777">
        <w:trPr>
          <w:trHeight w:val="700"/>
        </w:trPr>
        <w:tc>
          <w:tcPr>
            <w:tcW w:w="3102" w:type="dxa"/>
          </w:tcPr>
          <w:p w14:paraId="3FB6A974" w14:textId="77777777" w:rsidR="001373AC" w:rsidRDefault="00F5455A">
            <w:pPr>
              <w:pStyle w:val="TableParagraph"/>
              <w:spacing w:line="273" w:lineRule="exact"/>
              <w:ind w:left="26" w:right="13"/>
              <w:rPr>
                <w:b/>
                <w:sz w:val="24"/>
              </w:rPr>
            </w:pPr>
            <w:r>
              <w:rPr>
                <w:b/>
                <w:spacing w:val="-2"/>
                <w:sz w:val="24"/>
              </w:rPr>
              <w:t>СГРАДИ</w:t>
            </w:r>
          </w:p>
        </w:tc>
        <w:tc>
          <w:tcPr>
            <w:tcW w:w="3135" w:type="dxa"/>
          </w:tcPr>
          <w:p w14:paraId="5D8FA82C" w14:textId="77777777" w:rsidR="001373AC" w:rsidRDefault="00F5455A">
            <w:pPr>
              <w:pStyle w:val="TableParagraph"/>
              <w:spacing w:line="273" w:lineRule="exact"/>
              <w:ind w:left="106" w:right="95"/>
              <w:rPr>
                <w:b/>
                <w:sz w:val="24"/>
              </w:rPr>
            </w:pPr>
            <w:r>
              <w:rPr>
                <w:b/>
                <w:spacing w:val="-2"/>
                <w:sz w:val="24"/>
              </w:rPr>
              <w:t>АДРЕС</w:t>
            </w:r>
          </w:p>
        </w:tc>
        <w:tc>
          <w:tcPr>
            <w:tcW w:w="2050" w:type="dxa"/>
          </w:tcPr>
          <w:p w14:paraId="6B338270" w14:textId="77777777" w:rsidR="001373AC" w:rsidRDefault="00F5455A">
            <w:pPr>
              <w:pStyle w:val="TableParagraph"/>
              <w:spacing w:line="273" w:lineRule="exact"/>
              <w:ind w:left="86"/>
              <w:jc w:val="left"/>
              <w:rPr>
                <w:b/>
                <w:sz w:val="24"/>
              </w:rPr>
            </w:pPr>
            <w:r>
              <w:rPr>
                <w:b/>
                <w:spacing w:val="-2"/>
                <w:sz w:val="24"/>
              </w:rPr>
              <w:t>СОБСТВЕНОСТ</w:t>
            </w:r>
          </w:p>
        </w:tc>
        <w:tc>
          <w:tcPr>
            <w:tcW w:w="1099" w:type="dxa"/>
          </w:tcPr>
          <w:p w14:paraId="321FF674" w14:textId="77777777" w:rsidR="001373AC" w:rsidRDefault="00F5455A">
            <w:pPr>
              <w:pStyle w:val="TableParagraph"/>
              <w:ind w:right="10"/>
              <w:rPr>
                <w:sz w:val="24"/>
              </w:rPr>
            </w:pPr>
            <w:r>
              <w:rPr>
                <w:b/>
                <w:sz w:val="24"/>
              </w:rPr>
              <w:t>РЗП,</w:t>
            </w:r>
            <w:r>
              <w:rPr>
                <w:b/>
                <w:spacing w:val="-1"/>
                <w:sz w:val="24"/>
              </w:rPr>
              <w:t xml:space="preserve"> </w:t>
            </w:r>
            <w:r>
              <w:rPr>
                <w:b/>
                <w:spacing w:val="-5"/>
                <w:sz w:val="24"/>
              </w:rPr>
              <w:t>м</w:t>
            </w:r>
            <w:r>
              <w:rPr>
                <w:spacing w:val="-5"/>
                <w:sz w:val="24"/>
                <w:vertAlign w:val="superscript"/>
              </w:rPr>
              <w:t>2</w:t>
            </w:r>
          </w:p>
        </w:tc>
      </w:tr>
      <w:tr w:rsidR="001373AC" w14:paraId="2FC5D249" w14:textId="77777777">
        <w:trPr>
          <w:trHeight w:val="311"/>
        </w:trPr>
        <w:tc>
          <w:tcPr>
            <w:tcW w:w="9386" w:type="dxa"/>
            <w:gridSpan w:val="4"/>
          </w:tcPr>
          <w:p w14:paraId="6D8F5BE8" w14:textId="77777777" w:rsidR="001373AC" w:rsidRDefault="00F5455A">
            <w:pPr>
              <w:pStyle w:val="TableParagraph"/>
              <w:spacing w:line="273" w:lineRule="exact"/>
              <w:ind w:right="6"/>
              <w:rPr>
                <w:b/>
                <w:sz w:val="24"/>
              </w:rPr>
            </w:pPr>
            <w:r>
              <w:rPr>
                <w:b/>
                <w:sz w:val="24"/>
              </w:rPr>
              <w:t>УЧИЛИЩА</w:t>
            </w:r>
            <w:r>
              <w:rPr>
                <w:b/>
                <w:spacing w:val="-4"/>
                <w:sz w:val="24"/>
              </w:rPr>
              <w:t xml:space="preserve"> </w:t>
            </w:r>
            <w:r>
              <w:rPr>
                <w:b/>
                <w:sz w:val="24"/>
              </w:rPr>
              <w:t>гр.</w:t>
            </w:r>
            <w:r>
              <w:rPr>
                <w:b/>
                <w:spacing w:val="-2"/>
                <w:sz w:val="24"/>
              </w:rPr>
              <w:t xml:space="preserve"> Камено</w:t>
            </w:r>
          </w:p>
        </w:tc>
      </w:tr>
      <w:tr w:rsidR="001373AC" w14:paraId="587FAFCA" w14:textId="77777777">
        <w:trPr>
          <w:trHeight w:val="652"/>
        </w:trPr>
        <w:tc>
          <w:tcPr>
            <w:tcW w:w="3102" w:type="dxa"/>
          </w:tcPr>
          <w:p w14:paraId="53210FDD" w14:textId="77777777" w:rsidR="001373AC" w:rsidRDefault="00F5455A">
            <w:pPr>
              <w:pStyle w:val="TableParagraph"/>
              <w:spacing w:line="242" w:lineRule="auto"/>
              <w:ind w:left="1224" w:hanging="1019"/>
              <w:jc w:val="left"/>
              <w:rPr>
                <w:sz w:val="24"/>
              </w:rPr>
            </w:pPr>
            <w:r>
              <w:rPr>
                <w:sz w:val="24"/>
              </w:rPr>
              <w:t>СУ</w:t>
            </w:r>
            <w:r>
              <w:rPr>
                <w:spacing w:val="-11"/>
                <w:sz w:val="24"/>
              </w:rPr>
              <w:t xml:space="preserve"> </w:t>
            </w:r>
            <w:r>
              <w:rPr>
                <w:sz w:val="24"/>
              </w:rPr>
              <w:t>"Христо</w:t>
            </w:r>
            <w:r>
              <w:rPr>
                <w:spacing w:val="-5"/>
                <w:sz w:val="24"/>
              </w:rPr>
              <w:t xml:space="preserve"> </w:t>
            </w:r>
            <w:r>
              <w:rPr>
                <w:sz w:val="24"/>
              </w:rPr>
              <w:t>Ботев"</w:t>
            </w:r>
            <w:r>
              <w:rPr>
                <w:spacing w:val="-9"/>
                <w:sz w:val="24"/>
              </w:rPr>
              <w:t xml:space="preserve"> </w:t>
            </w:r>
            <w:r>
              <w:rPr>
                <w:sz w:val="24"/>
              </w:rPr>
              <w:t>–</w:t>
            </w:r>
            <w:r>
              <w:rPr>
                <w:spacing w:val="-9"/>
                <w:sz w:val="24"/>
              </w:rPr>
              <w:t xml:space="preserve"> </w:t>
            </w:r>
            <w:r>
              <w:rPr>
                <w:sz w:val="24"/>
              </w:rPr>
              <w:t xml:space="preserve">нова </w:t>
            </w:r>
            <w:r>
              <w:rPr>
                <w:spacing w:val="-2"/>
                <w:sz w:val="24"/>
              </w:rPr>
              <w:t>сграда</w:t>
            </w:r>
          </w:p>
        </w:tc>
        <w:tc>
          <w:tcPr>
            <w:tcW w:w="3135" w:type="dxa"/>
          </w:tcPr>
          <w:p w14:paraId="366A66DB" w14:textId="77777777" w:rsidR="001373AC" w:rsidRDefault="00F5455A">
            <w:pPr>
              <w:pStyle w:val="TableParagraph"/>
              <w:ind w:left="106" w:right="93"/>
              <w:rPr>
                <w:sz w:val="24"/>
              </w:rPr>
            </w:pPr>
            <w:r>
              <w:rPr>
                <w:sz w:val="24"/>
              </w:rPr>
              <w:t>гр.</w:t>
            </w:r>
            <w:r>
              <w:rPr>
                <w:spacing w:val="-1"/>
                <w:sz w:val="24"/>
              </w:rPr>
              <w:t xml:space="preserve"> </w:t>
            </w:r>
            <w:r>
              <w:rPr>
                <w:spacing w:val="-2"/>
                <w:sz w:val="24"/>
              </w:rPr>
              <w:t>Камено</w:t>
            </w:r>
          </w:p>
          <w:p w14:paraId="2AF8A3AC" w14:textId="77777777" w:rsidR="001373AC" w:rsidRDefault="00F5455A">
            <w:pPr>
              <w:pStyle w:val="TableParagraph"/>
              <w:spacing w:before="2" w:line="240" w:lineRule="auto"/>
              <w:ind w:left="106" w:right="88"/>
              <w:rPr>
                <w:sz w:val="24"/>
              </w:rPr>
            </w:pPr>
            <w:r>
              <w:rPr>
                <w:sz w:val="24"/>
              </w:rPr>
              <w:t>ул.</w:t>
            </w:r>
            <w:r>
              <w:rPr>
                <w:spacing w:val="-3"/>
                <w:sz w:val="24"/>
              </w:rPr>
              <w:t xml:space="preserve"> </w:t>
            </w:r>
            <w:r>
              <w:rPr>
                <w:sz w:val="24"/>
              </w:rPr>
              <w:t xml:space="preserve">„Христо </w:t>
            </w:r>
            <w:r>
              <w:rPr>
                <w:spacing w:val="-2"/>
                <w:sz w:val="24"/>
              </w:rPr>
              <w:t>Ботев“</w:t>
            </w:r>
          </w:p>
        </w:tc>
        <w:tc>
          <w:tcPr>
            <w:tcW w:w="2050" w:type="dxa"/>
          </w:tcPr>
          <w:p w14:paraId="1FABB53C" w14:textId="77777777" w:rsidR="001373AC" w:rsidRDefault="00F5455A">
            <w:pPr>
              <w:pStyle w:val="TableParagraph"/>
              <w:spacing w:line="242" w:lineRule="auto"/>
              <w:ind w:left="639" w:right="588" w:hanging="39"/>
              <w:jc w:val="left"/>
              <w:rPr>
                <w:sz w:val="24"/>
              </w:rPr>
            </w:pPr>
            <w:r>
              <w:rPr>
                <w:spacing w:val="-2"/>
                <w:sz w:val="24"/>
              </w:rPr>
              <w:t>Община Камено</w:t>
            </w:r>
          </w:p>
        </w:tc>
        <w:tc>
          <w:tcPr>
            <w:tcW w:w="1099" w:type="dxa"/>
          </w:tcPr>
          <w:p w14:paraId="195477AC" w14:textId="77777777" w:rsidR="001373AC" w:rsidRDefault="00F5455A">
            <w:pPr>
              <w:pStyle w:val="TableParagraph"/>
              <w:rPr>
                <w:sz w:val="24"/>
              </w:rPr>
            </w:pPr>
            <w:r>
              <w:rPr>
                <w:sz w:val="24"/>
              </w:rPr>
              <w:t>5</w:t>
            </w:r>
            <w:r>
              <w:rPr>
                <w:spacing w:val="2"/>
                <w:sz w:val="24"/>
              </w:rPr>
              <w:t xml:space="preserve"> </w:t>
            </w:r>
            <w:r>
              <w:rPr>
                <w:sz w:val="24"/>
              </w:rPr>
              <w:t>064</w:t>
            </w:r>
            <w:r>
              <w:rPr>
                <w:spacing w:val="2"/>
                <w:sz w:val="24"/>
              </w:rPr>
              <w:t xml:space="preserve"> </w:t>
            </w:r>
            <w:r>
              <w:rPr>
                <w:spacing w:val="-5"/>
                <w:sz w:val="24"/>
              </w:rPr>
              <w:t>м</w:t>
            </w:r>
            <w:r>
              <w:rPr>
                <w:spacing w:val="-5"/>
                <w:sz w:val="24"/>
                <w:vertAlign w:val="superscript"/>
              </w:rPr>
              <w:t>2</w:t>
            </w:r>
          </w:p>
        </w:tc>
      </w:tr>
      <w:tr w:rsidR="001373AC" w14:paraId="3342B591" w14:textId="77777777">
        <w:trPr>
          <w:trHeight w:val="302"/>
        </w:trPr>
        <w:tc>
          <w:tcPr>
            <w:tcW w:w="9386" w:type="dxa"/>
            <w:gridSpan w:val="4"/>
          </w:tcPr>
          <w:p w14:paraId="3587BBF7" w14:textId="77777777" w:rsidR="001373AC" w:rsidRDefault="00F5455A">
            <w:pPr>
              <w:pStyle w:val="TableParagraph"/>
              <w:spacing w:line="273" w:lineRule="exact"/>
              <w:rPr>
                <w:b/>
                <w:sz w:val="24"/>
              </w:rPr>
            </w:pPr>
            <w:r>
              <w:rPr>
                <w:b/>
                <w:sz w:val="24"/>
              </w:rPr>
              <w:t>УЧИЛИЩА</w:t>
            </w:r>
            <w:r>
              <w:rPr>
                <w:b/>
                <w:spacing w:val="-1"/>
                <w:sz w:val="24"/>
              </w:rPr>
              <w:t xml:space="preserve"> </w:t>
            </w:r>
            <w:r>
              <w:rPr>
                <w:b/>
                <w:spacing w:val="-4"/>
                <w:sz w:val="24"/>
              </w:rPr>
              <w:t>села</w:t>
            </w:r>
          </w:p>
        </w:tc>
      </w:tr>
      <w:tr w:rsidR="001373AC" w14:paraId="2B0853E5" w14:textId="77777777">
        <w:trPr>
          <w:trHeight w:val="647"/>
        </w:trPr>
        <w:tc>
          <w:tcPr>
            <w:tcW w:w="3102" w:type="dxa"/>
          </w:tcPr>
          <w:p w14:paraId="213C566B" w14:textId="77777777" w:rsidR="001373AC" w:rsidRDefault="00F5455A">
            <w:pPr>
              <w:pStyle w:val="TableParagraph"/>
              <w:spacing w:line="242" w:lineRule="auto"/>
              <w:ind w:left="1224" w:hanging="1023"/>
              <w:jc w:val="left"/>
              <w:rPr>
                <w:sz w:val="24"/>
              </w:rPr>
            </w:pPr>
            <w:r>
              <w:rPr>
                <w:sz w:val="24"/>
              </w:rPr>
              <w:t>ОУ</w:t>
            </w:r>
            <w:r>
              <w:rPr>
                <w:spacing w:val="-9"/>
                <w:sz w:val="24"/>
              </w:rPr>
              <w:t xml:space="preserve"> </w:t>
            </w:r>
            <w:r>
              <w:rPr>
                <w:sz w:val="24"/>
              </w:rPr>
              <w:t>"Христо</w:t>
            </w:r>
            <w:r>
              <w:rPr>
                <w:spacing w:val="-7"/>
                <w:sz w:val="24"/>
              </w:rPr>
              <w:t xml:space="preserve"> </w:t>
            </w:r>
            <w:r>
              <w:rPr>
                <w:sz w:val="24"/>
              </w:rPr>
              <w:t>Ботев"</w:t>
            </w:r>
            <w:r>
              <w:rPr>
                <w:spacing w:val="-7"/>
                <w:sz w:val="24"/>
              </w:rPr>
              <w:t xml:space="preserve"> </w:t>
            </w:r>
            <w:r>
              <w:rPr>
                <w:sz w:val="24"/>
              </w:rPr>
              <w:t>–</w:t>
            </w:r>
            <w:r>
              <w:rPr>
                <w:spacing w:val="-11"/>
                <w:sz w:val="24"/>
              </w:rPr>
              <w:t xml:space="preserve"> </w:t>
            </w:r>
            <w:r>
              <w:rPr>
                <w:sz w:val="24"/>
              </w:rPr>
              <w:t xml:space="preserve">нова </w:t>
            </w:r>
            <w:r>
              <w:rPr>
                <w:spacing w:val="-2"/>
                <w:sz w:val="24"/>
              </w:rPr>
              <w:t>сграда</w:t>
            </w:r>
          </w:p>
        </w:tc>
        <w:tc>
          <w:tcPr>
            <w:tcW w:w="3135" w:type="dxa"/>
          </w:tcPr>
          <w:p w14:paraId="22CBF913" w14:textId="77777777" w:rsidR="001373AC" w:rsidRDefault="00F5455A">
            <w:pPr>
              <w:pStyle w:val="TableParagraph"/>
              <w:ind w:left="106" w:right="97"/>
              <w:rPr>
                <w:sz w:val="24"/>
              </w:rPr>
            </w:pPr>
            <w:r>
              <w:rPr>
                <w:sz w:val="24"/>
              </w:rPr>
              <w:t>с.</w:t>
            </w:r>
            <w:r>
              <w:rPr>
                <w:spacing w:val="4"/>
                <w:sz w:val="24"/>
              </w:rPr>
              <w:t xml:space="preserve"> </w:t>
            </w:r>
            <w:r>
              <w:rPr>
                <w:spacing w:val="-2"/>
                <w:sz w:val="24"/>
              </w:rPr>
              <w:t>Трояново</w:t>
            </w:r>
          </w:p>
        </w:tc>
        <w:tc>
          <w:tcPr>
            <w:tcW w:w="2050" w:type="dxa"/>
          </w:tcPr>
          <w:p w14:paraId="061F1C35" w14:textId="77777777" w:rsidR="001373AC" w:rsidRDefault="00F5455A">
            <w:pPr>
              <w:pStyle w:val="TableParagraph"/>
              <w:spacing w:line="242" w:lineRule="auto"/>
              <w:ind w:left="639" w:right="588" w:hanging="39"/>
              <w:jc w:val="left"/>
              <w:rPr>
                <w:sz w:val="24"/>
              </w:rPr>
            </w:pPr>
            <w:r>
              <w:rPr>
                <w:spacing w:val="-2"/>
                <w:sz w:val="24"/>
              </w:rPr>
              <w:t>Община Камено</w:t>
            </w:r>
          </w:p>
        </w:tc>
        <w:tc>
          <w:tcPr>
            <w:tcW w:w="1099" w:type="dxa"/>
          </w:tcPr>
          <w:p w14:paraId="7289C99C" w14:textId="77777777" w:rsidR="001373AC" w:rsidRDefault="00F5455A">
            <w:pPr>
              <w:pStyle w:val="TableParagraph"/>
              <w:rPr>
                <w:sz w:val="24"/>
              </w:rPr>
            </w:pPr>
            <w:r>
              <w:rPr>
                <w:sz w:val="24"/>
              </w:rPr>
              <w:t>1</w:t>
            </w:r>
            <w:r>
              <w:rPr>
                <w:spacing w:val="2"/>
                <w:sz w:val="24"/>
              </w:rPr>
              <w:t xml:space="preserve"> </w:t>
            </w:r>
            <w:r>
              <w:rPr>
                <w:sz w:val="24"/>
              </w:rPr>
              <w:t>240</w:t>
            </w:r>
            <w:r>
              <w:rPr>
                <w:spacing w:val="2"/>
                <w:sz w:val="24"/>
              </w:rPr>
              <w:t xml:space="preserve"> </w:t>
            </w:r>
            <w:r>
              <w:rPr>
                <w:spacing w:val="-5"/>
                <w:sz w:val="24"/>
              </w:rPr>
              <w:t>м</w:t>
            </w:r>
            <w:r>
              <w:rPr>
                <w:spacing w:val="-5"/>
                <w:sz w:val="24"/>
                <w:vertAlign w:val="superscript"/>
              </w:rPr>
              <w:t>2</w:t>
            </w:r>
          </w:p>
        </w:tc>
      </w:tr>
      <w:tr w:rsidR="001373AC" w14:paraId="0081B6FD" w14:textId="77777777">
        <w:trPr>
          <w:trHeight w:val="652"/>
        </w:trPr>
        <w:tc>
          <w:tcPr>
            <w:tcW w:w="3102" w:type="dxa"/>
          </w:tcPr>
          <w:p w14:paraId="79873328" w14:textId="77777777" w:rsidR="001373AC" w:rsidRDefault="00F5455A">
            <w:pPr>
              <w:pStyle w:val="TableParagraph"/>
              <w:spacing w:line="242" w:lineRule="auto"/>
              <w:ind w:left="1224" w:hanging="1062"/>
              <w:jc w:val="left"/>
              <w:rPr>
                <w:sz w:val="24"/>
              </w:rPr>
            </w:pPr>
            <w:r>
              <w:rPr>
                <w:sz w:val="24"/>
              </w:rPr>
              <w:t>ОУ</w:t>
            </w:r>
            <w:r>
              <w:rPr>
                <w:spacing w:val="-10"/>
                <w:sz w:val="24"/>
              </w:rPr>
              <w:t xml:space="preserve"> </w:t>
            </w:r>
            <w:r>
              <w:rPr>
                <w:sz w:val="24"/>
              </w:rPr>
              <w:t>"Христо</w:t>
            </w:r>
            <w:r>
              <w:rPr>
                <w:spacing w:val="-7"/>
                <w:sz w:val="24"/>
              </w:rPr>
              <w:t xml:space="preserve"> </w:t>
            </w:r>
            <w:r>
              <w:rPr>
                <w:sz w:val="24"/>
              </w:rPr>
              <w:t>Ботев"</w:t>
            </w:r>
            <w:r>
              <w:rPr>
                <w:spacing w:val="-7"/>
                <w:sz w:val="24"/>
              </w:rPr>
              <w:t xml:space="preserve"> </w:t>
            </w:r>
            <w:r>
              <w:rPr>
                <w:sz w:val="24"/>
              </w:rPr>
              <w:t>–</w:t>
            </w:r>
            <w:r>
              <w:rPr>
                <w:spacing w:val="-7"/>
                <w:sz w:val="24"/>
              </w:rPr>
              <w:t xml:space="preserve"> </w:t>
            </w:r>
            <w:r>
              <w:rPr>
                <w:sz w:val="24"/>
              </w:rPr>
              <w:t xml:space="preserve">стара </w:t>
            </w:r>
            <w:r>
              <w:rPr>
                <w:spacing w:val="-2"/>
                <w:sz w:val="24"/>
              </w:rPr>
              <w:t>сграда</w:t>
            </w:r>
          </w:p>
        </w:tc>
        <w:tc>
          <w:tcPr>
            <w:tcW w:w="3135" w:type="dxa"/>
          </w:tcPr>
          <w:p w14:paraId="52C283DC" w14:textId="77777777" w:rsidR="001373AC" w:rsidRDefault="00F5455A">
            <w:pPr>
              <w:pStyle w:val="TableParagraph"/>
              <w:ind w:left="106" w:right="98"/>
              <w:rPr>
                <w:sz w:val="24"/>
              </w:rPr>
            </w:pPr>
            <w:r>
              <w:rPr>
                <w:sz w:val="24"/>
              </w:rPr>
              <w:t>с.</w:t>
            </w:r>
            <w:r>
              <w:rPr>
                <w:spacing w:val="1"/>
                <w:sz w:val="24"/>
              </w:rPr>
              <w:t xml:space="preserve"> </w:t>
            </w:r>
            <w:r>
              <w:rPr>
                <w:spacing w:val="-2"/>
                <w:sz w:val="24"/>
              </w:rPr>
              <w:t>Трояново</w:t>
            </w:r>
          </w:p>
        </w:tc>
        <w:tc>
          <w:tcPr>
            <w:tcW w:w="2050" w:type="dxa"/>
          </w:tcPr>
          <w:p w14:paraId="0B49725B" w14:textId="77777777" w:rsidR="001373AC" w:rsidRDefault="00F5455A">
            <w:pPr>
              <w:pStyle w:val="TableParagraph"/>
              <w:spacing w:line="242" w:lineRule="auto"/>
              <w:ind w:left="639" w:right="588" w:hanging="39"/>
              <w:jc w:val="left"/>
              <w:rPr>
                <w:sz w:val="24"/>
              </w:rPr>
            </w:pPr>
            <w:r>
              <w:rPr>
                <w:spacing w:val="-2"/>
                <w:sz w:val="24"/>
              </w:rPr>
              <w:t>Община Камено</w:t>
            </w:r>
          </w:p>
        </w:tc>
        <w:tc>
          <w:tcPr>
            <w:tcW w:w="1099" w:type="dxa"/>
          </w:tcPr>
          <w:p w14:paraId="1BB4C1F6" w14:textId="77777777" w:rsidR="001373AC" w:rsidRDefault="00F5455A">
            <w:pPr>
              <w:pStyle w:val="TableParagraph"/>
              <w:ind w:right="5"/>
              <w:rPr>
                <w:sz w:val="24"/>
              </w:rPr>
            </w:pPr>
            <w:r>
              <w:rPr>
                <w:sz w:val="24"/>
              </w:rPr>
              <w:t>520</w:t>
            </w:r>
            <w:r>
              <w:rPr>
                <w:spacing w:val="2"/>
                <w:sz w:val="24"/>
              </w:rPr>
              <w:t xml:space="preserve"> </w:t>
            </w:r>
            <w:r>
              <w:rPr>
                <w:spacing w:val="-5"/>
                <w:sz w:val="24"/>
              </w:rPr>
              <w:t>м</w:t>
            </w:r>
            <w:r>
              <w:rPr>
                <w:spacing w:val="-5"/>
                <w:sz w:val="24"/>
                <w:vertAlign w:val="superscript"/>
              </w:rPr>
              <w:t>2</w:t>
            </w:r>
          </w:p>
        </w:tc>
      </w:tr>
      <w:tr w:rsidR="001373AC" w14:paraId="31DA56B6" w14:textId="77777777">
        <w:trPr>
          <w:trHeight w:val="662"/>
        </w:trPr>
        <w:tc>
          <w:tcPr>
            <w:tcW w:w="3102" w:type="dxa"/>
          </w:tcPr>
          <w:p w14:paraId="0B55B95E" w14:textId="77777777" w:rsidR="001373AC" w:rsidRDefault="00F5455A">
            <w:pPr>
              <w:pStyle w:val="TableParagraph"/>
              <w:ind w:left="26" w:right="7"/>
              <w:rPr>
                <w:sz w:val="24"/>
              </w:rPr>
            </w:pPr>
            <w:r>
              <w:rPr>
                <w:sz w:val="24"/>
              </w:rPr>
              <w:t>ОУ</w:t>
            </w:r>
            <w:r>
              <w:rPr>
                <w:spacing w:val="-3"/>
                <w:sz w:val="24"/>
              </w:rPr>
              <w:t xml:space="preserve"> </w:t>
            </w:r>
            <w:r>
              <w:rPr>
                <w:sz w:val="24"/>
              </w:rPr>
              <w:t>"Иван</w:t>
            </w:r>
            <w:r>
              <w:rPr>
                <w:spacing w:val="2"/>
                <w:sz w:val="24"/>
              </w:rPr>
              <w:t xml:space="preserve"> </w:t>
            </w:r>
            <w:r>
              <w:rPr>
                <w:spacing w:val="-2"/>
                <w:sz w:val="24"/>
              </w:rPr>
              <w:t>Вазов"</w:t>
            </w:r>
          </w:p>
        </w:tc>
        <w:tc>
          <w:tcPr>
            <w:tcW w:w="3135" w:type="dxa"/>
          </w:tcPr>
          <w:p w14:paraId="72B4FA20" w14:textId="77777777" w:rsidR="001373AC" w:rsidRDefault="00F5455A">
            <w:pPr>
              <w:pStyle w:val="TableParagraph"/>
              <w:ind w:left="106" w:right="99"/>
              <w:rPr>
                <w:sz w:val="24"/>
              </w:rPr>
            </w:pPr>
            <w:r>
              <w:rPr>
                <w:sz w:val="24"/>
              </w:rPr>
              <w:t>с.</w:t>
            </w:r>
            <w:r>
              <w:rPr>
                <w:spacing w:val="3"/>
                <w:sz w:val="24"/>
              </w:rPr>
              <w:t xml:space="preserve"> </w:t>
            </w:r>
            <w:r>
              <w:rPr>
                <w:spacing w:val="-2"/>
                <w:sz w:val="24"/>
              </w:rPr>
              <w:t>Русокастро</w:t>
            </w:r>
          </w:p>
        </w:tc>
        <w:tc>
          <w:tcPr>
            <w:tcW w:w="2050" w:type="dxa"/>
          </w:tcPr>
          <w:p w14:paraId="23ECA50F" w14:textId="77777777" w:rsidR="001373AC" w:rsidRDefault="00F5455A">
            <w:pPr>
              <w:pStyle w:val="TableParagraph"/>
              <w:spacing w:line="242" w:lineRule="auto"/>
              <w:ind w:left="639" w:right="588" w:hanging="39"/>
              <w:jc w:val="left"/>
              <w:rPr>
                <w:sz w:val="24"/>
              </w:rPr>
            </w:pPr>
            <w:r>
              <w:rPr>
                <w:spacing w:val="-2"/>
                <w:sz w:val="24"/>
              </w:rPr>
              <w:t>Община Камено</w:t>
            </w:r>
          </w:p>
        </w:tc>
        <w:tc>
          <w:tcPr>
            <w:tcW w:w="1099" w:type="dxa"/>
          </w:tcPr>
          <w:p w14:paraId="4885033F" w14:textId="77777777" w:rsidR="001373AC" w:rsidRDefault="00F5455A">
            <w:pPr>
              <w:pStyle w:val="TableParagraph"/>
              <w:ind w:right="5"/>
              <w:rPr>
                <w:sz w:val="24"/>
              </w:rPr>
            </w:pPr>
            <w:r>
              <w:rPr>
                <w:sz w:val="24"/>
              </w:rPr>
              <w:t>971</w:t>
            </w:r>
            <w:r>
              <w:rPr>
                <w:spacing w:val="2"/>
                <w:sz w:val="24"/>
              </w:rPr>
              <w:t xml:space="preserve"> </w:t>
            </w:r>
            <w:r>
              <w:rPr>
                <w:spacing w:val="-5"/>
                <w:sz w:val="24"/>
              </w:rPr>
              <w:t>м</w:t>
            </w:r>
            <w:r>
              <w:rPr>
                <w:spacing w:val="-5"/>
                <w:sz w:val="24"/>
                <w:vertAlign w:val="superscript"/>
              </w:rPr>
              <w:t>2</w:t>
            </w:r>
          </w:p>
        </w:tc>
      </w:tr>
      <w:tr w:rsidR="001373AC" w14:paraId="78037AD2" w14:textId="77777777">
        <w:trPr>
          <w:trHeight w:val="638"/>
        </w:trPr>
        <w:tc>
          <w:tcPr>
            <w:tcW w:w="3102" w:type="dxa"/>
          </w:tcPr>
          <w:p w14:paraId="203D6141" w14:textId="77777777" w:rsidR="001373AC" w:rsidRDefault="00F5455A">
            <w:pPr>
              <w:pStyle w:val="TableParagraph"/>
              <w:ind w:left="26" w:right="13"/>
              <w:rPr>
                <w:sz w:val="24"/>
              </w:rPr>
            </w:pPr>
            <w:r>
              <w:rPr>
                <w:sz w:val="24"/>
              </w:rPr>
              <w:t>НУ</w:t>
            </w:r>
            <w:r>
              <w:rPr>
                <w:spacing w:val="-2"/>
                <w:sz w:val="24"/>
              </w:rPr>
              <w:t xml:space="preserve"> </w:t>
            </w:r>
            <w:r>
              <w:rPr>
                <w:sz w:val="24"/>
              </w:rPr>
              <w:t>"Братя</w:t>
            </w:r>
            <w:r>
              <w:rPr>
                <w:spacing w:val="1"/>
                <w:sz w:val="24"/>
              </w:rPr>
              <w:t xml:space="preserve"> </w:t>
            </w:r>
            <w:r>
              <w:rPr>
                <w:spacing w:val="-2"/>
                <w:sz w:val="24"/>
              </w:rPr>
              <w:t>Миладинови"</w:t>
            </w:r>
          </w:p>
        </w:tc>
        <w:tc>
          <w:tcPr>
            <w:tcW w:w="3135" w:type="dxa"/>
          </w:tcPr>
          <w:p w14:paraId="6DC8CBFC" w14:textId="77777777" w:rsidR="001373AC" w:rsidRDefault="00F5455A">
            <w:pPr>
              <w:pStyle w:val="TableParagraph"/>
              <w:ind w:left="106" w:right="92"/>
              <w:rPr>
                <w:sz w:val="24"/>
              </w:rPr>
            </w:pPr>
            <w:r>
              <w:rPr>
                <w:sz w:val="24"/>
              </w:rPr>
              <w:t>с.</w:t>
            </w:r>
            <w:r>
              <w:rPr>
                <w:spacing w:val="3"/>
                <w:sz w:val="24"/>
              </w:rPr>
              <w:t xml:space="preserve"> </w:t>
            </w:r>
            <w:r>
              <w:rPr>
                <w:spacing w:val="-2"/>
                <w:sz w:val="24"/>
              </w:rPr>
              <w:t>Кръстина</w:t>
            </w:r>
          </w:p>
        </w:tc>
        <w:tc>
          <w:tcPr>
            <w:tcW w:w="2050" w:type="dxa"/>
          </w:tcPr>
          <w:p w14:paraId="4B46666D" w14:textId="77777777" w:rsidR="001373AC" w:rsidRDefault="00F5455A">
            <w:pPr>
              <w:pStyle w:val="TableParagraph"/>
              <w:spacing w:line="242" w:lineRule="auto"/>
              <w:ind w:left="639" w:right="588" w:hanging="39"/>
              <w:jc w:val="left"/>
              <w:rPr>
                <w:sz w:val="24"/>
              </w:rPr>
            </w:pPr>
            <w:r>
              <w:rPr>
                <w:spacing w:val="-2"/>
                <w:sz w:val="24"/>
              </w:rPr>
              <w:t>Община Камено</w:t>
            </w:r>
          </w:p>
        </w:tc>
        <w:tc>
          <w:tcPr>
            <w:tcW w:w="1099" w:type="dxa"/>
          </w:tcPr>
          <w:p w14:paraId="66D44261" w14:textId="77777777" w:rsidR="001373AC" w:rsidRDefault="00F5455A">
            <w:pPr>
              <w:pStyle w:val="TableParagraph"/>
              <w:ind w:right="5"/>
              <w:rPr>
                <w:sz w:val="24"/>
              </w:rPr>
            </w:pPr>
            <w:r>
              <w:rPr>
                <w:sz w:val="24"/>
              </w:rPr>
              <w:t>384</w:t>
            </w:r>
            <w:r>
              <w:rPr>
                <w:spacing w:val="2"/>
                <w:sz w:val="24"/>
              </w:rPr>
              <w:t xml:space="preserve"> </w:t>
            </w:r>
            <w:r>
              <w:rPr>
                <w:spacing w:val="-5"/>
                <w:sz w:val="24"/>
              </w:rPr>
              <w:t>м</w:t>
            </w:r>
            <w:r>
              <w:rPr>
                <w:spacing w:val="-5"/>
                <w:sz w:val="24"/>
                <w:vertAlign w:val="superscript"/>
              </w:rPr>
              <w:t>2</w:t>
            </w:r>
          </w:p>
        </w:tc>
      </w:tr>
      <w:tr w:rsidR="001373AC" w14:paraId="654E9C3E" w14:textId="77777777">
        <w:trPr>
          <w:trHeight w:val="378"/>
        </w:trPr>
        <w:tc>
          <w:tcPr>
            <w:tcW w:w="9386" w:type="dxa"/>
            <w:gridSpan w:val="4"/>
          </w:tcPr>
          <w:p w14:paraId="388BC699" w14:textId="77777777" w:rsidR="001373AC" w:rsidRDefault="00F5455A">
            <w:pPr>
              <w:pStyle w:val="TableParagraph"/>
              <w:spacing w:line="273" w:lineRule="exact"/>
              <w:ind w:right="12"/>
              <w:rPr>
                <w:b/>
                <w:sz w:val="24"/>
              </w:rPr>
            </w:pPr>
            <w:r>
              <w:rPr>
                <w:b/>
                <w:sz w:val="24"/>
              </w:rPr>
              <w:t>ДЕТСКИ</w:t>
            </w:r>
            <w:r>
              <w:rPr>
                <w:b/>
                <w:spacing w:val="-2"/>
                <w:sz w:val="24"/>
              </w:rPr>
              <w:t xml:space="preserve"> </w:t>
            </w:r>
            <w:r>
              <w:rPr>
                <w:b/>
                <w:sz w:val="24"/>
              </w:rPr>
              <w:t>ГРАДИНИ</w:t>
            </w:r>
            <w:r>
              <w:rPr>
                <w:b/>
                <w:spacing w:val="-1"/>
                <w:sz w:val="24"/>
              </w:rPr>
              <w:t xml:space="preserve"> </w:t>
            </w:r>
            <w:r>
              <w:rPr>
                <w:b/>
                <w:sz w:val="24"/>
              </w:rPr>
              <w:t>гр.</w:t>
            </w:r>
            <w:r>
              <w:rPr>
                <w:b/>
                <w:spacing w:val="-3"/>
                <w:sz w:val="24"/>
              </w:rPr>
              <w:t xml:space="preserve"> </w:t>
            </w:r>
            <w:r>
              <w:rPr>
                <w:b/>
                <w:spacing w:val="-2"/>
                <w:sz w:val="24"/>
              </w:rPr>
              <w:t>Камено</w:t>
            </w:r>
          </w:p>
        </w:tc>
      </w:tr>
      <w:tr w:rsidR="001373AC" w14:paraId="29A5696D" w14:textId="77777777">
        <w:trPr>
          <w:trHeight w:val="633"/>
        </w:trPr>
        <w:tc>
          <w:tcPr>
            <w:tcW w:w="3102" w:type="dxa"/>
          </w:tcPr>
          <w:p w14:paraId="13CCED5D" w14:textId="77777777" w:rsidR="001373AC" w:rsidRDefault="00F5455A">
            <w:pPr>
              <w:pStyle w:val="TableParagraph"/>
              <w:ind w:left="26" w:right="7"/>
              <w:rPr>
                <w:sz w:val="24"/>
              </w:rPr>
            </w:pPr>
            <w:r>
              <w:rPr>
                <w:sz w:val="24"/>
              </w:rPr>
              <w:t>ЦДГ</w:t>
            </w:r>
            <w:r>
              <w:rPr>
                <w:spacing w:val="1"/>
                <w:sz w:val="24"/>
              </w:rPr>
              <w:t xml:space="preserve"> </w:t>
            </w:r>
            <w:r>
              <w:rPr>
                <w:sz w:val="24"/>
              </w:rPr>
              <w:t>"Слънце"</w:t>
            </w:r>
            <w:r>
              <w:rPr>
                <w:spacing w:val="-1"/>
                <w:sz w:val="24"/>
              </w:rPr>
              <w:t xml:space="preserve"> </w:t>
            </w:r>
            <w:r>
              <w:rPr>
                <w:sz w:val="24"/>
              </w:rPr>
              <w:t>– нова</w:t>
            </w:r>
            <w:r>
              <w:rPr>
                <w:spacing w:val="-4"/>
                <w:sz w:val="24"/>
              </w:rPr>
              <w:t xml:space="preserve"> </w:t>
            </w:r>
            <w:r>
              <w:rPr>
                <w:spacing w:val="-2"/>
                <w:sz w:val="24"/>
              </w:rPr>
              <w:t>сграда</w:t>
            </w:r>
          </w:p>
        </w:tc>
        <w:tc>
          <w:tcPr>
            <w:tcW w:w="3135" w:type="dxa"/>
          </w:tcPr>
          <w:p w14:paraId="37BABF69" w14:textId="77777777" w:rsidR="001373AC" w:rsidRDefault="00F5455A">
            <w:pPr>
              <w:pStyle w:val="TableParagraph"/>
              <w:ind w:left="106" w:right="96"/>
              <w:rPr>
                <w:sz w:val="24"/>
              </w:rPr>
            </w:pPr>
            <w:r>
              <w:rPr>
                <w:sz w:val="24"/>
              </w:rPr>
              <w:t>гр.</w:t>
            </w:r>
            <w:r>
              <w:rPr>
                <w:spacing w:val="-5"/>
                <w:sz w:val="24"/>
              </w:rPr>
              <w:t xml:space="preserve"> </w:t>
            </w:r>
            <w:r>
              <w:rPr>
                <w:sz w:val="24"/>
              </w:rPr>
              <w:t>Камено</w:t>
            </w:r>
            <w:r>
              <w:rPr>
                <w:spacing w:val="-2"/>
                <w:sz w:val="24"/>
              </w:rPr>
              <w:t xml:space="preserve"> </w:t>
            </w:r>
            <w:r>
              <w:rPr>
                <w:sz w:val="24"/>
              </w:rPr>
              <w:t>ул.</w:t>
            </w:r>
            <w:r>
              <w:rPr>
                <w:spacing w:val="3"/>
                <w:sz w:val="24"/>
              </w:rPr>
              <w:t xml:space="preserve"> </w:t>
            </w:r>
            <w:r>
              <w:rPr>
                <w:spacing w:val="-2"/>
                <w:sz w:val="24"/>
              </w:rPr>
              <w:t>„Царевец“</w:t>
            </w:r>
          </w:p>
        </w:tc>
        <w:tc>
          <w:tcPr>
            <w:tcW w:w="2050" w:type="dxa"/>
          </w:tcPr>
          <w:p w14:paraId="124DE295"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50FA33E3" w14:textId="77777777" w:rsidR="001373AC" w:rsidRDefault="00F5455A">
            <w:pPr>
              <w:pStyle w:val="TableParagraph"/>
              <w:spacing w:before="265" w:line="240" w:lineRule="auto"/>
              <w:rPr>
                <w:sz w:val="24"/>
              </w:rPr>
            </w:pPr>
            <w:r>
              <w:rPr>
                <w:sz w:val="24"/>
              </w:rPr>
              <w:t>1</w:t>
            </w:r>
            <w:r>
              <w:rPr>
                <w:spacing w:val="2"/>
                <w:sz w:val="24"/>
              </w:rPr>
              <w:t xml:space="preserve"> </w:t>
            </w:r>
            <w:r>
              <w:rPr>
                <w:sz w:val="24"/>
              </w:rPr>
              <w:t>280</w:t>
            </w:r>
            <w:r>
              <w:rPr>
                <w:spacing w:val="2"/>
                <w:sz w:val="24"/>
              </w:rPr>
              <w:t xml:space="preserve"> </w:t>
            </w:r>
            <w:r>
              <w:rPr>
                <w:spacing w:val="-5"/>
                <w:sz w:val="24"/>
              </w:rPr>
              <w:t>м</w:t>
            </w:r>
            <w:r>
              <w:rPr>
                <w:spacing w:val="-5"/>
                <w:sz w:val="24"/>
                <w:vertAlign w:val="superscript"/>
              </w:rPr>
              <w:t>2</w:t>
            </w:r>
          </w:p>
        </w:tc>
      </w:tr>
      <w:tr w:rsidR="001373AC" w14:paraId="18DF45F1" w14:textId="77777777">
        <w:trPr>
          <w:trHeight w:val="633"/>
        </w:trPr>
        <w:tc>
          <w:tcPr>
            <w:tcW w:w="3102" w:type="dxa"/>
          </w:tcPr>
          <w:p w14:paraId="49CA4BE5" w14:textId="77777777" w:rsidR="001373AC" w:rsidRDefault="00F5455A">
            <w:pPr>
              <w:pStyle w:val="TableParagraph"/>
              <w:ind w:left="26" w:right="7"/>
              <w:rPr>
                <w:sz w:val="24"/>
              </w:rPr>
            </w:pPr>
            <w:r>
              <w:rPr>
                <w:sz w:val="24"/>
              </w:rPr>
              <w:t>ЦДГ</w:t>
            </w:r>
            <w:r>
              <w:rPr>
                <w:spacing w:val="-1"/>
                <w:sz w:val="24"/>
              </w:rPr>
              <w:t xml:space="preserve"> </w:t>
            </w:r>
            <w:r>
              <w:rPr>
                <w:sz w:val="24"/>
              </w:rPr>
              <w:t>"Слънце"</w:t>
            </w:r>
            <w:r>
              <w:rPr>
                <w:spacing w:val="-1"/>
                <w:sz w:val="24"/>
              </w:rPr>
              <w:t xml:space="preserve"> </w:t>
            </w:r>
            <w:r>
              <w:rPr>
                <w:sz w:val="24"/>
              </w:rPr>
              <w:t>– стара</w:t>
            </w:r>
            <w:r>
              <w:rPr>
                <w:spacing w:val="-1"/>
                <w:sz w:val="24"/>
              </w:rPr>
              <w:t xml:space="preserve"> </w:t>
            </w:r>
            <w:r>
              <w:rPr>
                <w:spacing w:val="-2"/>
                <w:sz w:val="24"/>
              </w:rPr>
              <w:t>сграда</w:t>
            </w:r>
          </w:p>
        </w:tc>
        <w:tc>
          <w:tcPr>
            <w:tcW w:w="3135" w:type="dxa"/>
          </w:tcPr>
          <w:p w14:paraId="70CE6D1A" w14:textId="77777777" w:rsidR="001373AC" w:rsidRDefault="00F5455A">
            <w:pPr>
              <w:pStyle w:val="TableParagraph"/>
              <w:spacing w:line="237" w:lineRule="auto"/>
              <w:ind w:left="662" w:right="645" w:firstLine="350"/>
              <w:jc w:val="left"/>
              <w:rPr>
                <w:sz w:val="24"/>
              </w:rPr>
            </w:pPr>
            <w:r>
              <w:rPr>
                <w:sz w:val="24"/>
              </w:rPr>
              <w:t>гр. Камено</w:t>
            </w:r>
            <w:r>
              <w:rPr>
                <w:spacing w:val="40"/>
                <w:sz w:val="24"/>
              </w:rPr>
              <w:t xml:space="preserve"> </w:t>
            </w:r>
            <w:r>
              <w:rPr>
                <w:sz w:val="24"/>
              </w:rPr>
              <w:t>ул.</w:t>
            </w:r>
            <w:r>
              <w:rPr>
                <w:spacing w:val="-15"/>
                <w:sz w:val="24"/>
              </w:rPr>
              <w:t xml:space="preserve"> </w:t>
            </w:r>
            <w:r>
              <w:rPr>
                <w:sz w:val="24"/>
              </w:rPr>
              <w:t>„Елин</w:t>
            </w:r>
            <w:r>
              <w:rPr>
                <w:spacing w:val="-15"/>
                <w:sz w:val="24"/>
              </w:rPr>
              <w:t xml:space="preserve"> </w:t>
            </w:r>
            <w:r>
              <w:rPr>
                <w:sz w:val="24"/>
              </w:rPr>
              <w:t>Пелин“</w:t>
            </w:r>
          </w:p>
        </w:tc>
        <w:tc>
          <w:tcPr>
            <w:tcW w:w="2050" w:type="dxa"/>
          </w:tcPr>
          <w:p w14:paraId="3A3C6147"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396CAABF" w14:textId="77777777" w:rsidR="001373AC" w:rsidRDefault="00F5455A">
            <w:pPr>
              <w:pStyle w:val="TableParagraph"/>
              <w:spacing w:before="265" w:line="240" w:lineRule="auto"/>
              <w:ind w:right="5"/>
              <w:rPr>
                <w:sz w:val="24"/>
              </w:rPr>
            </w:pPr>
            <w:r>
              <w:rPr>
                <w:sz w:val="24"/>
              </w:rPr>
              <w:t>300</w:t>
            </w:r>
            <w:r>
              <w:rPr>
                <w:spacing w:val="2"/>
                <w:sz w:val="24"/>
              </w:rPr>
              <w:t xml:space="preserve"> </w:t>
            </w:r>
            <w:r>
              <w:rPr>
                <w:spacing w:val="-5"/>
                <w:sz w:val="24"/>
              </w:rPr>
              <w:t>м</w:t>
            </w:r>
            <w:r>
              <w:rPr>
                <w:spacing w:val="-5"/>
                <w:sz w:val="24"/>
                <w:vertAlign w:val="superscript"/>
              </w:rPr>
              <w:t>2</w:t>
            </w:r>
          </w:p>
        </w:tc>
      </w:tr>
      <w:tr w:rsidR="001373AC" w14:paraId="176F05C8" w14:textId="77777777">
        <w:trPr>
          <w:trHeight w:val="417"/>
        </w:trPr>
        <w:tc>
          <w:tcPr>
            <w:tcW w:w="9386" w:type="dxa"/>
            <w:gridSpan w:val="4"/>
          </w:tcPr>
          <w:p w14:paraId="488AFF40" w14:textId="77777777" w:rsidR="001373AC" w:rsidRDefault="00F5455A">
            <w:pPr>
              <w:pStyle w:val="TableParagraph"/>
              <w:spacing w:line="273" w:lineRule="exact"/>
              <w:ind w:right="9"/>
              <w:rPr>
                <w:b/>
                <w:sz w:val="24"/>
              </w:rPr>
            </w:pPr>
            <w:r>
              <w:rPr>
                <w:b/>
                <w:sz w:val="24"/>
              </w:rPr>
              <w:t>ДЕТСКИ</w:t>
            </w:r>
            <w:r>
              <w:rPr>
                <w:b/>
                <w:spacing w:val="-3"/>
                <w:sz w:val="24"/>
              </w:rPr>
              <w:t xml:space="preserve"> </w:t>
            </w:r>
            <w:r>
              <w:rPr>
                <w:b/>
                <w:sz w:val="24"/>
              </w:rPr>
              <w:t>ГРАДИНИ</w:t>
            </w:r>
            <w:r>
              <w:rPr>
                <w:b/>
                <w:spacing w:val="-2"/>
                <w:sz w:val="24"/>
              </w:rPr>
              <w:t xml:space="preserve"> </w:t>
            </w:r>
            <w:r>
              <w:rPr>
                <w:b/>
                <w:spacing w:val="-4"/>
                <w:sz w:val="24"/>
              </w:rPr>
              <w:t>села</w:t>
            </w:r>
          </w:p>
        </w:tc>
      </w:tr>
      <w:tr w:rsidR="001373AC" w14:paraId="1C48872C" w14:textId="77777777">
        <w:trPr>
          <w:trHeight w:val="633"/>
        </w:trPr>
        <w:tc>
          <w:tcPr>
            <w:tcW w:w="3102" w:type="dxa"/>
          </w:tcPr>
          <w:p w14:paraId="193D80BB" w14:textId="77777777" w:rsidR="001373AC" w:rsidRDefault="00F5455A">
            <w:pPr>
              <w:pStyle w:val="TableParagraph"/>
              <w:ind w:left="26" w:right="11"/>
              <w:rPr>
                <w:sz w:val="24"/>
              </w:rPr>
            </w:pPr>
            <w:r>
              <w:rPr>
                <w:sz w:val="24"/>
              </w:rPr>
              <w:t xml:space="preserve">ЦДГ </w:t>
            </w:r>
            <w:r>
              <w:rPr>
                <w:spacing w:val="-2"/>
                <w:sz w:val="24"/>
              </w:rPr>
              <w:t>"Детелина"</w:t>
            </w:r>
          </w:p>
        </w:tc>
        <w:tc>
          <w:tcPr>
            <w:tcW w:w="3135" w:type="dxa"/>
          </w:tcPr>
          <w:p w14:paraId="67804CD0" w14:textId="77777777" w:rsidR="001373AC" w:rsidRDefault="00F5455A">
            <w:pPr>
              <w:pStyle w:val="TableParagraph"/>
              <w:ind w:left="106" w:right="99"/>
              <w:rPr>
                <w:sz w:val="24"/>
              </w:rPr>
            </w:pPr>
            <w:r>
              <w:rPr>
                <w:sz w:val="24"/>
              </w:rPr>
              <w:t>с.</w:t>
            </w:r>
            <w:r>
              <w:rPr>
                <w:spacing w:val="3"/>
                <w:sz w:val="24"/>
              </w:rPr>
              <w:t xml:space="preserve"> </w:t>
            </w:r>
            <w:r>
              <w:rPr>
                <w:spacing w:val="-2"/>
                <w:sz w:val="24"/>
              </w:rPr>
              <w:t>Русокастро</w:t>
            </w:r>
          </w:p>
        </w:tc>
        <w:tc>
          <w:tcPr>
            <w:tcW w:w="2050" w:type="dxa"/>
          </w:tcPr>
          <w:p w14:paraId="400FC152"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377846FF" w14:textId="77777777" w:rsidR="001373AC" w:rsidRDefault="00F5455A">
            <w:pPr>
              <w:pStyle w:val="TableParagraph"/>
              <w:ind w:right="5"/>
              <w:rPr>
                <w:sz w:val="24"/>
              </w:rPr>
            </w:pPr>
            <w:r>
              <w:rPr>
                <w:sz w:val="24"/>
              </w:rPr>
              <w:t>442</w:t>
            </w:r>
            <w:r>
              <w:rPr>
                <w:spacing w:val="2"/>
                <w:sz w:val="24"/>
              </w:rPr>
              <w:t xml:space="preserve"> </w:t>
            </w:r>
            <w:r>
              <w:rPr>
                <w:spacing w:val="-5"/>
                <w:sz w:val="24"/>
              </w:rPr>
              <w:t>м</w:t>
            </w:r>
            <w:r>
              <w:rPr>
                <w:spacing w:val="-5"/>
                <w:sz w:val="24"/>
                <w:vertAlign w:val="superscript"/>
              </w:rPr>
              <w:t>2</w:t>
            </w:r>
          </w:p>
        </w:tc>
      </w:tr>
      <w:tr w:rsidR="001373AC" w14:paraId="089CF52D" w14:textId="77777777">
        <w:trPr>
          <w:trHeight w:val="628"/>
        </w:trPr>
        <w:tc>
          <w:tcPr>
            <w:tcW w:w="3102" w:type="dxa"/>
          </w:tcPr>
          <w:p w14:paraId="257650FE" w14:textId="77777777" w:rsidR="001373AC" w:rsidRDefault="00F5455A">
            <w:pPr>
              <w:pStyle w:val="TableParagraph"/>
              <w:ind w:left="26" w:right="6"/>
              <w:rPr>
                <w:sz w:val="24"/>
              </w:rPr>
            </w:pPr>
            <w:r>
              <w:rPr>
                <w:sz w:val="24"/>
              </w:rPr>
              <w:t xml:space="preserve">ЦДГ </w:t>
            </w:r>
            <w:r>
              <w:rPr>
                <w:spacing w:val="-2"/>
                <w:sz w:val="24"/>
              </w:rPr>
              <w:t>"Свобода"</w:t>
            </w:r>
          </w:p>
        </w:tc>
        <w:tc>
          <w:tcPr>
            <w:tcW w:w="3135" w:type="dxa"/>
          </w:tcPr>
          <w:p w14:paraId="470DE7FB" w14:textId="77777777" w:rsidR="001373AC" w:rsidRDefault="00F5455A">
            <w:pPr>
              <w:pStyle w:val="TableParagraph"/>
              <w:ind w:left="106" w:right="92"/>
              <w:rPr>
                <w:sz w:val="24"/>
              </w:rPr>
            </w:pPr>
            <w:r>
              <w:rPr>
                <w:sz w:val="24"/>
              </w:rPr>
              <w:t>с.</w:t>
            </w:r>
            <w:r>
              <w:rPr>
                <w:spacing w:val="1"/>
                <w:sz w:val="24"/>
              </w:rPr>
              <w:t xml:space="preserve"> </w:t>
            </w:r>
            <w:r>
              <w:rPr>
                <w:spacing w:val="-2"/>
                <w:sz w:val="24"/>
              </w:rPr>
              <w:t>Свобода</w:t>
            </w:r>
          </w:p>
        </w:tc>
        <w:tc>
          <w:tcPr>
            <w:tcW w:w="2050" w:type="dxa"/>
          </w:tcPr>
          <w:p w14:paraId="7B895B80"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5F883D1A" w14:textId="77777777" w:rsidR="001373AC" w:rsidRDefault="00F5455A">
            <w:pPr>
              <w:pStyle w:val="TableParagraph"/>
              <w:ind w:right="5"/>
              <w:rPr>
                <w:sz w:val="24"/>
              </w:rPr>
            </w:pPr>
            <w:r>
              <w:rPr>
                <w:sz w:val="24"/>
              </w:rPr>
              <w:t>300</w:t>
            </w:r>
            <w:r>
              <w:rPr>
                <w:spacing w:val="2"/>
                <w:sz w:val="24"/>
              </w:rPr>
              <w:t xml:space="preserve"> </w:t>
            </w:r>
            <w:r>
              <w:rPr>
                <w:spacing w:val="-5"/>
                <w:sz w:val="24"/>
              </w:rPr>
              <w:t>м</w:t>
            </w:r>
            <w:r>
              <w:rPr>
                <w:spacing w:val="-5"/>
                <w:sz w:val="24"/>
                <w:vertAlign w:val="superscript"/>
              </w:rPr>
              <w:t>2</w:t>
            </w:r>
          </w:p>
        </w:tc>
      </w:tr>
      <w:tr w:rsidR="001373AC" w14:paraId="2087907F" w14:textId="77777777">
        <w:trPr>
          <w:trHeight w:val="638"/>
        </w:trPr>
        <w:tc>
          <w:tcPr>
            <w:tcW w:w="3102" w:type="dxa"/>
          </w:tcPr>
          <w:p w14:paraId="087673F3" w14:textId="77777777" w:rsidR="001373AC" w:rsidRDefault="00F5455A">
            <w:pPr>
              <w:pStyle w:val="TableParagraph"/>
              <w:spacing w:line="273" w:lineRule="exact"/>
              <w:ind w:left="26" w:right="1"/>
              <w:rPr>
                <w:sz w:val="24"/>
              </w:rPr>
            </w:pPr>
            <w:r>
              <w:rPr>
                <w:sz w:val="24"/>
              </w:rPr>
              <w:t xml:space="preserve">ЦДГ </w:t>
            </w:r>
            <w:r>
              <w:rPr>
                <w:spacing w:val="-2"/>
                <w:sz w:val="24"/>
              </w:rPr>
              <w:t>"Трояново"</w:t>
            </w:r>
          </w:p>
        </w:tc>
        <w:tc>
          <w:tcPr>
            <w:tcW w:w="3135" w:type="dxa"/>
          </w:tcPr>
          <w:p w14:paraId="434AF862" w14:textId="77777777" w:rsidR="001373AC" w:rsidRDefault="00F5455A">
            <w:pPr>
              <w:pStyle w:val="TableParagraph"/>
              <w:spacing w:line="273" w:lineRule="exact"/>
              <w:ind w:left="106" w:right="96"/>
              <w:rPr>
                <w:sz w:val="24"/>
              </w:rPr>
            </w:pPr>
            <w:r>
              <w:rPr>
                <w:sz w:val="24"/>
              </w:rPr>
              <w:t>с.</w:t>
            </w:r>
            <w:r>
              <w:rPr>
                <w:spacing w:val="1"/>
                <w:sz w:val="24"/>
              </w:rPr>
              <w:t xml:space="preserve"> </w:t>
            </w:r>
            <w:r>
              <w:rPr>
                <w:spacing w:val="-2"/>
                <w:sz w:val="24"/>
              </w:rPr>
              <w:t>Трояново</w:t>
            </w:r>
          </w:p>
        </w:tc>
        <w:tc>
          <w:tcPr>
            <w:tcW w:w="2050" w:type="dxa"/>
          </w:tcPr>
          <w:p w14:paraId="2E27AFE7"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439404C3" w14:textId="77777777" w:rsidR="001373AC" w:rsidRDefault="00F5455A">
            <w:pPr>
              <w:pStyle w:val="TableParagraph"/>
              <w:spacing w:line="273" w:lineRule="exact"/>
              <w:ind w:right="5"/>
              <w:rPr>
                <w:sz w:val="24"/>
              </w:rPr>
            </w:pPr>
            <w:r>
              <w:rPr>
                <w:sz w:val="24"/>
              </w:rPr>
              <w:t>880</w:t>
            </w:r>
            <w:r>
              <w:rPr>
                <w:spacing w:val="2"/>
                <w:sz w:val="24"/>
              </w:rPr>
              <w:t xml:space="preserve"> </w:t>
            </w:r>
            <w:r>
              <w:rPr>
                <w:spacing w:val="-5"/>
                <w:sz w:val="24"/>
              </w:rPr>
              <w:t>м</w:t>
            </w:r>
            <w:r>
              <w:rPr>
                <w:spacing w:val="-5"/>
                <w:sz w:val="24"/>
                <w:vertAlign w:val="superscript"/>
              </w:rPr>
              <w:t>2</w:t>
            </w:r>
          </w:p>
        </w:tc>
      </w:tr>
      <w:tr w:rsidR="001373AC" w14:paraId="4653A8D6" w14:textId="77777777">
        <w:trPr>
          <w:trHeight w:val="633"/>
        </w:trPr>
        <w:tc>
          <w:tcPr>
            <w:tcW w:w="3102" w:type="dxa"/>
          </w:tcPr>
          <w:p w14:paraId="0BBF21F2" w14:textId="77777777" w:rsidR="001373AC" w:rsidRDefault="00F5455A">
            <w:pPr>
              <w:pStyle w:val="TableParagraph"/>
              <w:spacing w:line="273" w:lineRule="exact"/>
              <w:ind w:left="26" w:right="6"/>
              <w:rPr>
                <w:sz w:val="24"/>
              </w:rPr>
            </w:pPr>
            <w:r>
              <w:rPr>
                <w:sz w:val="24"/>
              </w:rPr>
              <w:t xml:space="preserve">ЦДГ </w:t>
            </w:r>
            <w:r>
              <w:rPr>
                <w:spacing w:val="-2"/>
                <w:sz w:val="24"/>
              </w:rPr>
              <w:t>"Кръстина"</w:t>
            </w:r>
          </w:p>
        </w:tc>
        <w:tc>
          <w:tcPr>
            <w:tcW w:w="3135" w:type="dxa"/>
          </w:tcPr>
          <w:p w14:paraId="3E85F12B" w14:textId="77777777" w:rsidR="001373AC" w:rsidRDefault="00F5455A">
            <w:pPr>
              <w:pStyle w:val="TableParagraph"/>
              <w:spacing w:line="273" w:lineRule="exact"/>
              <w:ind w:left="106" w:right="92"/>
              <w:rPr>
                <w:sz w:val="24"/>
              </w:rPr>
            </w:pPr>
            <w:r>
              <w:rPr>
                <w:sz w:val="24"/>
              </w:rPr>
              <w:t>с.</w:t>
            </w:r>
            <w:r>
              <w:rPr>
                <w:spacing w:val="3"/>
                <w:sz w:val="24"/>
              </w:rPr>
              <w:t xml:space="preserve"> </w:t>
            </w:r>
            <w:r>
              <w:rPr>
                <w:spacing w:val="-2"/>
                <w:sz w:val="24"/>
              </w:rPr>
              <w:t>Кръстина</w:t>
            </w:r>
          </w:p>
        </w:tc>
        <w:tc>
          <w:tcPr>
            <w:tcW w:w="2050" w:type="dxa"/>
          </w:tcPr>
          <w:p w14:paraId="3381D790"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17377A18" w14:textId="77777777" w:rsidR="001373AC" w:rsidRDefault="00F5455A">
            <w:pPr>
              <w:pStyle w:val="TableParagraph"/>
              <w:spacing w:line="273" w:lineRule="exact"/>
              <w:ind w:right="5"/>
              <w:rPr>
                <w:sz w:val="24"/>
              </w:rPr>
            </w:pPr>
            <w:r>
              <w:rPr>
                <w:sz w:val="24"/>
              </w:rPr>
              <w:t>100</w:t>
            </w:r>
            <w:r>
              <w:rPr>
                <w:spacing w:val="2"/>
                <w:sz w:val="24"/>
              </w:rPr>
              <w:t xml:space="preserve"> </w:t>
            </w:r>
            <w:r>
              <w:rPr>
                <w:spacing w:val="-5"/>
                <w:sz w:val="24"/>
              </w:rPr>
              <w:t>м</w:t>
            </w:r>
            <w:r>
              <w:rPr>
                <w:spacing w:val="-5"/>
                <w:sz w:val="24"/>
                <w:vertAlign w:val="superscript"/>
              </w:rPr>
              <w:t>2</w:t>
            </w:r>
          </w:p>
        </w:tc>
      </w:tr>
      <w:tr w:rsidR="001373AC" w14:paraId="41ACFDC0" w14:textId="77777777">
        <w:trPr>
          <w:trHeight w:val="633"/>
        </w:trPr>
        <w:tc>
          <w:tcPr>
            <w:tcW w:w="3102" w:type="dxa"/>
          </w:tcPr>
          <w:p w14:paraId="1280E37A" w14:textId="77777777" w:rsidR="001373AC" w:rsidRDefault="00F5455A">
            <w:pPr>
              <w:pStyle w:val="TableParagraph"/>
              <w:spacing w:line="273" w:lineRule="exact"/>
              <w:ind w:left="26" w:right="11"/>
              <w:rPr>
                <w:sz w:val="24"/>
              </w:rPr>
            </w:pPr>
            <w:r>
              <w:rPr>
                <w:sz w:val="24"/>
              </w:rPr>
              <w:t>ЦДГ</w:t>
            </w:r>
            <w:r>
              <w:rPr>
                <w:spacing w:val="-3"/>
                <w:sz w:val="24"/>
              </w:rPr>
              <w:t xml:space="preserve"> </w:t>
            </w:r>
            <w:r>
              <w:rPr>
                <w:sz w:val="24"/>
              </w:rPr>
              <w:t>"Черни</w:t>
            </w:r>
            <w:r>
              <w:rPr>
                <w:spacing w:val="-3"/>
                <w:sz w:val="24"/>
              </w:rPr>
              <w:t xml:space="preserve"> </w:t>
            </w:r>
            <w:r>
              <w:rPr>
                <w:spacing w:val="-4"/>
                <w:sz w:val="24"/>
              </w:rPr>
              <w:t>връх"</w:t>
            </w:r>
          </w:p>
        </w:tc>
        <w:tc>
          <w:tcPr>
            <w:tcW w:w="3135" w:type="dxa"/>
          </w:tcPr>
          <w:p w14:paraId="75A3689A" w14:textId="77777777" w:rsidR="001373AC" w:rsidRDefault="00F5455A">
            <w:pPr>
              <w:pStyle w:val="TableParagraph"/>
              <w:spacing w:line="273" w:lineRule="exact"/>
              <w:ind w:left="106" w:right="89"/>
              <w:rPr>
                <w:sz w:val="24"/>
              </w:rPr>
            </w:pPr>
            <w:r>
              <w:rPr>
                <w:sz w:val="24"/>
              </w:rPr>
              <w:t>с.</w:t>
            </w:r>
            <w:r>
              <w:rPr>
                <w:spacing w:val="-1"/>
                <w:sz w:val="24"/>
              </w:rPr>
              <w:t xml:space="preserve"> </w:t>
            </w:r>
            <w:r>
              <w:rPr>
                <w:sz w:val="24"/>
              </w:rPr>
              <w:t>Черни</w:t>
            </w:r>
            <w:r>
              <w:rPr>
                <w:spacing w:val="-4"/>
                <w:sz w:val="24"/>
              </w:rPr>
              <w:t xml:space="preserve"> връх</w:t>
            </w:r>
          </w:p>
        </w:tc>
        <w:tc>
          <w:tcPr>
            <w:tcW w:w="2050" w:type="dxa"/>
          </w:tcPr>
          <w:p w14:paraId="18F0DF5F"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6BB60A10" w14:textId="77777777" w:rsidR="001373AC" w:rsidRDefault="00F5455A">
            <w:pPr>
              <w:pStyle w:val="TableParagraph"/>
              <w:spacing w:line="273" w:lineRule="exact"/>
              <w:ind w:right="5"/>
              <w:rPr>
                <w:sz w:val="24"/>
              </w:rPr>
            </w:pPr>
            <w:r>
              <w:rPr>
                <w:sz w:val="24"/>
              </w:rPr>
              <w:t>205</w:t>
            </w:r>
            <w:r>
              <w:rPr>
                <w:spacing w:val="2"/>
                <w:sz w:val="24"/>
              </w:rPr>
              <w:t xml:space="preserve"> </w:t>
            </w:r>
            <w:r>
              <w:rPr>
                <w:spacing w:val="-5"/>
                <w:sz w:val="24"/>
              </w:rPr>
              <w:t>м</w:t>
            </w:r>
            <w:r>
              <w:rPr>
                <w:spacing w:val="-5"/>
                <w:sz w:val="24"/>
                <w:vertAlign w:val="superscript"/>
              </w:rPr>
              <w:t>2</w:t>
            </w:r>
          </w:p>
        </w:tc>
      </w:tr>
      <w:tr w:rsidR="001373AC" w14:paraId="30EDE0BC" w14:textId="77777777">
        <w:trPr>
          <w:trHeight w:val="378"/>
        </w:trPr>
        <w:tc>
          <w:tcPr>
            <w:tcW w:w="9386" w:type="dxa"/>
            <w:gridSpan w:val="4"/>
          </w:tcPr>
          <w:p w14:paraId="248F84FF" w14:textId="77777777" w:rsidR="001373AC" w:rsidRDefault="00F5455A">
            <w:pPr>
              <w:pStyle w:val="TableParagraph"/>
              <w:spacing w:line="273" w:lineRule="exact"/>
              <w:ind w:right="11"/>
              <w:rPr>
                <w:b/>
                <w:sz w:val="24"/>
              </w:rPr>
            </w:pPr>
            <w:r>
              <w:rPr>
                <w:b/>
                <w:sz w:val="24"/>
              </w:rPr>
              <w:t>КУЛТУРНИ</w:t>
            </w:r>
            <w:r>
              <w:rPr>
                <w:b/>
                <w:spacing w:val="-5"/>
                <w:sz w:val="24"/>
              </w:rPr>
              <w:t xml:space="preserve"> </w:t>
            </w:r>
            <w:r>
              <w:rPr>
                <w:b/>
                <w:spacing w:val="-2"/>
                <w:sz w:val="24"/>
              </w:rPr>
              <w:t>ИНСТИТУЦИИ</w:t>
            </w:r>
          </w:p>
        </w:tc>
      </w:tr>
      <w:tr w:rsidR="001373AC" w14:paraId="13610795" w14:textId="77777777">
        <w:trPr>
          <w:trHeight w:val="633"/>
        </w:trPr>
        <w:tc>
          <w:tcPr>
            <w:tcW w:w="3102" w:type="dxa"/>
          </w:tcPr>
          <w:p w14:paraId="30D36BAF" w14:textId="77777777" w:rsidR="001373AC" w:rsidRDefault="00F5455A">
            <w:pPr>
              <w:pStyle w:val="TableParagraph"/>
              <w:ind w:left="26" w:right="12"/>
              <w:rPr>
                <w:sz w:val="24"/>
              </w:rPr>
            </w:pPr>
            <w:r>
              <w:rPr>
                <w:sz w:val="24"/>
              </w:rPr>
              <w:t>Читалище</w:t>
            </w:r>
            <w:r>
              <w:rPr>
                <w:spacing w:val="-2"/>
                <w:sz w:val="24"/>
              </w:rPr>
              <w:t xml:space="preserve"> "Просвета"</w:t>
            </w:r>
          </w:p>
        </w:tc>
        <w:tc>
          <w:tcPr>
            <w:tcW w:w="3135" w:type="dxa"/>
          </w:tcPr>
          <w:p w14:paraId="39D6D4D1" w14:textId="77777777" w:rsidR="001373AC" w:rsidRDefault="00F5455A">
            <w:pPr>
              <w:pStyle w:val="TableParagraph"/>
              <w:ind w:left="106" w:right="92"/>
              <w:rPr>
                <w:sz w:val="24"/>
              </w:rPr>
            </w:pPr>
            <w:r>
              <w:rPr>
                <w:sz w:val="24"/>
              </w:rPr>
              <w:t xml:space="preserve">гр. </w:t>
            </w:r>
            <w:r>
              <w:rPr>
                <w:spacing w:val="-2"/>
                <w:sz w:val="24"/>
              </w:rPr>
              <w:t>Камено</w:t>
            </w:r>
          </w:p>
        </w:tc>
        <w:tc>
          <w:tcPr>
            <w:tcW w:w="2050" w:type="dxa"/>
          </w:tcPr>
          <w:p w14:paraId="01AF3144"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3901C14A" w14:textId="77777777" w:rsidR="001373AC" w:rsidRDefault="00F5455A">
            <w:pPr>
              <w:pStyle w:val="TableParagraph"/>
              <w:rPr>
                <w:sz w:val="24"/>
              </w:rPr>
            </w:pPr>
            <w:r>
              <w:rPr>
                <w:sz w:val="24"/>
              </w:rPr>
              <w:t>4005</w:t>
            </w:r>
            <w:r>
              <w:rPr>
                <w:spacing w:val="2"/>
                <w:sz w:val="24"/>
              </w:rPr>
              <w:t xml:space="preserve"> </w:t>
            </w:r>
            <w:r>
              <w:rPr>
                <w:spacing w:val="-5"/>
                <w:sz w:val="24"/>
              </w:rPr>
              <w:t>м</w:t>
            </w:r>
            <w:r>
              <w:rPr>
                <w:spacing w:val="-5"/>
                <w:sz w:val="24"/>
                <w:vertAlign w:val="superscript"/>
              </w:rPr>
              <w:t>2</w:t>
            </w:r>
          </w:p>
        </w:tc>
      </w:tr>
      <w:tr w:rsidR="001373AC" w14:paraId="23285D3B" w14:textId="77777777">
        <w:trPr>
          <w:trHeight w:val="643"/>
        </w:trPr>
        <w:tc>
          <w:tcPr>
            <w:tcW w:w="3102" w:type="dxa"/>
          </w:tcPr>
          <w:p w14:paraId="0C6CA57D" w14:textId="77777777" w:rsidR="001373AC" w:rsidRDefault="00F5455A">
            <w:pPr>
              <w:pStyle w:val="TableParagraph"/>
              <w:ind w:left="26" w:right="10"/>
              <w:rPr>
                <w:sz w:val="24"/>
              </w:rPr>
            </w:pPr>
            <w:r>
              <w:rPr>
                <w:sz w:val="24"/>
              </w:rPr>
              <w:t>Читалище</w:t>
            </w:r>
            <w:r>
              <w:rPr>
                <w:spacing w:val="-2"/>
                <w:sz w:val="24"/>
              </w:rPr>
              <w:t xml:space="preserve"> "Просвета"</w:t>
            </w:r>
          </w:p>
        </w:tc>
        <w:tc>
          <w:tcPr>
            <w:tcW w:w="3135" w:type="dxa"/>
          </w:tcPr>
          <w:p w14:paraId="3F157564" w14:textId="77777777" w:rsidR="001373AC" w:rsidRDefault="00F5455A">
            <w:pPr>
              <w:pStyle w:val="TableParagraph"/>
              <w:ind w:left="106" w:right="96"/>
              <w:rPr>
                <w:sz w:val="24"/>
              </w:rPr>
            </w:pPr>
            <w:r>
              <w:rPr>
                <w:sz w:val="24"/>
              </w:rPr>
              <w:t>с.</w:t>
            </w:r>
            <w:r>
              <w:rPr>
                <w:spacing w:val="1"/>
                <w:sz w:val="24"/>
              </w:rPr>
              <w:t xml:space="preserve"> </w:t>
            </w:r>
            <w:r>
              <w:rPr>
                <w:spacing w:val="-2"/>
                <w:sz w:val="24"/>
              </w:rPr>
              <w:t>Трояново</w:t>
            </w:r>
          </w:p>
        </w:tc>
        <w:tc>
          <w:tcPr>
            <w:tcW w:w="2050" w:type="dxa"/>
          </w:tcPr>
          <w:p w14:paraId="35455405" w14:textId="77777777" w:rsidR="001373AC" w:rsidRDefault="00F5455A">
            <w:pPr>
              <w:pStyle w:val="TableParagraph"/>
              <w:spacing w:line="237" w:lineRule="auto"/>
              <w:ind w:left="639" w:right="588" w:hanging="39"/>
              <w:jc w:val="left"/>
              <w:rPr>
                <w:sz w:val="24"/>
              </w:rPr>
            </w:pPr>
            <w:r>
              <w:rPr>
                <w:spacing w:val="-2"/>
                <w:sz w:val="24"/>
              </w:rPr>
              <w:t>Община Камено</w:t>
            </w:r>
          </w:p>
        </w:tc>
        <w:tc>
          <w:tcPr>
            <w:tcW w:w="1099" w:type="dxa"/>
          </w:tcPr>
          <w:p w14:paraId="3FB523BA" w14:textId="77777777" w:rsidR="001373AC" w:rsidRDefault="00F5455A">
            <w:pPr>
              <w:pStyle w:val="TableParagraph"/>
              <w:ind w:right="5"/>
              <w:rPr>
                <w:sz w:val="24"/>
              </w:rPr>
            </w:pPr>
            <w:r>
              <w:rPr>
                <w:sz w:val="24"/>
              </w:rPr>
              <w:t>380</w:t>
            </w:r>
            <w:r>
              <w:rPr>
                <w:spacing w:val="2"/>
                <w:sz w:val="24"/>
              </w:rPr>
              <w:t xml:space="preserve"> </w:t>
            </w:r>
            <w:r>
              <w:rPr>
                <w:spacing w:val="-5"/>
                <w:sz w:val="24"/>
              </w:rPr>
              <w:t>м</w:t>
            </w:r>
            <w:r>
              <w:rPr>
                <w:spacing w:val="-5"/>
                <w:sz w:val="24"/>
                <w:vertAlign w:val="superscript"/>
              </w:rPr>
              <w:t>2</w:t>
            </w:r>
          </w:p>
        </w:tc>
      </w:tr>
    </w:tbl>
    <w:p w14:paraId="5E8D5EEC" w14:textId="77777777" w:rsidR="001373AC" w:rsidRDefault="001373AC">
      <w:pPr>
        <w:pStyle w:val="TableParagraph"/>
        <w:rPr>
          <w:sz w:val="24"/>
        </w:rPr>
        <w:sectPr w:rsidR="001373AC">
          <w:pgSz w:w="12240" w:h="15840"/>
          <w:pgMar w:top="1060" w:right="1080" w:bottom="960" w:left="1080" w:header="0" w:footer="773" w:gutter="0"/>
          <w:cols w:space="708"/>
        </w:sectPr>
      </w:pPr>
    </w:p>
    <w:tbl>
      <w:tblPr>
        <w:tblStyle w:val="TableNormal"/>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2"/>
        <w:gridCol w:w="3135"/>
        <w:gridCol w:w="2050"/>
        <w:gridCol w:w="1099"/>
      </w:tblGrid>
      <w:tr w:rsidR="001373AC" w14:paraId="73E82AF5" w14:textId="77777777">
        <w:trPr>
          <w:trHeight w:val="647"/>
        </w:trPr>
        <w:tc>
          <w:tcPr>
            <w:tcW w:w="3102" w:type="dxa"/>
          </w:tcPr>
          <w:p w14:paraId="707F704E" w14:textId="77777777" w:rsidR="001373AC" w:rsidRDefault="00F5455A">
            <w:pPr>
              <w:pStyle w:val="TableParagraph"/>
              <w:ind w:left="26" w:right="6"/>
              <w:rPr>
                <w:sz w:val="24"/>
              </w:rPr>
            </w:pPr>
            <w:r>
              <w:rPr>
                <w:sz w:val="24"/>
              </w:rPr>
              <w:t>Читалище</w:t>
            </w:r>
            <w:r>
              <w:rPr>
                <w:spacing w:val="-14"/>
                <w:sz w:val="24"/>
              </w:rPr>
              <w:t xml:space="preserve"> </w:t>
            </w:r>
            <w:r>
              <w:rPr>
                <w:sz w:val="24"/>
              </w:rPr>
              <w:t>"Христо</w:t>
            </w:r>
            <w:r>
              <w:rPr>
                <w:spacing w:val="-13"/>
                <w:sz w:val="24"/>
              </w:rPr>
              <w:t xml:space="preserve"> </w:t>
            </w:r>
            <w:r>
              <w:rPr>
                <w:spacing w:val="-2"/>
                <w:sz w:val="24"/>
              </w:rPr>
              <w:t>Ботев"</w:t>
            </w:r>
          </w:p>
        </w:tc>
        <w:tc>
          <w:tcPr>
            <w:tcW w:w="3135" w:type="dxa"/>
          </w:tcPr>
          <w:p w14:paraId="640441BE" w14:textId="77777777" w:rsidR="001373AC" w:rsidRDefault="00F5455A">
            <w:pPr>
              <w:pStyle w:val="TableParagraph"/>
              <w:ind w:left="106" w:right="91"/>
              <w:rPr>
                <w:sz w:val="24"/>
              </w:rPr>
            </w:pPr>
            <w:r>
              <w:rPr>
                <w:sz w:val="24"/>
              </w:rPr>
              <w:t>с.</w:t>
            </w:r>
            <w:r>
              <w:rPr>
                <w:spacing w:val="-3"/>
                <w:sz w:val="24"/>
              </w:rPr>
              <w:t xml:space="preserve"> </w:t>
            </w:r>
            <w:r>
              <w:rPr>
                <w:spacing w:val="-2"/>
                <w:sz w:val="24"/>
              </w:rPr>
              <w:t>Кръстина</w:t>
            </w:r>
          </w:p>
        </w:tc>
        <w:tc>
          <w:tcPr>
            <w:tcW w:w="2050" w:type="dxa"/>
          </w:tcPr>
          <w:p w14:paraId="125AF4F6"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46743A2A" w14:textId="77777777" w:rsidR="001373AC" w:rsidRDefault="00F5455A">
            <w:pPr>
              <w:pStyle w:val="TableParagraph"/>
              <w:rPr>
                <w:sz w:val="24"/>
              </w:rPr>
            </w:pPr>
            <w:r>
              <w:rPr>
                <w:sz w:val="24"/>
              </w:rPr>
              <w:t>380</w:t>
            </w:r>
            <w:r>
              <w:rPr>
                <w:spacing w:val="-3"/>
                <w:sz w:val="24"/>
              </w:rPr>
              <w:t xml:space="preserve"> </w:t>
            </w:r>
            <w:r>
              <w:rPr>
                <w:spacing w:val="-5"/>
                <w:sz w:val="24"/>
              </w:rPr>
              <w:t>м</w:t>
            </w:r>
            <w:r>
              <w:rPr>
                <w:spacing w:val="-5"/>
                <w:sz w:val="24"/>
                <w:vertAlign w:val="superscript"/>
              </w:rPr>
              <w:t>2</w:t>
            </w:r>
          </w:p>
        </w:tc>
      </w:tr>
      <w:tr w:rsidR="001373AC" w14:paraId="2F14FC4F" w14:textId="77777777">
        <w:trPr>
          <w:trHeight w:val="642"/>
        </w:trPr>
        <w:tc>
          <w:tcPr>
            <w:tcW w:w="3102" w:type="dxa"/>
          </w:tcPr>
          <w:p w14:paraId="2CC4E0B5" w14:textId="77777777" w:rsidR="001373AC" w:rsidRDefault="00F5455A">
            <w:pPr>
              <w:pStyle w:val="TableParagraph"/>
              <w:ind w:left="26" w:right="11"/>
              <w:rPr>
                <w:sz w:val="24"/>
              </w:rPr>
            </w:pPr>
            <w:r>
              <w:rPr>
                <w:sz w:val="24"/>
              </w:rPr>
              <w:t>Читалище</w:t>
            </w:r>
            <w:r>
              <w:rPr>
                <w:spacing w:val="-11"/>
                <w:sz w:val="24"/>
              </w:rPr>
              <w:t xml:space="preserve"> </w:t>
            </w:r>
            <w:r>
              <w:rPr>
                <w:spacing w:val="-2"/>
                <w:sz w:val="24"/>
              </w:rPr>
              <w:t>"Пробуда"</w:t>
            </w:r>
          </w:p>
        </w:tc>
        <w:tc>
          <w:tcPr>
            <w:tcW w:w="3135" w:type="dxa"/>
          </w:tcPr>
          <w:p w14:paraId="17ED4238" w14:textId="77777777" w:rsidR="001373AC" w:rsidRDefault="00F5455A">
            <w:pPr>
              <w:pStyle w:val="TableParagraph"/>
              <w:ind w:left="106" w:right="97"/>
              <w:rPr>
                <w:sz w:val="24"/>
              </w:rPr>
            </w:pPr>
            <w:r>
              <w:rPr>
                <w:sz w:val="24"/>
              </w:rPr>
              <w:t>с.</w:t>
            </w:r>
            <w:r>
              <w:rPr>
                <w:spacing w:val="-1"/>
                <w:sz w:val="24"/>
              </w:rPr>
              <w:t xml:space="preserve"> </w:t>
            </w:r>
            <w:r>
              <w:rPr>
                <w:spacing w:val="-2"/>
                <w:sz w:val="24"/>
              </w:rPr>
              <w:t>Русокастро</w:t>
            </w:r>
          </w:p>
        </w:tc>
        <w:tc>
          <w:tcPr>
            <w:tcW w:w="2050" w:type="dxa"/>
          </w:tcPr>
          <w:p w14:paraId="0412163F"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44EC0F55" w14:textId="77777777" w:rsidR="001373AC" w:rsidRDefault="00F5455A">
            <w:pPr>
              <w:pStyle w:val="TableParagraph"/>
              <w:rPr>
                <w:sz w:val="24"/>
              </w:rPr>
            </w:pPr>
            <w:r>
              <w:rPr>
                <w:sz w:val="24"/>
              </w:rPr>
              <w:t>380</w:t>
            </w:r>
            <w:r>
              <w:rPr>
                <w:spacing w:val="-3"/>
                <w:sz w:val="24"/>
              </w:rPr>
              <w:t xml:space="preserve"> </w:t>
            </w:r>
            <w:r>
              <w:rPr>
                <w:spacing w:val="-5"/>
                <w:sz w:val="24"/>
              </w:rPr>
              <w:t>м</w:t>
            </w:r>
            <w:r>
              <w:rPr>
                <w:spacing w:val="-5"/>
                <w:sz w:val="24"/>
                <w:vertAlign w:val="superscript"/>
              </w:rPr>
              <w:t>2</w:t>
            </w:r>
          </w:p>
        </w:tc>
      </w:tr>
      <w:tr w:rsidR="001373AC" w14:paraId="1A884C19" w14:textId="77777777">
        <w:trPr>
          <w:trHeight w:val="648"/>
        </w:trPr>
        <w:tc>
          <w:tcPr>
            <w:tcW w:w="3102" w:type="dxa"/>
          </w:tcPr>
          <w:p w14:paraId="532020AA" w14:textId="77777777" w:rsidR="001373AC" w:rsidRDefault="00F5455A">
            <w:pPr>
              <w:pStyle w:val="TableParagraph"/>
              <w:ind w:left="26"/>
              <w:rPr>
                <w:sz w:val="24"/>
              </w:rPr>
            </w:pPr>
            <w:r>
              <w:rPr>
                <w:sz w:val="24"/>
              </w:rPr>
              <w:t>Читалище</w:t>
            </w:r>
            <w:r>
              <w:rPr>
                <w:spacing w:val="-10"/>
                <w:sz w:val="24"/>
              </w:rPr>
              <w:t xml:space="preserve"> </w:t>
            </w:r>
            <w:r>
              <w:rPr>
                <w:spacing w:val="-2"/>
                <w:sz w:val="24"/>
              </w:rPr>
              <w:t>"Зора"</w:t>
            </w:r>
          </w:p>
        </w:tc>
        <w:tc>
          <w:tcPr>
            <w:tcW w:w="3135" w:type="dxa"/>
          </w:tcPr>
          <w:p w14:paraId="1291FBEB" w14:textId="77777777" w:rsidR="001373AC" w:rsidRDefault="00F5455A">
            <w:pPr>
              <w:pStyle w:val="TableParagraph"/>
              <w:ind w:left="106" w:right="87"/>
              <w:rPr>
                <w:sz w:val="24"/>
              </w:rPr>
            </w:pPr>
            <w:r>
              <w:rPr>
                <w:sz w:val="24"/>
              </w:rPr>
              <w:t>с.</w:t>
            </w:r>
            <w:r>
              <w:rPr>
                <w:spacing w:val="-4"/>
                <w:sz w:val="24"/>
              </w:rPr>
              <w:t xml:space="preserve"> </w:t>
            </w:r>
            <w:r>
              <w:rPr>
                <w:sz w:val="24"/>
              </w:rPr>
              <w:t>Полски</w:t>
            </w:r>
            <w:r>
              <w:rPr>
                <w:spacing w:val="-8"/>
                <w:sz w:val="24"/>
              </w:rPr>
              <w:t xml:space="preserve"> </w:t>
            </w:r>
            <w:r>
              <w:rPr>
                <w:spacing w:val="-2"/>
                <w:sz w:val="24"/>
              </w:rPr>
              <w:t>извор</w:t>
            </w:r>
          </w:p>
        </w:tc>
        <w:tc>
          <w:tcPr>
            <w:tcW w:w="2050" w:type="dxa"/>
          </w:tcPr>
          <w:p w14:paraId="057A17E7"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37F3AEDE" w14:textId="77777777" w:rsidR="001373AC" w:rsidRDefault="00F5455A">
            <w:pPr>
              <w:pStyle w:val="TableParagraph"/>
              <w:rPr>
                <w:sz w:val="24"/>
              </w:rPr>
            </w:pPr>
            <w:r>
              <w:rPr>
                <w:sz w:val="24"/>
              </w:rPr>
              <w:t>318</w:t>
            </w:r>
            <w:r>
              <w:rPr>
                <w:spacing w:val="-3"/>
                <w:sz w:val="24"/>
              </w:rPr>
              <w:t xml:space="preserve"> </w:t>
            </w:r>
            <w:r>
              <w:rPr>
                <w:spacing w:val="-5"/>
                <w:sz w:val="24"/>
              </w:rPr>
              <w:t>м</w:t>
            </w:r>
            <w:r>
              <w:rPr>
                <w:spacing w:val="-5"/>
                <w:sz w:val="24"/>
                <w:vertAlign w:val="superscript"/>
              </w:rPr>
              <w:t>2</w:t>
            </w:r>
          </w:p>
        </w:tc>
      </w:tr>
      <w:tr w:rsidR="001373AC" w14:paraId="771D1D18" w14:textId="77777777">
        <w:trPr>
          <w:trHeight w:val="642"/>
        </w:trPr>
        <w:tc>
          <w:tcPr>
            <w:tcW w:w="3102" w:type="dxa"/>
          </w:tcPr>
          <w:p w14:paraId="79DC1F90" w14:textId="77777777" w:rsidR="001373AC" w:rsidRDefault="00F5455A">
            <w:pPr>
              <w:pStyle w:val="TableParagraph"/>
              <w:ind w:left="26" w:right="10"/>
              <w:rPr>
                <w:sz w:val="24"/>
              </w:rPr>
            </w:pPr>
            <w:r>
              <w:rPr>
                <w:spacing w:val="-2"/>
                <w:sz w:val="24"/>
              </w:rPr>
              <w:t>Читалище</w:t>
            </w:r>
            <w:r>
              <w:rPr>
                <w:sz w:val="24"/>
              </w:rPr>
              <w:t xml:space="preserve"> </w:t>
            </w:r>
            <w:r>
              <w:rPr>
                <w:spacing w:val="-2"/>
                <w:sz w:val="24"/>
              </w:rPr>
              <w:t>"Пробуда</w:t>
            </w:r>
            <w:r>
              <w:rPr>
                <w:spacing w:val="-5"/>
                <w:sz w:val="24"/>
              </w:rPr>
              <w:t xml:space="preserve"> </w:t>
            </w:r>
            <w:r>
              <w:rPr>
                <w:spacing w:val="-2"/>
                <w:sz w:val="24"/>
              </w:rPr>
              <w:t>1963"</w:t>
            </w:r>
          </w:p>
        </w:tc>
        <w:tc>
          <w:tcPr>
            <w:tcW w:w="3135" w:type="dxa"/>
          </w:tcPr>
          <w:p w14:paraId="0CB3D844" w14:textId="77777777" w:rsidR="001373AC" w:rsidRDefault="00F5455A">
            <w:pPr>
              <w:pStyle w:val="TableParagraph"/>
              <w:ind w:left="106" w:right="88"/>
              <w:rPr>
                <w:sz w:val="24"/>
              </w:rPr>
            </w:pPr>
            <w:r>
              <w:rPr>
                <w:sz w:val="24"/>
              </w:rPr>
              <w:t>с.</w:t>
            </w:r>
            <w:r>
              <w:rPr>
                <w:spacing w:val="-1"/>
                <w:sz w:val="24"/>
              </w:rPr>
              <w:t xml:space="preserve"> </w:t>
            </w:r>
            <w:r>
              <w:rPr>
                <w:spacing w:val="-2"/>
                <w:sz w:val="24"/>
              </w:rPr>
              <w:t>Константиново</w:t>
            </w:r>
          </w:p>
        </w:tc>
        <w:tc>
          <w:tcPr>
            <w:tcW w:w="2050" w:type="dxa"/>
          </w:tcPr>
          <w:p w14:paraId="6A7C7368"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43643A4B" w14:textId="77777777" w:rsidR="001373AC" w:rsidRDefault="00F5455A">
            <w:pPr>
              <w:pStyle w:val="TableParagraph"/>
              <w:rPr>
                <w:sz w:val="24"/>
              </w:rPr>
            </w:pPr>
            <w:r>
              <w:rPr>
                <w:sz w:val="24"/>
              </w:rPr>
              <w:t>303</w:t>
            </w:r>
            <w:r>
              <w:rPr>
                <w:spacing w:val="-3"/>
                <w:sz w:val="24"/>
              </w:rPr>
              <w:t xml:space="preserve"> </w:t>
            </w:r>
            <w:r>
              <w:rPr>
                <w:spacing w:val="-5"/>
                <w:sz w:val="24"/>
              </w:rPr>
              <w:t>м</w:t>
            </w:r>
            <w:r>
              <w:rPr>
                <w:spacing w:val="-5"/>
                <w:sz w:val="24"/>
                <w:vertAlign w:val="superscript"/>
              </w:rPr>
              <w:t>2</w:t>
            </w:r>
          </w:p>
        </w:tc>
      </w:tr>
      <w:tr w:rsidR="001373AC" w14:paraId="5729F5BF" w14:textId="77777777">
        <w:trPr>
          <w:trHeight w:val="648"/>
        </w:trPr>
        <w:tc>
          <w:tcPr>
            <w:tcW w:w="3102" w:type="dxa"/>
          </w:tcPr>
          <w:p w14:paraId="32F2175B" w14:textId="77777777" w:rsidR="001373AC" w:rsidRDefault="00F5455A">
            <w:pPr>
              <w:pStyle w:val="TableParagraph"/>
              <w:ind w:left="26" w:right="6"/>
              <w:rPr>
                <w:sz w:val="24"/>
              </w:rPr>
            </w:pPr>
            <w:r>
              <w:rPr>
                <w:sz w:val="24"/>
              </w:rPr>
              <w:t>Читалище</w:t>
            </w:r>
            <w:r>
              <w:rPr>
                <w:spacing w:val="-9"/>
                <w:sz w:val="24"/>
              </w:rPr>
              <w:t xml:space="preserve"> </w:t>
            </w:r>
            <w:r>
              <w:rPr>
                <w:spacing w:val="-2"/>
                <w:sz w:val="24"/>
              </w:rPr>
              <w:t>"Просвета"</w:t>
            </w:r>
          </w:p>
        </w:tc>
        <w:tc>
          <w:tcPr>
            <w:tcW w:w="3135" w:type="dxa"/>
          </w:tcPr>
          <w:p w14:paraId="0C76DECB" w14:textId="77777777" w:rsidR="001373AC" w:rsidRDefault="00F5455A">
            <w:pPr>
              <w:pStyle w:val="TableParagraph"/>
              <w:ind w:left="106" w:right="87"/>
              <w:rPr>
                <w:sz w:val="24"/>
              </w:rPr>
            </w:pPr>
            <w:r>
              <w:rPr>
                <w:sz w:val="24"/>
              </w:rPr>
              <w:t>с.</w:t>
            </w:r>
            <w:r>
              <w:rPr>
                <w:spacing w:val="-5"/>
                <w:sz w:val="24"/>
              </w:rPr>
              <w:t xml:space="preserve"> </w:t>
            </w:r>
            <w:r>
              <w:rPr>
                <w:sz w:val="24"/>
              </w:rPr>
              <w:t>Черни</w:t>
            </w:r>
            <w:r>
              <w:rPr>
                <w:spacing w:val="-2"/>
                <w:sz w:val="24"/>
              </w:rPr>
              <w:t xml:space="preserve"> </w:t>
            </w:r>
            <w:r>
              <w:rPr>
                <w:spacing w:val="-4"/>
                <w:sz w:val="24"/>
              </w:rPr>
              <w:t>връх</w:t>
            </w:r>
          </w:p>
        </w:tc>
        <w:tc>
          <w:tcPr>
            <w:tcW w:w="2050" w:type="dxa"/>
          </w:tcPr>
          <w:p w14:paraId="474DD854" w14:textId="77777777" w:rsidR="001373AC" w:rsidRDefault="00F5455A">
            <w:pPr>
              <w:pStyle w:val="TableParagraph"/>
              <w:spacing w:line="235"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1070EC67" w14:textId="77777777" w:rsidR="001373AC" w:rsidRDefault="00F5455A">
            <w:pPr>
              <w:pStyle w:val="TableParagraph"/>
              <w:rPr>
                <w:sz w:val="24"/>
              </w:rPr>
            </w:pPr>
            <w:r>
              <w:rPr>
                <w:sz w:val="24"/>
              </w:rPr>
              <w:t>500</w:t>
            </w:r>
            <w:r>
              <w:rPr>
                <w:spacing w:val="-3"/>
                <w:sz w:val="24"/>
              </w:rPr>
              <w:t xml:space="preserve"> </w:t>
            </w:r>
            <w:r>
              <w:rPr>
                <w:spacing w:val="-5"/>
                <w:sz w:val="24"/>
              </w:rPr>
              <w:t>м</w:t>
            </w:r>
            <w:r>
              <w:rPr>
                <w:spacing w:val="-5"/>
                <w:sz w:val="24"/>
                <w:vertAlign w:val="superscript"/>
              </w:rPr>
              <w:t>2</w:t>
            </w:r>
          </w:p>
        </w:tc>
      </w:tr>
      <w:tr w:rsidR="001373AC" w14:paraId="11D80542" w14:textId="77777777">
        <w:trPr>
          <w:trHeight w:val="642"/>
        </w:trPr>
        <w:tc>
          <w:tcPr>
            <w:tcW w:w="3102" w:type="dxa"/>
          </w:tcPr>
          <w:p w14:paraId="7FC5816A" w14:textId="77777777" w:rsidR="001373AC" w:rsidRDefault="00F5455A">
            <w:pPr>
              <w:pStyle w:val="TableParagraph"/>
              <w:ind w:left="26"/>
              <w:rPr>
                <w:sz w:val="24"/>
              </w:rPr>
            </w:pPr>
            <w:r>
              <w:rPr>
                <w:sz w:val="24"/>
              </w:rPr>
              <w:t>Читалище</w:t>
            </w:r>
            <w:r>
              <w:rPr>
                <w:spacing w:val="-10"/>
                <w:sz w:val="24"/>
              </w:rPr>
              <w:t xml:space="preserve"> </w:t>
            </w:r>
            <w:r>
              <w:rPr>
                <w:spacing w:val="-2"/>
                <w:sz w:val="24"/>
              </w:rPr>
              <w:t>"Искра"</w:t>
            </w:r>
          </w:p>
        </w:tc>
        <w:tc>
          <w:tcPr>
            <w:tcW w:w="3135" w:type="dxa"/>
          </w:tcPr>
          <w:p w14:paraId="5702C853" w14:textId="77777777" w:rsidR="001373AC" w:rsidRDefault="00F5455A">
            <w:pPr>
              <w:pStyle w:val="TableParagraph"/>
              <w:ind w:left="106" w:right="97"/>
              <w:rPr>
                <w:sz w:val="24"/>
              </w:rPr>
            </w:pPr>
            <w:r>
              <w:rPr>
                <w:sz w:val="24"/>
              </w:rPr>
              <w:t>с.</w:t>
            </w:r>
            <w:r>
              <w:rPr>
                <w:spacing w:val="-1"/>
                <w:sz w:val="24"/>
              </w:rPr>
              <w:t xml:space="preserve"> </w:t>
            </w:r>
            <w:r>
              <w:rPr>
                <w:spacing w:val="-2"/>
                <w:sz w:val="24"/>
              </w:rPr>
              <w:t>Винарско</w:t>
            </w:r>
          </w:p>
        </w:tc>
        <w:tc>
          <w:tcPr>
            <w:tcW w:w="2050" w:type="dxa"/>
          </w:tcPr>
          <w:p w14:paraId="20CC0C12"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4EF7C1F0" w14:textId="77777777" w:rsidR="001373AC" w:rsidRDefault="00F5455A">
            <w:pPr>
              <w:pStyle w:val="TableParagraph"/>
              <w:rPr>
                <w:sz w:val="24"/>
              </w:rPr>
            </w:pPr>
            <w:r>
              <w:rPr>
                <w:sz w:val="24"/>
              </w:rPr>
              <w:t>380</w:t>
            </w:r>
            <w:r>
              <w:rPr>
                <w:spacing w:val="-3"/>
                <w:sz w:val="24"/>
              </w:rPr>
              <w:t xml:space="preserve"> </w:t>
            </w:r>
            <w:r>
              <w:rPr>
                <w:spacing w:val="-5"/>
                <w:sz w:val="24"/>
              </w:rPr>
              <w:t>м</w:t>
            </w:r>
            <w:r>
              <w:rPr>
                <w:spacing w:val="-5"/>
                <w:sz w:val="24"/>
                <w:vertAlign w:val="superscript"/>
              </w:rPr>
              <w:t>2</w:t>
            </w:r>
          </w:p>
        </w:tc>
      </w:tr>
      <w:tr w:rsidR="001373AC" w14:paraId="0696D57B" w14:textId="77777777">
        <w:trPr>
          <w:trHeight w:val="642"/>
        </w:trPr>
        <w:tc>
          <w:tcPr>
            <w:tcW w:w="9386" w:type="dxa"/>
            <w:gridSpan w:val="4"/>
          </w:tcPr>
          <w:p w14:paraId="274E6C20" w14:textId="77777777" w:rsidR="001373AC" w:rsidRDefault="00F5455A">
            <w:pPr>
              <w:pStyle w:val="TableParagraph"/>
              <w:spacing w:line="273" w:lineRule="exact"/>
              <w:ind w:right="5"/>
              <w:rPr>
                <w:b/>
                <w:sz w:val="24"/>
              </w:rPr>
            </w:pPr>
            <w:r>
              <w:rPr>
                <w:b/>
                <w:spacing w:val="-2"/>
                <w:sz w:val="24"/>
              </w:rPr>
              <w:t>АДМИНИСТРАТИВНИ</w:t>
            </w:r>
            <w:r>
              <w:rPr>
                <w:b/>
                <w:spacing w:val="1"/>
                <w:sz w:val="24"/>
              </w:rPr>
              <w:t xml:space="preserve"> </w:t>
            </w:r>
            <w:r>
              <w:rPr>
                <w:b/>
                <w:spacing w:val="-2"/>
                <w:sz w:val="24"/>
              </w:rPr>
              <w:t>СГРАДИ/КМЕТСТВА</w:t>
            </w:r>
          </w:p>
        </w:tc>
      </w:tr>
      <w:tr w:rsidR="001373AC" w14:paraId="719AA427" w14:textId="77777777">
        <w:trPr>
          <w:trHeight w:val="648"/>
        </w:trPr>
        <w:tc>
          <w:tcPr>
            <w:tcW w:w="3102" w:type="dxa"/>
          </w:tcPr>
          <w:p w14:paraId="63887898" w14:textId="77777777" w:rsidR="001373AC" w:rsidRDefault="00F5455A">
            <w:pPr>
              <w:pStyle w:val="TableParagraph"/>
              <w:spacing w:line="273" w:lineRule="exact"/>
              <w:ind w:left="26" w:right="8"/>
              <w:rPr>
                <w:sz w:val="24"/>
              </w:rPr>
            </w:pPr>
            <w:r>
              <w:rPr>
                <w:sz w:val="24"/>
              </w:rPr>
              <w:t>Община</w:t>
            </w:r>
            <w:r>
              <w:rPr>
                <w:spacing w:val="-9"/>
                <w:sz w:val="24"/>
              </w:rPr>
              <w:t xml:space="preserve"> </w:t>
            </w:r>
            <w:r>
              <w:rPr>
                <w:spacing w:val="-2"/>
                <w:sz w:val="24"/>
              </w:rPr>
              <w:t>Камено</w:t>
            </w:r>
          </w:p>
        </w:tc>
        <w:tc>
          <w:tcPr>
            <w:tcW w:w="3135" w:type="dxa"/>
          </w:tcPr>
          <w:p w14:paraId="05873FCE" w14:textId="77777777" w:rsidR="001373AC" w:rsidRDefault="00F5455A">
            <w:pPr>
              <w:pStyle w:val="TableParagraph"/>
              <w:spacing w:before="30" w:line="275" w:lineRule="exact"/>
              <w:ind w:left="106"/>
              <w:rPr>
                <w:sz w:val="24"/>
              </w:rPr>
            </w:pPr>
            <w:r>
              <w:rPr>
                <w:sz w:val="24"/>
              </w:rPr>
              <w:t xml:space="preserve">гр. </w:t>
            </w:r>
            <w:r>
              <w:rPr>
                <w:spacing w:val="-2"/>
                <w:sz w:val="24"/>
              </w:rPr>
              <w:t>Камено</w:t>
            </w:r>
          </w:p>
          <w:p w14:paraId="30A77A7C" w14:textId="77777777" w:rsidR="001373AC" w:rsidRDefault="00F5455A">
            <w:pPr>
              <w:pStyle w:val="TableParagraph"/>
              <w:spacing w:line="275" w:lineRule="exact"/>
              <w:ind w:left="106" w:right="96"/>
              <w:rPr>
                <w:sz w:val="24"/>
              </w:rPr>
            </w:pPr>
            <w:r>
              <w:rPr>
                <w:spacing w:val="-2"/>
                <w:sz w:val="24"/>
              </w:rPr>
              <w:t>ул.</w:t>
            </w:r>
            <w:r>
              <w:rPr>
                <w:spacing w:val="5"/>
                <w:sz w:val="24"/>
              </w:rPr>
              <w:t xml:space="preserve"> </w:t>
            </w:r>
            <w:r>
              <w:rPr>
                <w:spacing w:val="-2"/>
                <w:sz w:val="24"/>
              </w:rPr>
              <w:t>„Освобождение“</w:t>
            </w:r>
            <w:r>
              <w:rPr>
                <w:spacing w:val="-8"/>
                <w:sz w:val="24"/>
              </w:rPr>
              <w:t xml:space="preserve"> </w:t>
            </w:r>
            <w:r>
              <w:rPr>
                <w:spacing w:val="-4"/>
                <w:sz w:val="24"/>
              </w:rPr>
              <w:t>№101</w:t>
            </w:r>
          </w:p>
        </w:tc>
        <w:tc>
          <w:tcPr>
            <w:tcW w:w="2050" w:type="dxa"/>
          </w:tcPr>
          <w:p w14:paraId="2412A6D0" w14:textId="77777777" w:rsidR="001373AC" w:rsidRDefault="00F5455A">
            <w:pPr>
              <w:pStyle w:val="TableParagraph"/>
              <w:spacing w:before="1" w:line="230" w:lineRule="auto"/>
              <w:ind w:left="644" w:hanging="29"/>
              <w:jc w:val="left"/>
              <w:rPr>
                <w:sz w:val="24"/>
              </w:rPr>
            </w:pPr>
            <w:r>
              <w:rPr>
                <w:spacing w:val="-4"/>
                <w:sz w:val="24"/>
              </w:rPr>
              <w:t xml:space="preserve">Община </w:t>
            </w:r>
            <w:r>
              <w:rPr>
                <w:spacing w:val="-2"/>
                <w:sz w:val="24"/>
              </w:rPr>
              <w:t>Камено</w:t>
            </w:r>
          </w:p>
        </w:tc>
        <w:tc>
          <w:tcPr>
            <w:tcW w:w="1099" w:type="dxa"/>
          </w:tcPr>
          <w:p w14:paraId="7A964324" w14:textId="77777777" w:rsidR="001373AC" w:rsidRDefault="00F5455A">
            <w:pPr>
              <w:pStyle w:val="TableParagraph"/>
              <w:spacing w:line="273" w:lineRule="exact"/>
              <w:rPr>
                <w:sz w:val="24"/>
              </w:rPr>
            </w:pPr>
            <w:r>
              <w:rPr>
                <w:sz w:val="24"/>
              </w:rPr>
              <w:t>876</w:t>
            </w:r>
            <w:r>
              <w:rPr>
                <w:spacing w:val="-3"/>
                <w:sz w:val="24"/>
              </w:rPr>
              <w:t xml:space="preserve"> </w:t>
            </w:r>
            <w:r>
              <w:rPr>
                <w:spacing w:val="-5"/>
                <w:sz w:val="24"/>
              </w:rPr>
              <w:t>м</w:t>
            </w:r>
            <w:r>
              <w:rPr>
                <w:spacing w:val="-5"/>
                <w:sz w:val="24"/>
                <w:vertAlign w:val="superscript"/>
              </w:rPr>
              <w:t>2</w:t>
            </w:r>
          </w:p>
        </w:tc>
      </w:tr>
      <w:tr w:rsidR="001373AC" w14:paraId="2D3F53D2" w14:textId="77777777">
        <w:trPr>
          <w:trHeight w:val="642"/>
        </w:trPr>
        <w:tc>
          <w:tcPr>
            <w:tcW w:w="3102" w:type="dxa"/>
          </w:tcPr>
          <w:p w14:paraId="5498518C" w14:textId="77777777" w:rsidR="001373AC" w:rsidRDefault="00F5455A">
            <w:pPr>
              <w:pStyle w:val="TableParagraph"/>
              <w:ind w:left="26" w:right="6"/>
              <w:rPr>
                <w:sz w:val="24"/>
              </w:rPr>
            </w:pPr>
            <w:r>
              <w:rPr>
                <w:sz w:val="24"/>
              </w:rPr>
              <w:t>Архив</w:t>
            </w:r>
            <w:r>
              <w:rPr>
                <w:spacing w:val="-12"/>
                <w:sz w:val="24"/>
              </w:rPr>
              <w:t xml:space="preserve"> </w:t>
            </w:r>
            <w:r>
              <w:rPr>
                <w:spacing w:val="-2"/>
                <w:sz w:val="24"/>
              </w:rPr>
              <w:t>"УТЕС"</w:t>
            </w:r>
          </w:p>
        </w:tc>
        <w:tc>
          <w:tcPr>
            <w:tcW w:w="3135" w:type="dxa"/>
          </w:tcPr>
          <w:p w14:paraId="727D388E" w14:textId="77777777" w:rsidR="001373AC" w:rsidRDefault="00F5455A">
            <w:pPr>
              <w:pStyle w:val="TableParagraph"/>
              <w:spacing w:before="20" w:line="275" w:lineRule="exact"/>
              <w:ind w:left="106"/>
              <w:rPr>
                <w:sz w:val="24"/>
              </w:rPr>
            </w:pPr>
            <w:r>
              <w:rPr>
                <w:sz w:val="24"/>
              </w:rPr>
              <w:t xml:space="preserve">гр. </w:t>
            </w:r>
            <w:r>
              <w:rPr>
                <w:spacing w:val="-2"/>
                <w:sz w:val="24"/>
              </w:rPr>
              <w:t>Камено</w:t>
            </w:r>
          </w:p>
          <w:p w14:paraId="48EF917A" w14:textId="77777777" w:rsidR="001373AC" w:rsidRDefault="00F5455A">
            <w:pPr>
              <w:pStyle w:val="TableParagraph"/>
              <w:spacing w:line="275" w:lineRule="exact"/>
              <w:ind w:left="106" w:right="80"/>
              <w:rPr>
                <w:sz w:val="24"/>
              </w:rPr>
            </w:pPr>
            <w:r>
              <w:rPr>
                <w:sz w:val="24"/>
              </w:rPr>
              <w:t>ул.</w:t>
            </w:r>
            <w:r>
              <w:rPr>
                <w:spacing w:val="-9"/>
                <w:sz w:val="24"/>
              </w:rPr>
              <w:t xml:space="preserve"> </w:t>
            </w:r>
            <w:r>
              <w:rPr>
                <w:sz w:val="24"/>
              </w:rPr>
              <w:t>„Максим</w:t>
            </w:r>
            <w:r>
              <w:rPr>
                <w:spacing w:val="-4"/>
                <w:sz w:val="24"/>
              </w:rPr>
              <w:t xml:space="preserve"> </w:t>
            </w:r>
            <w:r>
              <w:rPr>
                <w:sz w:val="24"/>
              </w:rPr>
              <w:t>Горки“</w:t>
            </w:r>
            <w:r>
              <w:rPr>
                <w:spacing w:val="-11"/>
                <w:sz w:val="24"/>
              </w:rPr>
              <w:t xml:space="preserve"> </w:t>
            </w:r>
            <w:r>
              <w:rPr>
                <w:spacing w:val="-5"/>
                <w:sz w:val="24"/>
              </w:rPr>
              <w:t>№1б</w:t>
            </w:r>
          </w:p>
        </w:tc>
        <w:tc>
          <w:tcPr>
            <w:tcW w:w="2050" w:type="dxa"/>
          </w:tcPr>
          <w:p w14:paraId="29ACD2C2" w14:textId="77777777" w:rsidR="001373AC" w:rsidRDefault="00F5455A">
            <w:pPr>
              <w:pStyle w:val="TableParagraph"/>
              <w:spacing w:line="230" w:lineRule="auto"/>
              <w:ind w:left="644" w:hanging="29"/>
              <w:jc w:val="left"/>
              <w:rPr>
                <w:sz w:val="24"/>
              </w:rPr>
            </w:pPr>
            <w:r>
              <w:rPr>
                <w:spacing w:val="-4"/>
                <w:sz w:val="24"/>
              </w:rPr>
              <w:t xml:space="preserve">Община </w:t>
            </w:r>
            <w:r>
              <w:rPr>
                <w:spacing w:val="-2"/>
                <w:sz w:val="24"/>
              </w:rPr>
              <w:t>Камено</w:t>
            </w:r>
          </w:p>
        </w:tc>
        <w:tc>
          <w:tcPr>
            <w:tcW w:w="1099" w:type="dxa"/>
          </w:tcPr>
          <w:p w14:paraId="661E235B" w14:textId="77777777" w:rsidR="001373AC" w:rsidRDefault="00F5455A">
            <w:pPr>
              <w:pStyle w:val="TableParagraph"/>
              <w:rPr>
                <w:sz w:val="24"/>
              </w:rPr>
            </w:pPr>
            <w:r>
              <w:rPr>
                <w:sz w:val="24"/>
              </w:rPr>
              <w:t>190</w:t>
            </w:r>
            <w:r>
              <w:rPr>
                <w:spacing w:val="-3"/>
                <w:sz w:val="24"/>
              </w:rPr>
              <w:t xml:space="preserve"> </w:t>
            </w:r>
            <w:r>
              <w:rPr>
                <w:spacing w:val="-5"/>
                <w:sz w:val="24"/>
              </w:rPr>
              <w:t>м</w:t>
            </w:r>
            <w:r>
              <w:rPr>
                <w:spacing w:val="-5"/>
                <w:sz w:val="24"/>
                <w:vertAlign w:val="superscript"/>
              </w:rPr>
              <w:t>2</w:t>
            </w:r>
          </w:p>
        </w:tc>
      </w:tr>
      <w:tr w:rsidR="001373AC" w14:paraId="3FC1A8F8" w14:textId="77777777">
        <w:trPr>
          <w:trHeight w:val="648"/>
        </w:trPr>
        <w:tc>
          <w:tcPr>
            <w:tcW w:w="3102" w:type="dxa"/>
          </w:tcPr>
          <w:p w14:paraId="717F5922" w14:textId="77777777" w:rsidR="001373AC" w:rsidRDefault="00F5455A">
            <w:pPr>
              <w:pStyle w:val="TableParagraph"/>
              <w:ind w:left="26" w:right="2"/>
              <w:rPr>
                <w:sz w:val="24"/>
              </w:rPr>
            </w:pPr>
            <w:r>
              <w:rPr>
                <w:sz w:val="24"/>
              </w:rPr>
              <w:t>Кметство</w:t>
            </w:r>
            <w:r>
              <w:rPr>
                <w:spacing w:val="-10"/>
                <w:sz w:val="24"/>
              </w:rPr>
              <w:t xml:space="preserve"> </w:t>
            </w:r>
            <w:r>
              <w:rPr>
                <w:spacing w:val="-2"/>
                <w:sz w:val="24"/>
              </w:rPr>
              <w:t>Кръстина</w:t>
            </w:r>
          </w:p>
        </w:tc>
        <w:tc>
          <w:tcPr>
            <w:tcW w:w="3135" w:type="dxa"/>
          </w:tcPr>
          <w:p w14:paraId="3D8B4FE2" w14:textId="77777777" w:rsidR="001373AC" w:rsidRDefault="00F5455A">
            <w:pPr>
              <w:pStyle w:val="TableParagraph"/>
              <w:ind w:left="106" w:right="91"/>
              <w:rPr>
                <w:sz w:val="24"/>
              </w:rPr>
            </w:pPr>
            <w:r>
              <w:rPr>
                <w:sz w:val="24"/>
              </w:rPr>
              <w:t>с.</w:t>
            </w:r>
            <w:r>
              <w:rPr>
                <w:spacing w:val="-3"/>
                <w:sz w:val="24"/>
              </w:rPr>
              <w:t xml:space="preserve"> </w:t>
            </w:r>
            <w:r>
              <w:rPr>
                <w:spacing w:val="-2"/>
                <w:sz w:val="24"/>
              </w:rPr>
              <w:t>Кръстина</w:t>
            </w:r>
          </w:p>
        </w:tc>
        <w:tc>
          <w:tcPr>
            <w:tcW w:w="2050" w:type="dxa"/>
          </w:tcPr>
          <w:p w14:paraId="2484658C" w14:textId="77777777" w:rsidR="001373AC" w:rsidRDefault="00F5455A">
            <w:pPr>
              <w:pStyle w:val="TableParagraph"/>
              <w:spacing w:line="235"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06387A8A" w14:textId="77777777" w:rsidR="001373AC" w:rsidRDefault="00F5455A">
            <w:pPr>
              <w:pStyle w:val="TableParagraph"/>
              <w:rPr>
                <w:sz w:val="24"/>
              </w:rPr>
            </w:pPr>
            <w:r>
              <w:rPr>
                <w:sz w:val="24"/>
              </w:rPr>
              <w:t>212</w:t>
            </w:r>
            <w:r>
              <w:rPr>
                <w:spacing w:val="-3"/>
                <w:sz w:val="24"/>
              </w:rPr>
              <w:t xml:space="preserve"> </w:t>
            </w:r>
            <w:r>
              <w:rPr>
                <w:spacing w:val="-5"/>
                <w:sz w:val="24"/>
              </w:rPr>
              <w:t>м</w:t>
            </w:r>
            <w:r>
              <w:rPr>
                <w:spacing w:val="-5"/>
                <w:sz w:val="24"/>
                <w:vertAlign w:val="superscript"/>
              </w:rPr>
              <w:t>2</w:t>
            </w:r>
          </w:p>
        </w:tc>
      </w:tr>
      <w:tr w:rsidR="001373AC" w14:paraId="2AE4AFCA" w14:textId="77777777">
        <w:trPr>
          <w:trHeight w:val="642"/>
        </w:trPr>
        <w:tc>
          <w:tcPr>
            <w:tcW w:w="3102" w:type="dxa"/>
          </w:tcPr>
          <w:p w14:paraId="037C0BB6" w14:textId="77777777" w:rsidR="001373AC" w:rsidRDefault="00F5455A">
            <w:pPr>
              <w:pStyle w:val="TableParagraph"/>
              <w:ind w:left="26" w:right="8"/>
              <w:rPr>
                <w:sz w:val="24"/>
              </w:rPr>
            </w:pPr>
            <w:r>
              <w:rPr>
                <w:sz w:val="24"/>
              </w:rPr>
              <w:t>Кметство</w:t>
            </w:r>
            <w:r>
              <w:rPr>
                <w:spacing w:val="-10"/>
                <w:sz w:val="24"/>
              </w:rPr>
              <w:t xml:space="preserve"> </w:t>
            </w:r>
            <w:r>
              <w:rPr>
                <w:spacing w:val="-2"/>
                <w:sz w:val="24"/>
              </w:rPr>
              <w:t>Винарско</w:t>
            </w:r>
          </w:p>
        </w:tc>
        <w:tc>
          <w:tcPr>
            <w:tcW w:w="3135" w:type="dxa"/>
          </w:tcPr>
          <w:p w14:paraId="48DA01E2" w14:textId="77777777" w:rsidR="001373AC" w:rsidRDefault="00F5455A">
            <w:pPr>
              <w:pStyle w:val="TableParagraph"/>
              <w:ind w:left="106" w:right="103"/>
              <w:rPr>
                <w:sz w:val="24"/>
              </w:rPr>
            </w:pPr>
            <w:r>
              <w:rPr>
                <w:sz w:val="24"/>
              </w:rPr>
              <w:t>с.</w:t>
            </w:r>
            <w:r>
              <w:rPr>
                <w:spacing w:val="-3"/>
                <w:sz w:val="24"/>
              </w:rPr>
              <w:t xml:space="preserve"> </w:t>
            </w:r>
            <w:r>
              <w:rPr>
                <w:spacing w:val="-2"/>
                <w:sz w:val="24"/>
              </w:rPr>
              <w:t>Винарско</w:t>
            </w:r>
          </w:p>
        </w:tc>
        <w:tc>
          <w:tcPr>
            <w:tcW w:w="2050" w:type="dxa"/>
          </w:tcPr>
          <w:p w14:paraId="6E8720DA"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51043EA9" w14:textId="77777777" w:rsidR="001373AC" w:rsidRDefault="00F5455A">
            <w:pPr>
              <w:pStyle w:val="TableParagraph"/>
              <w:rPr>
                <w:sz w:val="24"/>
              </w:rPr>
            </w:pPr>
            <w:r>
              <w:rPr>
                <w:sz w:val="24"/>
              </w:rPr>
              <w:t>150</w:t>
            </w:r>
            <w:r>
              <w:rPr>
                <w:spacing w:val="-3"/>
                <w:sz w:val="24"/>
              </w:rPr>
              <w:t xml:space="preserve"> </w:t>
            </w:r>
            <w:r>
              <w:rPr>
                <w:spacing w:val="-5"/>
                <w:sz w:val="24"/>
              </w:rPr>
              <w:t>м</w:t>
            </w:r>
            <w:r>
              <w:rPr>
                <w:spacing w:val="-5"/>
                <w:sz w:val="24"/>
                <w:vertAlign w:val="superscript"/>
              </w:rPr>
              <w:t>2</w:t>
            </w:r>
          </w:p>
        </w:tc>
      </w:tr>
      <w:tr w:rsidR="001373AC" w14:paraId="1323AD9A" w14:textId="77777777">
        <w:trPr>
          <w:trHeight w:val="647"/>
        </w:trPr>
        <w:tc>
          <w:tcPr>
            <w:tcW w:w="3102" w:type="dxa"/>
          </w:tcPr>
          <w:p w14:paraId="22389C6B" w14:textId="77777777" w:rsidR="001373AC" w:rsidRDefault="00F5455A">
            <w:pPr>
              <w:pStyle w:val="TableParagraph"/>
              <w:ind w:left="26" w:right="6"/>
              <w:rPr>
                <w:sz w:val="24"/>
              </w:rPr>
            </w:pPr>
            <w:r>
              <w:rPr>
                <w:sz w:val="24"/>
              </w:rPr>
              <w:t>Кметство</w:t>
            </w:r>
            <w:r>
              <w:rPr>
                <w:spacing w:val="-10"/>
                <w:sz w:val="24"/>
              </w:rPr>
              <w:t xml:space="preserve"> </w:t>
            </w:r>
            <w:r>
              <w:rPr>
                <w:spacing w:val="-2"/>
                <w:sz w:val="24"/>
              </w:rPr>
              <w:t>Вратица</w:t>
            </w:r>
          </w:p>
        </w:tc>
        <w:tc>
          <w:tcPr>
            <w:tcW w:w="3135" w:type="dxa"/>
          </w:tcPr>
          <w:p w14:paraId="70D58C03" w14:textId="77777777" w:rsidR="001373AC" w:rsidRDefault="00F5455A">
            <w:pPr>
              <w:pStyle w:val="TableParagraph"/>
              <w:ind w:left="106" w:right="86"/>
              <w:rPr>
                <w:sz w:val="24"/>
              </w:rPr>
            </w:pPr>
            <w:r>
              <w:rPr>
                <w:sz w:val="24"/>
              </w:rPr>
              <w:t>с.</w:t>
            </w:r>
            <w:r>
              <w:rPr>
                <w:spacing w:val="-1"/>
                <w:sz w:val="24"/>
              </w:rPr>
              <w:t xml:space="preserve"> </w:t>
            </w:r>
            <w:r>
              <w:rPr>
                <w:spacing w:val="-2"/>
                <w:sz w:val="24"/>
              </w:rPr>
              <w:t>Вратица</w:t>
            </w:r>
          </w:p>
        </w:tc>
        <w:tc>
          <w:tcPr>
            <w:tcW w:w="2050" w:type="dxa"/>
          </w:tcPr>
          <w:p w14:paraId="4B693272"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1DC113DC" w14:textId="77777777" w:rsidR="001373AC" w:rsidRDefault="00F5455A">
            <w:pPr>
              <w:pStyle w:val="TableParagraph"/>
              <w:rPr>
                <w:sz w:val="24"/>
              </w:rPr>
            </w:pPr>
            <w:r>
              <w:rPr>
                <w:sz w:val="24"/>
              </w:rPr>
              <w:t>55</w:t>
            </w:r>
            <w:r>
              <w:rPr>
                <w:spacing w:val="-3"/>
                <w:sz w:val="24"/>
              </w:rPr>
              <w:t xml:space="preserve"> </w:t>
            </w:r>
            <w:r>
              <w:rPr>
                <w:spacing w:val="-5"/>
                <w:sz w:val="24"/>
              </w:rPr>
              <w:t>м</w:t>
            </w:r>
            <w:r>
              <w:rPr>
                <w:spacing w:val="-5"/>
                <w:sz w:val="24"/>
                <w:vertAlign w:val="superscript"/>
              </w:rPr>
              <w:t>2</w:t>
            </w:r>
          </w:p>
        </w:tc>
      </w:tr>
      <w:tr w:rsidR="001373AC" w14:paraId="45224479" w14:textId="77777777">
        <w:trPr>
          <w:trHeight w:val="643"/>
        </w:trPr>
        <w:tc>
          <w:tcPr>
            <w:tcW w:w="3102" w:type="dxa"/>
          </w:tcPr>
          <w:p w14:paraId="5AC795C8" w14:textId="77777777" w:rsidR="001373AC" w:rsidRDefault="00F5455A">
            <w:pPr>
              <w:pStyle w:val="TableParagraph"/>
              <w:ind w:left="26" w:right="2"/>
              <w:rPr>
                <w:sz w:val="24"/>
              </w:rPr>
            </w:pPr>
            <w:r>
              <w:rPr>
                <w:sz w:val="24"/>
              </w:rPr>
              <w:t>Кметство</w:t>
            </w:r>
            <w:r>
              <w:rPr>
                <w:spacing w:val="-15"/>
                <w:sz w:val="24"/>
              </w:rPr>
              <w:t xml:space="preserve"> </w:t>
            </w:r>
            <w:r>
              <w:rPr>
                <w:spacing w:val="-2"/>
                <w:sz w:val="24"/>
              </w:rPr>
              <w:t>Трояново</w:t>
            </w:r>
          </w:p>
        </w:tc>
        <w:tc>
          <w:tcPr>
            <w:tcW w:w="3135" w:type="dxa"/>
          </w:tcPr>
          <w:p w14:paraId="35C9F345" w14:textId="77777777" w:rsidR="001373AC" w:rsidRDefault="00F5455A">
            <w:pPr>
              <w:pStyle w:val="TableParagraph"/>
              <w:ind w:left="106" w:right="92"/>
              <w:rPr>
                <w:sz w:val="24"/>
              </w:rPr>
            </w:pPr>
            <w:r>
              <w:rPr>
                <w:sz w:val="24"/>
              </w:rPr>
              <w:t>с.</w:t>
            </w:r>
            <w:r>
              <w:rPr>
                <w:spacing w:val="-1"/>
                <w:sz w:val="24"/>
              </w:rPr>
              <w:t xml:space="preserve"> </w:t>
            </w:r>
            <w:r>
              <w:rPr>
                <w:spacing w:val="-2"/>
                <w:sz w:val="24"/>
              </w:rPr>
              <w:t>Трояново</w:t>
            </w:r>
          </w:p>
        </w:tc>
        <w:tc>
          <w:tcPr>
            <w:tcW w:w="2050" w:type="dxa"/>
          </w:tcPr>
          <w:p w14:paraId="1F868133"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061740EC" w14:textId="77777777" w:rsidR="001373AC" w:rsidRDefault="00F5455A">
            <w:pPr>
              <w:pStyle w:val="TableParagraph"/>
              <w:rPr>
                <w:sz w:val="24"/>
              </w:rPr>
            </w:pPr>
            <w:r>
              <w:rPr>
                <w:sz w:val="24"/>
              </w:rPr>
              <w:t>185</w:t>
            </w:r>
            <w:r>
              <w:rPr>
                <w:spacing w:val="-3"/>
                <w:sz w:val="24"/>
              </w:rPr>
              <w:t xml:space="preserve"> </w:t>
            </w:r>
            <w:r>
              <w:rPr>
                <w:spacing w:val="-5"/>
                <w:sz w:val="24"/>
              </w:rPr>
              <w:t>м</w:t>
            </w:r>
            <w:r>
              <w:rPr>
                <w:spacing w:val="-5"/>
                <w:sz w:val="24"/>
                <w:vertAlign w:val="superscript"/>
              </w:rPr>
              <w:t>2</w:t>
            </w:r>
          </w:p>
        </w:tc>
      </w:tr>
      <w:tr w:rsidR="001373AC" w14:paraId="66905DE6" w14:textId="77777777">
        <w:trPr>
          <w:trHeight w:val="647"/>
        </w:trPr>
        <w:tc>
          <w:tcPr>
            <w:tcW w:w="3102" w:type="dxa"/>
          </w:tcPr>
          <w:p w14:paraId="4EA9AC46" w14:textId="77777777" w:rsidR="001373AC" w:rsidRDefault="00F5455A">
            <w:pPr>
              <w:pStyle w:val="TableParagraph"/>
              <w:ind w:left="26" w:right="3"/>
              <w:rPr>
                <w:sz w:val="24"/>
              </w:rPr>
            </w:pPr>
            <w:r>
              <w:rPr>
                <w:sz w:val="24"/>
              </w:rPr>
              <w:t>Кметство</w:t>
            </w:r>
            <w:r>
              <w:rPr>
                <w:spacing w:val="-11"/>
                <w:sz w:val="24"/>
              </w:rPr>
              <w:t xml:space="preserve"> </w:t>
            </w:r>
            <w:r>
              <w:rPr>
                <w:sz w:val="24"/>
              </w:rPr>
              <w:t>Полски</w:t>
            </w:r>
            <w:r>
              <w:rPr>
                <w:spacing w:val="-14"/>
                <w:sz w:val="24"/>
              </w:rPr>
              <w:t xml:space="preserve"> </w:t>
            </w:r>
            <w:r>
              <w:rPr>
                <w:spacing w:val="-4"/>
                <w:sz w:val="24"/>
              </w:rPr>
              <w:t>извор</w:t>
            </w:r>
          </w:p>
        </w:tc>
        <w:tc>
          <w:tcPr>
            <w:tcW w:w="3135" w:type="dxa"/>
          </w:tcPr>
          <w:p w14:paraId="5E42DCDC" w14:textId="77777777" w:rsidR="001373AC" w:rsidRDefault="00F5455A">
            <w:pPr>
              <w:pStyle w:val="TableParagraph"/>
              <w:ind w:left="106" w:right="87"/>
              <w:rPr>
                <w:sz w:val="24"/>
              </w:rPr>
            </w:pPr>
            <w:r>
              <w:rPr>
                <w:sz w:val="24"/>
              </w:rPr>
              <w:t>с.</w:t>
            </w:r>
            <w:r>
              <w:rPr>
                <w:spacing w:val="-3"/>
                <w:sz w:val="24"/>
              </w:rPr>
              <w:t xml:space="preserve"> </w:t>
            </w:r>
            <w:r>
              <w:rPr>
                <w:sz w:val="24"/>
              </w:rPr>
              <w:t>Полски</w:t>
            </w:r>
            <w:r>
              <w:rPr>
                <w:spacing w:val="-9"/>
                <w:sz w:val="24"/>
              </w:rPr>
              <w:t xml:space="preserve"> </w:t>
            </w:r>
            <w:r>
              <w:rPr>
                <w:spacing w:val="-2"/>
                <w:sz w:val="24"/>
              </w:rPr>
              <w:t>извор</w:t>
            </w:r>
          </w:p>
        </w:tc>
        <w:tc>
          <w:tcPr>
            <w:tcW w:w="2050" w:type="dxa"/>
          </w:tcPr>
          <w:p w14:paraId="461FBF2F"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4AF6510E" w14:textId="77777777" w:rsidR="001373AC" w:rsidRDefault="00F5455A">
            <w:pPr>
              <w:pStyle w:val="TableParagraph"/>
              <w:rPr>
                <w:sz w:val="24"/>
              </w:rPr>
            </w:pPr>
            <w:r>
              <w:rPr>
                <w:sz w:val="24"/>
              </w:rPr>
              <w:t>344</w:t>
            </w:r>
            <w:r>
              <w:rPr>
                <w:spacing w:val="-3"/>
                <w:sz w:val="24"/>
              </w:rPr>
              <w:t xml:space="preserve"> </w:t>
            </w:r>
            <w:r>
              <w:rPr>
                <w:spacing w:val="-5"/>
                <w:sz w:val="24"/>
              </w:rPr>
              <w:t>м</w:t>
            </w:r>
            <w:r>
              <w:rPr>
                <w:spacing w:val="-5"/>
                <w:sz w:val="24"/>
                <w:vertAlign w:val="superscript"/>
              </w:rPr>
              <w:t>2</w:t>
            </w:r>
          </w:p>
        </w:tc>
      </w:tr>
      <w:tr w:rsidR="001373AC" w14:paraId="14C3C0F2" w14:textId="77777777">
        <w:trPr>
          <w:trHeight w:val="643"/>
        </w:trPr>
        <w:tc>
          <w:tcPr>
            <w:tcW w:w="3102" w:type="dxa"/>
          </w:tcPr>
          <w:p w14:paraId="4B6F3C43" w14:textId="77777777" w:rsidR="001373AC" w:rsidRDefault="00F5455A">
            <w:pPr>
              <w:pStyle w:val="TableParagraph"/>
              <w:ind w:left="26" w:right="8"/>
              <w:rPr>
                <w:sz w:val="24"/>
              </w:rPr>
            </w:pPr>
            <w:r>
              <w:rPr>
                <w:sz w:val="24"/>
              </w:rPr>
              <w:t>Кметство</w:t>
            </w:r>
            <w:r>
              <w:rPr>
                <w:spacing w:val="-15"/>
                <w:sz w:val="24"/>
              </w:rPr>
              <w:t xml:space="preserve"> </w:t>
            </w:r>
            <w:r>
              <w:rPr>
                <w:spacing w:val="-2"/>
                <w:sz w:val="24"/>
              </w:rPr>
              <w:t>Тръстиково</w:t>
            </w:r>
          </w:p>
        </w:tc>
        <w:tc>
          <w:tcPr>
            <w:tcW w:w="3135" w:type="dxa"/>
          </w:tcPr>
          <w:p w14:paraId="0567ABE9" w14:textId="77777777" w:rsidR="001373AC" w:rsidRDefault="00F5455A">
            <w:pPr>
              <w:pStyle w:val="TableParagraph"/>
              <w:ind w:left="106" w:right="88"/>
              <w:rPr>
                <w:sz w:val="24"/>
              </w:rPr>
            </w:pPr>
            <w:r>
              <w:rPr>
                <w:sz w:val="24"/>
              </w:rPr>
              <w:t>с.</w:t>
            </w:r>
            <w:r>
              <w:rPr>
                <w:spacing w:val="-1"/>
                <w:sz w:val="24"/>
              </w:rPr>
              <w:t xml:space="preserve"> </w:t>
            </w:r>
            <w:r>
              <w:rPr>
                <w:spacing w:val="-2"/>
                <w:sz w:val="24"/>
              </w:rPr>
              <w:t>Тръстиково</w:t>
            </w:r>
          </w:p>
        </w:tc>
        <w:tc>
          <w:tcPr>
            <w:tcW w:w="2050" w:type="dxa"/>
          </w:tcPr>
          <w:p w14:paraId="753ACDC0"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6BF44339" w14:textId="77777777" w:rsidR="001373AC" w:rsidRDefault="00F5455A">
            <w:pPr>
              <w:pStyle w:val="TableParagraph"/>
              <w:rPr>
                <w:sz w:val="24"/>
              </w:rPr>
            </w:pPr>
            <w:r>
              <w:rPr>
                <w:sz w:val="24"/>
              </w:rPr>
              <w:t>416</w:t>
            </w:r>
            <w:r>
              <w:rPr>
                <w:spacing w:val="-3"/>
                <w:sz w:val="24"/>
              </w:rPr>
              <w:t xml:space="preserve"> </w:t>
            </w:r>
            <w:r>
              <w:rPr>
                <w:spacing w:val="-5"/>
                <w:sz w:val="24"/>
              </w:rPr>
              <w:t>м</w:t>
            </w:r>
            <w:r>
              <w:rPr>
                <w:spacing w:val="-5"/>
                <w:sz w:val="24"/>
                <w:vertAlign w:val="superscript"/>
              </w:rPr>
              <w:t>2</w:t>
            </w:r>
          </w:p>
        </w:tc>
      </w:tr>
      <w:tr w:rsidR="001373AC" w14:paraId="3CD70E3F" w14:textId="77777777">
        <w:trPr>
          <w:trHeight w:val="647"/>
        </w:trPr>
        <w:tc>
          <w:tcPr>
            <w:tcW w:w="3102" w:type="dxa"/>
          </w:tcPr>
          <w:p w14:paraId="34CDB24C" w14:textId="77777777" w:rsidR="001373AC" w:rsidRDefault="00F5455A">
            <w:pPr>
              <w:pStyle w:val="TableParagraph"/>
              <w:ind w:left="26" w:right="13"/>
              <w:rPr>
                <w:sz w:val="24"/>
              </w:rPr>
            </w:pPr>
            <w:r>
              <w:rPr>
                <w:sz w:val="24"/>
              </w:rPr>
              <w:t>Кметство</w:t>
            </w:r>
            <w:r>
              <w:rPr>
                <w:spacing w:val="-14"/>
                <w:sz w:val="24"/>
              </w:rPr>
              <w:t xml:space="preserve"> </w:t>
            </w:r>
            <w:r>
              <w:rPr>
                <w:spacing w:val="-2"/>
                <w:sz w:val="24"/>
              </w:rPr>
              <w:t>Ливада</w:t>
            </w:r>
          </w:p>
        </w:tc>
        <w:tc>
          <w:tcPr>
            <w:tcW w:w="3135" w:type="dxa"/>
          </w:tcPr>
          <w:p w14:paraId="523DD1CB" w14:textId="77777777" w:rsidR="001373AC" w:rsidRDefault="00F5455A">
            <w:pPr>
              <w:pStyle w:val="TableParagraph"/>
              <w:ind w:left="106" w:right="86"/>
              <w:rPr>
                <w:sz w:val="24"/>
              </w:rPr>
            </w:pPr>
            <w:r>
              <w:rPr>
                <w:sz w:val="24"/>
              </w:rPr>
              <w:t>с.</w:t>
            </w:r>
            <w:r>
              <w:rPr>
                <w:spacing w:val="-1"/>
                <w:sz w:val="24"/>
              </w:rPr>
              <w:t xml:space="preserve"> </w:t>
            </w:r>
            <w:r>
              <w:rPr>
                <w:spacing w:val="-2"/>
                <w:sz w:val="24"/>
              </w:rPr>
              <w:t>Ливада</w:t>
            </w:r>
          </w:p>
        </w:tc>
        <w:tc>
          <w:tcPr>
            <w:tcW w:w="2050" w:type="dxa"/>
          </w:tcPr>
          <w:p w14:paraId="28A63DD3"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0C9EA2C5" w14:textId="77777777" w:rsidR="001373AC" w:rsidRDefault="00F5455A">
            <w:pPr>
              <w:pStyle w:val="TableParagraph"/>
              <w:rPr>
                <w:sz w:val="24"/>
              </w:rPr>
            </w:pPr>
            <w:r>
              <w:rPr>
                <w:sz w:val="24"/>
              </w:rPr>
              <w:t>330</w:t>
            </w:r>
            <w:r>
              <w:rPr>
                <w:spacing w:val="-3"/>
                <w:sz w:val="24"/>
              </w:rPr>
              <w:t xml:space="preserve"> </w:t>
            </w:r>
            <w:r>
              <w:rPr>
                <w:spacing w:val="-5"/>
                <w:sz w:val="24"/>
              </w:rPr>
              <w:t>м</w:t>
            </w:r>
            <w:r>
              <w:rPr>
                <w:spacing w:val="-5"/>
                <w:sz w:val="24"/>
                <w:vertAlign w:val="superscript"/>
              </w:rPr>
              <w:t>2</w:t>
            </w:r>
          </w:p>
        </w:tc>
      </w:tr>
      <w:tr w:rsidR="001373AC" w14:paraId="455DF040" w14:textId="77777777">
        <w:trPr>
          <w:trHeight w:val="642"/>
        </w:trPr>
        <w:tc>
          <w:tcPr>
            <w:tcW w:w="3102" w:type="dxa"/>
          </w:tcPr>
          <w:p w14:paraId="214A66F2" w14:textId="77777777" w:rsidR="001373AC" w:rsidRDefault="00F5455A">
            <w:pPr>
              <w:pStyle w:val="TableParagraph"/>
              <w:ind w:left="26" w:right="3"/>
              <w:rPr>
                <w:sz w:val="24"/>
              </w:rPr>
            </w:pPr>
            <w:r>
              <w:rPr>
                <w:sz w:val="24"/>
              </w:rPr>
              <w:t>Кметство</w:t>
            </w:r>
            <w:r>
              <w:rPr>
                <w:spacing w:val="-15"/>
                <w:sz w:val="24"/>
              </w:rPr>
              <w:t xml:space="preserve"> </w:t>
            </w:r>
            <w:r>
              <w:rPr>
                <w:spacing w:val="-2"/>
                <w:sz w:val="24"/>
              </w:rPr>
              <w:t>Русокастро</w:t>
            </w:r>
          </w:p>
        </w:tc>
        <w:tc>
          <w:tcPr>
            <w:tcW w:w="3135" w:type="dxa"/>
          </w:tcPr>
          <w:p w14:paraId="3E5C2682" w14:textId="77777777" w:rsidR="001373AC" w:rsidRDefault="00F5455A">
            <w:pPr>
              <w:pStyle w:val="TableParagraph"/>
              <w:ind w:left="106" w:right="97"/>
              <w:rPr>
                <w:sz w:val="24"/>
              </w:rPr>
            </w:pPr>
            <w:r>
              <w:rPr>
                <w:sz w:val="24"/>
              </w:rPr>
              <w:t>с.</w:t>
            </w:r>
            <w:r>
              <w:rPr>
                <w:spacing w:val="-1"/>
                <w:sz w:val="24"/>
              </w:rPr>
              <w:t xml:space="preserve"> </w:t>
            </w:r>
            <w:r>
              <w:rPr>
                <w:spacing w:val="-2"/>
                <w:sz w:val="24"/>
              </w:rPr>
              <w:t>Русокастро</w:t>
            </w:r>
          </w:p>
        </w:tc>
        <w:tc>
          <w:tcPr>
            <w:tcW w:w="2050" w:type="dxa"/>
          </w:tcPr>
          <w:p w14:paraId="703E25D6"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1B3E7011" w14:textId="77777777" w:rsidR="001373AC" w:rsidRDefault="00F5455A">
            <w:pPr>
              <w:pStyle w:val="TableParagraph"/>
              <w:rPr>
                <w:sz w:val="24"/>
              </w:rPr>
            </w:pPr>
            <w:r>
              <w:rPr>
                <w:sz w:val="24"/>
              </w:rPr>
              <w:t>508</w:t>
            </w:r>
            <w:r>
              <w:rPr>
                <w:spacing w:val="-3"/>
                <w:sz w:val="24"/>
              </w:rPr>
              <w:t xml:space="preserve"> </w:t>
            </w:r>
            <w:r>
              <w:rPr>
                <w:spacing w:val="-5"/>
                <w:sz w:val="24"/>
              </w:rPr>
              <w:t>м</w:t>
            </w:r>
            <w:r>
              <w:rPr>
                <w:spacing w:val="-5"/>
                <w:sz w:val="24"/>
                <w:vertAlign w:val="superscript"/>
              </w:rPr>
              <w:t>2</w:t>
            </w:r>
          </w:p>
        </w:tc>
      </w:tr>
      <w:tr w:rsidR="001373AC" w14:paraId="1F058DDD" w14:textId="77777777">
        <w:trPr>
          <w:trHeight w:val="643"/>
        </w:trPr>
        <w:tc>
          <w:tcPr>
            <w:tcW w:w="3102" w:type="dxa"/>
          </w:tcPr>
          <w:p w14:paraId="3FD6AA4E" w14:textId="77777777" w:rsidR="001373AC" w:rsidRDefault="00F5455A">
            <w:pPr>
              <w:pStyle w:val="TableParagraph"/>
              <w:ind w:left="26" w:right="13"/>
              <w:rPr>
                <w:sz w:val="24"/>
              </w:rPr>
            </w:pPr>
            <w:r>
              <w:rPr>
                <w:sz w:val="24"/>
              </w:rPr>
              <w:t>Кметство</w:t>
            </w:r>
            <w:r>
              <w:rPr>
                <w:spacing w:val="-15"/>
                <w:sz w:val="24"/>
              </w:rPr>
              <w:t xml:space="preserve"> </w:t>
            </w:r>
            <w:r>
              <w:rPr>
                <w:spacing w:val="-2"/>
                <w:sz w:val="24"/>
              </w:rPr>
              <w:t>Желязово</w:t>
            </w:r>
          </w:p>
        </w:tc>
        <w:tc>
          <w:tcPr>
            <w:tcW w:w="3135" w:type="dxa"/>
          </w:tcPr>
          <w:p w14:paraId="2950511F" w14:textId="77777777" w:rsidR="001373AC" w:rsidRDefault="00F5455A">
            <w:pPr>
              <w:pStyle w:val="TableParagraph"/>
              <w:ind w:left="106" w:right="92"/>
              <w:rPr>
                <w:sz w:val="24"/>
              </w:rPr>
            </w:pPr>
            <w:r>
              <w:rPr>
                <w:sz w:val="24"/>
              </w:rPr>
              <w:t>с.</w:t>
            </w:r>
            <w:r>
              <w:rPr>
                <w:spacing w:val="-1"/>
                <w:sz w:val="24"/>
              </w:rPr>
              <w:t xml:space="preserve"> </w:t>
            </w:r>
            <w:r>
              <w:rPr>
                <w:spacing w:val="-2"/>
                <w:sz w:val="24"/>
              </w:rPr>
              <w:t>Желязово</w:t>
            </w:r>
          </w:p>
        </w:tc>
        <w:tc>
          <w:tcPr>
            <w:tcW w:w="2050" w:type="dxa"/>
          </w:tcPr>
          <w:p w14:paraId="0944E37D" w14:textId="77777777" w:rsidR="001373AC" w:rsidRDefault="00F5455A">
            <w:pPr>
              <w:pStyle w:val="TableParagraph"/>
              <w:spacing w:line="235"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32D7E1FE" w14:textId="77777777" w:rsidR="001373AC" w:rsidRDefault="00F5455A">
            <w:pPr>
              <w:pStyle w:val="TableParagraph"/>
              <w:rPr>
                <w:sz w:val="24"/>
              </w:rPr>
            </w:pPr>
            <w:r>
              <w:rPr>
                <w:sz w:val="24"/>
              </w:rPr>
              <w:t>100</w:t>
            </w:r>
            <w:r>
              <w:rPr>
                <w:spacing w:val="-3"/>
                <w:sz w:val="24"/>
              </w:rPr>
              <w:t xml:space="preserve"> </w:t>
            </w:r>
            <w:r>
              <w:rPr>
                <w:spacing w:val="-5"/>
                <w:sz w:val="24"/>
              </w:rPr>
              <w:t>м</w:t>
            </w:r>
            <w:r>
              <w:rPr>
                <w:spacing w:val="-5"/>
                <w:sz w:val="24"/>
                <w:vertAlign w:val="superscript"/>
              </w:rPr>
              <w:t>2</w:t>
            </w:r>
          </w:p>
        </w:tc>
      </w:tr>
      <w:tr w:rsidR="001373AC" w14:paraId="606BC340" w14:textId="77777777">
        <w:trPr>
          <w:trHeight w:val="647"/>
        </w:trPr>
        <w:tc>
          <w:tcPr>
            <w:tcW w:w="3102" w:type="dxa"/>
          </w:tcPr>
          <w:p w14:paraId="332020CA" w14:textId="77777777" w:rsidR="001373AC" w:rsidRDefault="00F5455A">
            <w:pPr>
              <w:pStyle w:val="TableParagraph"/>
              <w:spacing w:line="273" w:lineRule="exact"/>
              <w:ind w:left="26" w:right="2"/>
              <w:rPr>
                <w:sz w:val="24"/>
              </w:rPr>
            </w:pPr>
            <w:r>
              <w:rPr>
                <w:sz w:val="24"/>
              </w:rPr>
              <w:t>Кметство</w:t>
            </w:r>
            <w:r>
              <w:rPr>
                <w:spacing w:val="-16"/>
                <w:sz w:val="24"/>
              </w:rPr>
              <w:t xml:space="preserve"> </w:t>
            </w:r>
            <w:r>
              <w:rPr>
                <w:sz w:val="24"/>
              </w:rPr>
              <w:t>Черни</w:t>
            </w:r>
            <w:r>
              <w:rPr>
                <w:spacing w:val="-7"/>
                <w:sz w:val="24"/>
              </w:rPr>
              <w:t xml:space="preserve"> </w:t>
            </w:r>
            <w:r>
              <w:rPr>
                <w:spacing w:val="-4"/>
                <w:sz w:val="24"/>
              </w:rPr>
              <w:t>връх</w:t>
            </w:r>
          </w:p>
        </w:tc>
        <w:tc>
          <w:tcPr>
            <w:tcW w:w="3135" w:type="dxa"/>
          </w:tcPr>
          <w:p w14:paraId="7296C67D" w14:textId="77777777" w:rsidR="001373AC" w:rsidRDefault="00F5455A">
            <w:pPr>
              <w:pStyle w:val="TableParagraph"/>
              <w:spacing w:line="273" w:lineRule="exact"/>
              <w:ind w:left="106" w:right="87"/>
              <w:rPr>
                <w:sz w:val="24"/>
              </w:rPr>
            </w:pPr>
            <w:r>
              <w:rPr>
                <w:sz w:val="24"/>
              </w:rPr>
              <w:t>с.</w:t>
            </w:r>
            <w:r>
              <w:rPr>
                <w:spacing w:val="-8"/>
                <w:sz w:val="24"/>
              </w:rPr>
              <w:t xml:space="preserve"> </w:t>
            </w:r>
            <w:r>
              <w:rPr>
                <w:sz w:val="24"/>
              </w:rPr>
              <w:t>Черни</w:t>
            </w:r>
            <w:r>
              <w:rPr>
                <w:spacing w:val="-1"/>
                <w:sz w:val="24"/>
              </w:rPr>
              <w:t xml:space="preserve"> </w:t>
            </w:r>
            <w:r>
              <w:rPr>
                <w:spacing w:val="-4"/>
                <w:sz w:val="24"/>
              </w:rPr>
              <w:t>връх</w:t>
            </w:r>
          </w:p>
        </w:tc>
        <w:tc>
          <w:tcPr>
            <w:tcW w:w="2050" w:type="dxa"/>
          </w:tcPr>
          <w:p w14:paraId="1D4992D6" w14:textId="77777777" w:rsidR="001373AC" w:rsidRDefault="00F5455A">
            <w:pPr>
              <w:pStyle w:val="TableParagraph"/>
              <w:spacing w:line="273" w:lineRule="exact"/>
              <w:ind w:left="197"/>
              <w:jc w:val="left"/>
              <w:rPr>
                <w:sz w:val="24"/>
              </w:rPr>
            </w:pPr>
            <w:r>
              <w:rPr>
                <w:sz w:val="24"/>
              </w:rPr>
              <w:t>Община</w:t>
            </w:r>
            <w:r>
              <w:rPr>
                <w:spacing w:val="-13"/>
                <w:sz w:val="24"/>
              </w:rPr>
              <w:t xml:space="preserve"> </w:t>
            </w:r>
            <w:r>
              <w:rPr>
                <w:spacing w:val="-2"/>
                <w:sz w:val="24"/>
              </w:rPr>
              <w:t>Камено</w:t>
            </w:r>
          </w:p>
        </w:tc>
        <w:tc>
          <w:tcPr>
            <w:tcW w:w="1099" w:type="dxa"/>
          </w:tcPr>
          <w:p w14:paraId="2A92E519" w14:textId="77777777" w:rsidR="001373AC" w:rsidRDefault="00F5455A">
            <w:pPr>
              <w:pStyle w:val="TableParagraph"/>
              <w:spacing w:line="273" w:lineRule="exact"/>
              <w:rPr>
                <w:sz w:val="24"/>
              </w:rPr>
            </w:pPr>
            <w:r>
              <w:rPr>
                <w:sz w:val="24"/>
              </w:rPr>
              <w:t>212</w:t>
            </w:r>
            <w:r>
              <w:rPr>
                <w:spacing w:val="-3"/>
                <w:sz w:val="24"/>
              </w:rPr>
              <w:t xml:space="preserve"> </w:t>
            </w:r>
            <w:r>
              <w:rPr>
                <w:spacing w:val="-5"/>
                <w:sz w:val="24"/>
              </w:rPr>
              <w:t>м</w:t>
            </w:r>
            <w:r>
              <w:rPr>
                <w:spacing w:val="-5"/>
                <w:sz w:val="24"/>
                <w:vertAlign w:val="superscript"/>
              </w:rPr>
              <w:t>2</w:t>
            </w:r>
          </w:p>
        </w:tc>
      </w:tr>
      <w:tr w:rsidR="001373AC" w14:paraId="4849F1D1" w14:textId="77777777">
        <w:trPr>
          <w:trHeight w:val="643"/>
        </w:trPr>
        <w:tc>
          <w:tcPr>
            <w:tcW w:w="3102" w:type="dxa"/>
          </w:tcPr>
          <w:p w14:paraId="212E5FEB" w14:textId="77777777" w:rsidR="001373AC" w:rsidRDefault="00F5455A">
            <w:pPr>
              <w:pStyle w:val="TableParagraph"/>
              <w:ind w:left="26" w:right="8"/>
              <w:rPr>
                <w:sz w:val="24"/>
              </w:rPr>
            </w:pPr>
            <w:r>
              <w:rPr>
                <w:sz w:val="24"/>
              </w:rPr>
              <w:t>Кметство</w:t>
            </w:r>
            <w:r>
              <w:rPr>
                <w:spacing w:val="-10"/>
                <w:sz w:val="24"/>
              </w:rPr>
              <w:t xml:space="preserve"> </w:t>
            </w:r>
            <w:r>
              <w:rPr>
                <w:spacing w:val="-2"/>
                <w:sz w:val="24"/>
              </w:rPr>
              <w:t>Константиново</w:t>
            </w:r>
          </w:p>
        </w:tc>
        <w:tc>
          <w:tcPr>
            <w:tcW w:w="3135" w:type="dxa"/>
          </w:tcPr>
          <w:p w14:paraId="0B2282E8" w14:textId="77777777" w:rsidR="001373AC" w:rsidRDefault="00F5455A">
            <w:pPr>
              <w:pStyle w:val="TableParagraph"/>
              <w:ind w:left="106" w:right="88"/>
              <w:rPr>
                <w:sz w:val="24"/>
              </w:rPr>
            </w:pPr>
            <w:r>
              <w:rPr>
                <w:sz w:val="24"/>
              </w:rPr>
              <w:t>с.</w:t>
            </w:r>
            <w:r>
              <w:rPr>
                <w:spacing w:val="-1"/>
                <w:sz w:val="24"/>
              </w:rPr>
              <w:t xml:space="preserve"> </w:t>
            </w:r>
            <w:r>
              <w:rPr>
                <w:spacing w:val="-2"/>
                <w:sz w:val="24"/>
              </w:rPr>
              <w:t>Константиново</w:t>
            </w:r>
          </w:p>
        </w:tc>
        <w:tc>
          <w:tcPr>
            <w:tcW w:w="2050" w:type="dxa"/>
          </w:tcPr>
          <w:p w14:paraId="4604AB2A" w14:textId="77777777" w:rsidR="001373AC" w:rsidRDefault="00F5455A">
            <w:pPr>
              <w:pStyle w:val="TableParagraph"/>
              <w:spacing w:line="230"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3C273C88" w14:textId="77777777" w:rsidR="001373AC" w:rsidRDefault="00F5455A">
            <w:pPr>
              <w:pStyle w:val="TableParagraph"/>
              <w:rPr>
                <w:sz w:val="24"/>
              </w:rPr>
            </w:pPr>
            <w:r>
              <w:rPr>
                <w:sz w:val="24"/>
              </w:rPr>
              <w:t>98</w:t>
            </w:r>
            <w:r>
              <w:rPr>
                <w:spacing w:val="-3"/>
                <w:sz w:val="24"/>
              </w:rPr>
              <w:t xml:space="preserve"> </w:t>
            </w:r>
            <w:r>
              <w:rPr>
                <w:spacing w:val="-5"/>
                <w:sz w:val="24"/>
              </w:rPr>
              <w:t>м</w:t>
            </w:r>
            <w:r>
              <w:rPr>
                <w:spacing w:val="-5"/>
                <w:sz w:val="24"/>
                <w:vertAlign w:val="superscript"/>
              </w:rPr>
              <w:t>2</w:t>
            </w:r>
          </w:p>
        </w:tc>
      </w:tr>
    </w:tbl>
    <w:p w14:paraId="57CEB28B" w14:textId="77777777" w:rsidR="001373AC" w:rsidRDefault="001373AC">
      <w:pPr>
        <w:pStyle w:val="TableParagraph"/>
        <w:rPr>
          <w:sz w:val="24"/>
        </w:rPr>
        <w:sectPr w:rsidR="001373AC">
          <w:type w:val="continuous"/>
          <w:pgSz w:w="12240" w:h="15840"/>
          <w:pgMar w:top="1120" w:right="1080" w:bottom="1293" w:left="1080" w:header="0" w:footer="773" w:gutter="0"/>
          <w:cols w:space="708"/>
        </w:sectPr>
      </w:pPr>
    </w:p>
    <w:tbl>
      <w:tblPr>
        <w:tblStyle w:val="TableNormal"/>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2"/>
        <w:gridCol w:w="3135"/>
        <w:gridCol w:w="2050"/>
        <w:gridCol w:w="1099"/>
      </w:tblGrid>
      <w:tr w:rsidR="001373AC" w14:paraId="577D4139" w14:textId="77777777">
        <w:trPr>
          <w:trHeight w:val="647"/>
        </w:trPr>
        <w:tc>
          <w:tcPr>
            <w:tcW w:w="3102" w:type="dxa"/>
          </w:tcPr>
          <w:p w14:paraId="2FA4739C" w14:textId="77777777" w:rsidR="001373AC" w:rsidRDefault="00F5455A">
            <w:pPr>
              <w:pStyle w:val="TableParagraph"/>
              <w:ind w:left="619"/>
              <w:jc w:val="left"/>
              <w:rPr>
                <w:sz w:val="24"/>
              </w:rPr>
            </w:pPr>
            <w:r>
              <w:rPr>
                <w:sz w:val="24"/>
              </w:rPr>
              <w:t>Кметство</w:t>
            </w:r>
            <w:r>
              <w:rPr>
                <w:spacing w:val="-10"/>
                <w:sz w:val="24"/>
              </w:rPr>
              <w:t xml:space="preserve"> </w:t>
            </w:r>
            <w:r>
              <w:rPr>
                <w:spacing w:val="-2"/>
                <w:sz w:val="24"/>
              </w:rPr>
              <w:t>Свобода</w:t>
            </w:r>
          </w:p>
        </w:tc>
        <w:tc>
          <w:tcPr>
            <w:tcW w:w="3135" w:type="dxa"/>
          </w:tcPr>
          <w:p w14:paraId="52F3FDD7" w14:textId="77777777" w:rsidR="001373AC" w:rsidRDefault="00F5455A">
            <w:pPr>
              <w:pStyle w:val="TableParagraph"/>
              <w:ind w:left="1032"/>
              <w:jc w:val="left"/>
              <w:rPr>
                <w:sz w:val="24"/>
              </w:rPr>
            </w:pPr>
            <w:r>
              <w:rPr>
                <w:sz w:val="24"/>
              </w:rPr>
              <w:t>с.</w:t>
            </w:r>
            <w:r>
              <w:rPr>
                <w:spacing w:val="-3"/>
                <w:sz w:val="24"/>
              </w:rPr>
              <w:t xml:space="preserve"> </w:t>
            </w:r>
            <w:r>
              <w:rPr>
                <w:spacing w:val="-2"/>
                <w:sz w:val="24"/>
              </w:rPr>
              <w:t>Свобода</w:t>
            </w:r>
          </w:p>
        </w:tc>
        <w:tc>
          <w:tcPr>
            <w:tcW w:w="2050" w:type="dxa"/>
          </w:tcPr>
          <w:p w14:paraId="755DF699" w14:textId="77777777" w:rsidR="001373AC" w:rsidRDefault="00F5455A">
            <w:pPr>
              <w:pStyle w:val="TableParagraph"/>
              <w:spacing w:line="232" w:lineRule="auto"/>
              <w:ind w:left="644" w:right="585" w:hanging="29"/>
              <w:jc w:val="left"/>
              <w:rPr>
                <w:sz w:val="24"/>
              </w:rPr>
            </w:pPr>
            <w:r>
              <w:rPr>
                <w:spacing w:val="-4"/>
                <w:sz w:val="24"/>
              </w:rPr>
              <w:t xml:space="preserve">Община </w:t>
            </w:r>
            <w:r>
              <w:rPr>
                <w:spacing w:val="-2"/>
                <w:sz w:val="24"/>
              </w:rPr>
              <w:t>Камено</w:t>
            </w:r>
          </w:p>
        </w:tc>
        <w:tc>
          <w:tcPr>
            <w:tcW w:w="1099" w:type="dxa"/>
          </w:tcPr>
          <w:p w14:paraId="30CA2F17" w14:textId="77777777" w:rsidR="001373AC" w:rsidRDefault="00F5455A">
            <w:pPr>
              <w:pStyle w:val="TableParagraph"/>
              <w:ind w:left="236"/>
              <w:jc w:val="left"/>
              <w:rPr>
                <w:sz w:val="24"/>
              </w:rPr>
            </w:pPr>
            <w:r>
              <w:rPr>
                <w:sz w:val="24"/>
              </w:rPr>
              <w:t>100</w:t>
            </w:r>
            <w:r>
              <w:rPr>
                <w:spacing w:val="-3"/>
                <w:sz w:val="24"/>
              </w:rPr>
              <w:t xml:space="preserve"> </w:t>
            </w:r>
            <w:r>
              <w:rPr>
                <w:spacing w:val="-5"/>
                <w:sz w:val="24"/>
              </w:rPr>
              <w:t>м</w:t>
            </w:r>
            <w:r>
              <w:rPr>
                <w:spacing w:val="-5"/>
                <w:sz w:val="24"/>
                <w:vertAlign w:val="superscript"/>
              </w:rPr>
              <w:t>2</w:t>
            </w:r>
          </w:p>
        </w:tc>
      </w:tr>
    </w:tbl>
    <w:p w14:paraId="7B3C0690" w14:textId="77777777" w:rsidR="001373AC" w:rsidRDefault="001373AC">
      <w:pPr>
        <w:pStyle w:val="a3"/>
        <w:ind w:left="0"/>
      </w:pPr>
    </w:p>
    <w:p w14:paraId="48D4C0DE" w14:textId="77777777" w:rsidR="001373AC" w:rsidRDefault="001373AC">
      <w:pPr>
        <w:pStyle w:val="a3"/>
        <w:spacing w:before="10"/>
        <w:ind w:left="0"/>
      </w:pPr>
    </w:p>
    <w:p w14:paraId="24F7D68C" w14:textId="77777777" w:rsidR="001373AC" w:rsidRDefault="00F5455A">
      <w:pPr>
        <w:pStyle w:val="3"/>
        <w:ind w:left="1340"/>
      </w:pPr>
      <w:r>
        <w:rPr>
          <w:spacing w:val="-2"/>
        </w:rPr>
        <w:t>Домакинства</w:t>
      </w:r>
    </w:p>
    <w:p w14:paraId="52EE80CA" w14:textId="77777777" w:rsidR="001373AC" w:rsidRDefault="001373AC">
      <w:pPr>
        <w:pStyle w:val="a3"/>
        <w:spacing w:before="269"/>
        <w:ind w:left="0"/>
        <w:rPr>
          <w:b/>
          <w:i/>
        </w:rPr>
      </w:pPr>
    </w:p>
    <w:p w14:paraId="22CFAD9C" w14:textId="77777777" w:rsidR="001373AC" w:rsidRDefault="00F5455A">
      <w:pPr>
        <w:pStyle w:val="a3"/>
        <w:spacing w:line="362" w:lineRule="auto"/>
        <w:ind w:firstLine="566"/>
      </w:pPr>
      <w:r>
        <w:t>В домакинствата отоплението основно се осъществява с електроенергия</w:t>
      </w:r>
      <w:r>
        <w:rPr>
          <w:spacing w:val="32"/>
        </w:rPr>
        <w:t xml:space="preserve"> </w:t>
      </w:r>
      <w:r>
        <w:t xml:space="preserve">и твърдо </w:t>
      </w:r>
      <w:r>
        <w:rPr>
          <w:spacing w:val="-2"/>
        </w:rPr>
        <w:t>гориво.</w:t>
      </w:r>
    </w:p>
    <w:p w14:paraId="1444068D" w14:textId="77777777" w:rsidR="001373AC" w:rsidRDefault="00F5455A">
      <w:pPr>
        <w:pStyle w:val="a3"/>
        <w:tabs>
          <w:tab w:val="left" w:pos="3570"/>
          <w:tab w:val="left" w:pos="3649"/>
          <w:tab w:val="left" w:pos="4125"/>
          <w:tab w:val="left" w:pos="4443"/>
          <w:tab w:val="left" w:pos="4802"/>
          <w:tab w:val="left" w:pos="5167"/>
          <w:tab w:val="left" w:pos="6185"/>
          <w:tab w:val="left" w:pos="6472"/>
          <w:tab w:val="left" w:pos="6559"/>
          <w:tab w:val="left" w:pos="7087"/>
          <w:tab w:val="left" w:pos="7657"/>
          <w:tab w:val="left" w:pos="7969"/>
          <w:tab w:val="left" w:pos="8089"/>
          <w:tab w:val="left" w:pos="9600"/>
        </w:tabs>
        <w:spacing w:line="360" w:lineRule="auto"/>
        <w:ind w:right="238" w:firstLine="566"/>
      </w:pPr>
      <w:r>
        <w:rPr>
          <w:spacing w:val="-2"/>
        </w:rPr>
        <w:t>Електроснабдяването</w:t>
      </w:r>
      <w:r>
        <w:tab/>
      </w:r>
      <w:r>
        <w:tab/>
      </w:r>
      <w:r>
        <w:rPr>
          <w:spacing w:val="-6"/>
        </w:rPr>
        <w:t>на</w:t>
      </w:r>
      <w:r>
        <w:tab/>
      </w:r>
      <w:r>
        <w:rPr>
          <w:spacing w:val="-2"/>
        </w:rPr>
        <w:t>община</w:t>
      </w:r>
      <w:r>
        <w:tab/>
      </w:r>
      <w:r>
        <w:rPr>
          <w:spacing w:val="-2"/>
        </w:rPr>
        <w:t>Камено</w:t>
      </w:r>
      <w:r>
        <w:tab/>
      </w:r>
      <w:r>
        <w:rPr>
          <w:spacing w:val="-10"/>
        </w:rPr>
        <w:t>и</w:t>
      </w:r>
      <w:r>
        <w:tab/>
      </w:r>
      <w:r>
        <w:tab/>
      </w:r>
      <w:r>
        <w:rPr>
          <w:spacing w:val="-2"/>
        </w:rPr>
        <w:t>цялостното</w:t>
      </w:r>
      <w:r>
        <w:tab/>
      </w:r>
      <w:r>
        <w:rPr>
          <w:spacing w:val="-2"/>
        </w:rPr>
        <w:t>стопанисване</w:t>
      </w:r>
      <w:r>
        <w:tab/>
      </w:r>
      <w:r>
        <w:rPr>
          <w:spacing w:val="-6"/>
        </w:rPr>
        <w:t xml:space="preserve">на </w:t>
      </w:r>
      <w:r>
        <w:rPr>
          <w:spacing w:val="-2"/>
        </w:rPr>
        <w:t>електроразпределителната</w:t>
      </w:r>
      <w:r>
        <w:tab/>
      </w:r>
      <w:r>
        <w:rPr>
          <w:spacing w:val="-4"/>
        </w:rPr>
        <w:t>мрежа</w:t>
      </w:r>
      <w:r>
        <w:tab/>
      </w:r>
      <w:r>
        <w:rPr>
          <w:spacing w:val="-10"/>
        </w:rPr>
        <w:t>и</w:t>
      </w:r>
      <w:r>
        <w:tab/>
      </w:r>
      <w:r>
        <w:rPr>
          <w:spacing w:val="-2"/>
        </w:rPr>
        <w:t>съоръженията</w:t>
      </w:r>
      <w:r>
        <w:tab/>
      </w:r>
      <w:r>
        <w:rPr>
          <w:spacing w:val="-5"/>
        </w:rPr>
        <w:t>към</w:t>
      </w:r>
      <w:r>
        <w:tab/>
      </w:r>
      <w:r>
        <w:rPr>
          <w:spacing w:val="-5"/>
        </w:rPr>
        <w:t>нея</w:t>
      </w:r>
      <w:r>
        <w:tab/>
      </w:r>
      <w:r>
        <w:rPr>
          <w:spacing w:val="-5"/>
        </w:rPr>
        <w:t>се</w:t>
      </w:r>
      <w:r>
        <w:tab/>
      </w:r>
      <w:r>
        <w:tab/>
      </w:r>
      <w:r>
        <w:rPr>
          <w:spacing w:val="-2"/>
        </w:rPr>
        <w:t>осъществява</w:t>
      </w:r>
      <w:r>
        <w:tab/>
      </w:r>
      <w:r>
        <w:rPr>
          <w:spacing w:val="-51"/>
        </w:rPr>
        <w:t xml:space="preserve"> </w:t>
      </w:r>
      <w:r>
        <w:rPr>
          <w:spacing w:val="-2"/>
        </w:rPr>
        <w:t>от</w:t>
      </w:r>
    </w:p>
    <w:p w14:paraId="10BC10A3" w14:textId="77777777" w:rsidR="001373AC" w:rsidRDefault="00F5455A">
      <w:pPr>
        <w:pStyle w:val="a3"/>
        <w:spacing w:line="274" w:lineRule="exact"/>
      </w:pPr>
      <w:r>
        <w:t>„Електроразпределение</w:t>
      </w:r>
      <w:r>
        <w:rPr>
          <w:spacing w:val="-3"/>
        </w:rPr>
        <w:t xml:space="preserve"> </w:t>
      </w:r>
      <w:r>
        <w:t>Юг“</w:t>
      </w:r>
      <w:r>
        <w:rPr>
          <w:spacing w:val="-7"/>
        </w:rPr>
        <w:t xml:space="preserve"> </w:t>
      </w:r>
      <w:r>
        <w:rPr>
          <w:spacing w:val="-4"/>
        </w:rPr>
        <w:t>ЕАД.</w:t>
      </w:r>
    </w:p>
    <w:p w14:paraId="19D706A6" w14:textId="77777777" w:rsidR="001373AC" w:rsidRDefault="00F5455A">
      <w:pPr>
        <w:pStyle w:val="a3"/>
        <w:spacing w:before="135" w:line="364" w:lineRule="auto"/>
        <w:ind w:left="528" w:firstLine="658"/>
      </w:pPr>
      <w:r>
        <w:t>Има</w:t>
      </w:r>
      <w:r>
        <w:rPr>
          <w:spacing w:val="40"/>
        </w:rPr>
        <w:t xml:space="preserve"> </w:t>
      </w:r>
      <w:r>
        <w:t>домакинства,</w:t>
      </w:r>
      <w:r>
        <w:rPr>
          <w:spacing w:val="40"/>
        </w:rPr>
        <w:t xml:space="preserve"> </w:t>
      </w:r>
      <w:r>
        <w:t>които</w:t>
      </w:r>
      <w:r>
        <w:rPr>
          <w:spacing w:val="40"/>
        </w:rPr>
        <w:t xml:space="preserve"> </w:t>
      </w:r>
      <w:r>
        <w:t>използват</w:t>
      </w:r>
      <w:r>
        <w:rPr>
          <w:spacing w:val="40"/>
        </w:rPr>
        <w:t xml:space="preserve"> </w:t>
      </w:r>
      <w:r>
        <w:t>енергия</w:t>
      </w:r>
      <w:r>
        <w:rPr>
          <w:spacing w:val="40"/>
        </w:rPr>
        <w:t xml:space="preserve"> </w:t>
      </w:r>
      <w:r>
        <w:t>от</w:t>
      </w:r>
      <w:r>
        <w:rPr>
          <w:spacing w:val="40"/>
        </w:rPr>
        <w:t xml:space="preserve"> </w:t>
      </w:r>
      <w:r>
        <w:t>възобновяеми</w:t>
      </w:r>
      <w:r>
        <w:rPr>
          <w:spacing w:val="40"/>
        </w:rPr>
        <w:t xml:space="preserve"> </w:t>
      </w:r>
      <w:r>
        <w:t>източници,</w:t>
      </w:r>
      <w:r>
        <w:rPr>
          <w:spacing w:val="40"/>
        </w:rPr>
        <w:t xml:space="preserve"> </w:t>
      </w:r>
      <w:r>
        <w:t>но</w:t>
      </w:r>
      <w:r>
        <w:rPr>
          <w:spacing w:val="40"/>
        </w:rPr>
        <w:t xml:space="preserve"> </w:t>
      </w:r>
      <w:r>
        <w:t>към момента липсват официално събрани или обобщени данни за техния точен брой.</w:t>
      </w:r>
    </w:p>
    <w:p w14:paraId="6926C214" w14:textId="77777777" w:rsidR="001373AC" w:rsidRDefault="001373AC">
      <w:pPr>
        <w:pStyle w:val="a3"/>
        <w:spacing w:before="133"/>
        <w:ind w:left="0"/>
      </w:pPr>
    </w:p>
    <w:p w14:paraId="0EF066D0" w14:textId="77777777" w:rsidR="001373AC" w:rsidRDefault="00F5455A">
      <w:pPr>
        <w:pStyle w:val="3"/>
        <w:ind w:left="1249"/>
      </w:pPr>
      <w:r>
        <w:t>Транспортна</w:t>
      </w:r>
      <w:r>
        <w:rPr>
          <w:spacing w:val="-3"/>
        </w:rPr>
        <w:t xml:space="preserve"> </w:t>
      </w:r>
      <w:r>
        <w:rPr>
          <w:spacing w:val="-2"/>
        </w:rPr>
        <w:t>инфраструктура</w:t>
      </w:r>
    </w:p>
    <w:p w14:paraId="37A50278" w14:textId="77777777" w:rsidR="001373AC" w:rsidRDefault="001373AC">
      <w:pPr>
        <w:pStyle w:val="a3"/>
        <w:spacing w:before="274"/>
        <w:ind w:left="0"/>
        <w:rPr>
          <w:b/>
          <w:i/>
        </w:rPr>
      </w:pPr>
    </w:p>
    <w:p w14:paraId="505C8551" w14:textId="77777777" w:rsidR="001373AC" w:rsidRDefault="00F5455A">
      <w:pPr>
        <w:pStyle w:val="a3"/>
        <w:ind w:left="1186"/>
        <w:jc w:val="both"/>
      </w:pPr>
      <w:r>
        <w:t>Пътната</w:t>
      </w:r>
      <w:r>
        <w:rPr>
          <w:spacing w:val="-4"/>
        </w:rPr>
        <w:t xml:space="preserve"> </w:t>
      </w:r>
      <w:r>
        <w:t>инфраструктура</w:t>
      </w:r>
      <w:r>
        <w:rPr>
          <w:spacing w:val="-1"/>
        </w:rPr>
        <w:t xml:space="preserve"> </w:t>
      </w:r>
      <w:r>
        <w:t>на</w:t>
      </w:r>
      <w:r>
        <w:rPr>
          <w:spacing w:val="-2"/>
        </w:rPr>
        <w:t xml:space="preserve"> </w:t>
      </w:r>
      <w:r>
        <w:t>територията</w:t>
      </w:r>
      <w:r>
        <w:rPr>
          <w:spacing w:val="-5"/>
        </w:rPr>
        <w:t xml:space="preserve"> </w:t>
      </w:r>
      <w:r>
        <w:t>на</w:t>
      </w:r>
      <w:r>
        <w:rPr>
          <w:spacing w:val="-6"/>
        </w:rPr>
        <w:t xml:space="preserve"> </w:t>
      </w:r>
      <w:r>
        <w:t>община</w:t>
      </w:r>
      <w:r>
        <w:rPr>
          <w:spacing w:val="1"/>
        </w:rPr>
        <w:t xml:space="preserve"> </w:t>
      </w:r>
      <w:r>
        <w:t>Камено играе</w:t>
      </w:r>
      <w:r>
        <w:rPr>
          <w:spacing w:val="-6"/>
        </w:rPr>
        <w:t xml:space="preserve"> </w:t>
      </w:r>
      <w:r>
        <w:t>главна</w:t>
      </w:r>
      <w:r>
        <w:rPr>
          <w:spacing w:val="1"/>
        </w:rPr>
        <w:t xml:space="preserve"> </w:t>
      </w:r>
      <w:r>
        <w:rPr>
          <w:spacing w:val="-2"/>
        </w:rPr>
        <w:t>роля.</w:t>
      </w:r>
    </w:p>
    <w:p w14:paraId="08735875" w14:textId="77777777" w:rsidR="001373AC" w:rsidRDefault="00F5455A">
      <w:pPr>
        <w:pStyle w:val="a3"/>
        <w:spacing w:before="137" w:line="360" w:lineRule="auto"/>
        <w:ind w:right="243" w:firstLine="566"/>
        <w:jc w:val="both"/>
      </w:pPr>
      <w:r>
        <w:t>Община Камено е стратегически разположена в транспортната мрежа на България, като през нея преминава част от VIII Паневропейски транспортен коридор. Този важен път свързва Адриатическо море с Черноморския регион, Русия и Централна Азия, като осигурява бързи и удобни транспортни връзки.</w:t>
      </w:r>
    </w:p>
    <w:p w14:paraId="4C1546C9" w14:textId="77777777" w:rsidR="001373AC" w:rsidRDefault="00F5455A">
      <w:pPr>
        <w:pStyle w:val="a3"/>
        <w:spacing w:before="1" w:line="360" w:lineRule="auto"/>
        <w:ind w:right="239" w:firstLine="566"/>
        <w:jc w:val="both"/>
      </w:pPr>
      <w:r>
        <w:t>Автомагистрала „Тракия“ пресича северната част на общината и е основна връзка между София, Пловдив и Бургас, включително стратегически важните международни пристанища и летища. В допълнение, републиканският път III-539 играе съществена</w:t>
      </w:r>
      <w:r>
        <w:rPr>
          <w:spacing w:val="40"/>
        </w:rPr>
        <w:t xml:space="preserve"> </w:t>
      </w:r>
      <w:r>
        <w:t>роля</w:t>
      </w:r>
      <w:r>
        <w:rPr>
          <w:spacing w:val="-1"/>
        </w:rPr>
        <w:t xml:space="preserve"> </w:t>
      </w:r>
      <w:r>
        <w:t>за</w:t>
      </w:r>
      <w:r>
        <w:rPr>
          <w:spacing w:val="-7"/>
        </w:rPr>
        <w:t xml:space="preserve"> </w:t>
      </w:r>
      <w:r>
        <w:t>транспортните</w:t>
      </w:r>
      <w:r>
        <w:rPr>
          <w:spacing w:val="-2"/>
        </w:rPr>
        <w:t xml:space="preserve"> </w:t>
      </w:r>
      <w:r>
        <w:t>връзки, свързвайки</w:t>
      </w:r>
      <w:r>
        <w:rPr>
          <w:spacing w:val="-5"/>
        </w:rPr>
        <w:t xml:space="preserve"> </w:t>
      </w:r>
      <w:r>
        <w:t>община</w:t>
      </w:r>
      <w:r>
        <w:rPr>
          <w:spacing w:val="-2"/>
        </w:rPr>
        <w:t xml:space="preserve"> </w:t>
      </w:r>
      <w:r>
        <w:t>Камено</w:t>
      </w:r>
      <w:r>
        <w:rPr>
          <w:spacing w:val="-1"/>
        </w:rPr>
        <w:t xml:space="preserve"> </w:t>
      </w:r>
      <w:r>
        <w:t>с</w:t>
      </w:r>
      <w:r>
        <w:rPr>
          <w:spacing w:val="-2"/>
        </w:rPr>
        <w:t xml:space="preserve"> </w:t>
      </w:r>
      <w:r>
        <w:t>Айтос</w:t>
      </w:r>
      <w:r>
        <w:rPr>
          <w:spacing w:val="-2"/>
        </w:rPr>
        <w:t xml:space="preserve"> </w:t>
      </w:r>
      <w:r>
        <w:t>и републиканския</w:t>
      </w:r>
      <w:r>
        <w:rPr>
          <w:spacing w:val="-1"/>
        </w:rPr>
        <w:t xml:space="preserve"> </w:t>
      </w:r>
      <w:r>
        <w:t xml:space="preserve">път </w:t>
      </w:r>
      <w:r>
        <w:rPr>
          <w:spacing w:val="-2"/>
        </w:rPr>
        <w:t>II-79.</w:t>
      </w:r>
    </w:p>
    <w:p w14:paraId="67497564" w14:textId="77777777" w:rsidR="001373AC" w:rsidRDefault="00F5455A">
      <w:pPr>
        <w:pStyle w:val="a3"/>
        <w:spacing w:line="360" w:lineRule="auto"/>
        <w:ind w:right="240" w:firstLine="566"/>
        <w:jc w:val="both"/>
      </w:pPr>
      <w:r>
        <w:t>Вътрешната пътна мрежа на общината е изградена от няколко важни пътни</w:t>
      </w:r>
      <w:r>
        <w:rPr>
          <w:spacing w:val="40"/>
        </w:rPr>
        <w:t xml:space="preserve"> </w:t>
      </w:r>
      <w:r>
        <w:t>артерии. Републикански път III-7909 осигурява връзка с областния център – Бургас, а допълнителните транспортни оси включват общински пътища и железопътна линия, обслужваща град Камено и село Свобода.</w:t>
      </w:r>
    </w:p>
    <w:p w14:paraId="08297E82" w14:textId="77777777" w:rsidR="001373AC" w:rsidRDefault="001373AC">
      <w:pPr>
        <w:pStyle w:val="a3"/>
        <w:spacing w:before="141"/>
        <w:ind w:left="0"/>
      </w:pPr>
    </w:p>
    <w:p w14:paraId="3AE6FA66" w14:textId="77777777" w:rsidR="001373AC" w:rsidRDefault="00F5455A">
      <w:pPr>
        <w:ind w:left="1186"/>
        <w:rPr>
          <w:b/>
          <w:i/>
          <w:sz w:val="24"/>
        </w:rPr>
      </w:pPr>
      <w:r>
        <w:rPr>
          <w:b/>
          <w:i/>
          <w:sz w:val="24"/>
          <w:u w:val="single"/>
        </w:rPr>
        <w:t>Състояние</w:t>
      </w:r>
      <w:r>
        <w:rPr>
          <w:b/>
          <w:i/>
          <w:spacing w:val="1"/>
          <w:sz w:val="24"/>
          <w:u w:val="single"/>
        </w:rPr>
        <w:t xml:space="preserve"> </w:t>
      </w:r>
      <w:r>
        <w:rPr>
          <w:b/>
          <w:i/>
          <w:sz w:val="24"/>
          <w:u w:val="single"/>
        </w:rPr>
        <w:t>и</w:t>
      </w:r>
      <w:r>
        <w:rPr>
          <w:b/>
          <w:i/>
          <w:spacing w:val="-2"/>
          <w:sz w:val="24"/>
          <w:u w:val="single"/>
        </w:rPr>
        <w:t xml:space="preserve"> предизвикателства</w:t>
      </w:r>
    </w:p>
    <w:p w14:paraId="4A20E53C" w14:textId="77777777" w:rsidR="001373AC" w:rsidRDefault="00F5455A">
      <w:pPr>
        <w:pStyle w:val="a3"/>
        <w:spacing w:before="137" w:line="360" w:lineRule="auto"/>
        <w:ind w:right="244" w:firstLine="566"/>
        <w:jc w:val="both"/>
      </w:pPr>
      <w:r>
        <w:t>Общата дължина на пътната мрежа в община Камено е 93,2 км, като преобладават третокласните</w:t>
      </w:r>
      <w:r>
        <w:rPr>
          <w:spacing w:val="37"/>
        </w:rPr>
        <w:t xml:space="preserve"> </w:t>
      </w:r>
      <w:r>
        <w:t>пътища.</w:t>
      </w:r>
      <w:r>
        <w:rPr>
          <w:spacing w:val="44"/>
        </w:rPr>
        <w:t xml:space="preserve"> </w:t>
      </w:r>
      <w:r>
        <w:t>Въпреки</w:t>
      </w:r>
      <w:r>
        <w:rPr>
          <w:spacing w:val="39"/>
        </w:rPr>
        <w:t xml:space="preserve"> </w:t>
      </w:r>
      <w:r>
        <w:t>развитата</w:t>
      </w:r>
      <w:r>
        <w:rPr>
          <w:spacing w:val="41"/>
        </w:rPr>
        <w:t xml:space="preserve"> </w:t>
      </w:r>
      <w:r>
        <w:t>мрежа,</w:t>
      </w:r>
      <w:r>
        <w:rPr>
          <w:spacing w:val="44"/>
        </w:rPr>
        <w:t xml:space="preserve"> </w:t>
      </w:r>
      <w:r>
        <w:t>значителна</w:t>
      </w:r>
      <w:r>
        <w:rPr>
          <w:spacing w:val="42"/>
        </w:rPr>
        <w:t xml:space="preserve"> </w:t>
      </w:r>
      <w:r>
        <w:t>част</w:t>
      </w:r>
      <w:r>
        <w:rPr>
          <w:spacing w:val="38"/>
        </w:rPr>
        <w:t xml:space="preserve"> </w:t>
      </w:r>
      <w:r>
        <w:t>от</w:t>
      </w:r>
      <w:r>
        <w:rPr>
          <w:spacing w:val="39"/>
        </w:rPr>
        <w:t xml:space="preserve"> </w:t>
      </w:r>
      <w:r>
        <w:t>настилките</w:t>
      </w:r>
      <w:r>
        <w:rPr>
          <w:spacing w:val="42"/>
        </w:rPr>
        <w:t xml:space="preserve"> </w:t>
      </w:r>
      <w:r>
        <w:t>са</w:t>
      </w:r>
      <w:r>
        <w:rPr>
          <w:spacing w:val="37"/>
        </w:rPr>
        <w:t xml:space="preserve"> </w:t>
      </w:r>
      <w:r>
        <w:rPr>
          <w:spacing w:val="-10"/>
        </w:rPr>
        <w:t>в</w:t>
      </w:r>
    </w:p>
    <w:p w14:paraId="6B0701E4" w14:textId="77777777" w:rsidR="001373AC" w:rsidRDefault="001373AC">
      <w:pPr>
        <w:pStyle w:val="a3"/>
        <w:spacing w:line="360" w:lineRule="auto"/>
        <w:jc w:val="both"/>
        <w:sectPr w:rsidR="001373AC">
          <w:type w:val="continuous"/>
          <w:pgSz w:w="12240" w:h="15840"/>
          <w:pgMar w:top="1120" w:right="1080" w:bottom="960" w:left="1080" w:header="0" w:footer="773" w:gutter="0"/>
          <w:cols w:space="708"/>
        </w:sectPr>
      </w:pPr>
    </w:p>
    <w:p w14:paraId="06E07288" w14:textId="77777777" w:rsidR="001373AC" w:rsidRDefault="00F5455A">
      <w:pPr>
        <w:pStyle w:val="a3"/>
        <w:spacing w:before="65" w:line="360" w:lineRule="auto"/>
        <w:ind w:right="239"/>
        <w:jc w:val="both"/>
      </w:pPr>
      <w:r>
        <w:t>лошо състояние, което затруднява връзките между населените места и общинския център. Около 63,2 км от третокласната пътна мрежа се нуждаят от сериозна рехабилитация, а финансирането за поддръжка е недостатъчно.</w:t>
      </w:r>
    </w:p>
    <w:p w14:paraId="6B9671B1" w14:textId="77777777" w:rsidR="001373AC" w:rsidRDefault="00F5455A">
      <w:pPr>
        <w:pStyle w:val="a3"/>
        <w:spacing w:before="2" w:line="360" w:lineRule="auto"/>
        <w:ind w:right="244" w:firstLine="566"/>
        <w:jc w:val="both"/>
      </w:pPr>
      <w:r>
        <w:t>Въпреки предизвикателствата,</w:t>
      </w:r>
      <w:r>
        <w:rPr>
          <w:spacing w:val="-1"/>
        </w:rPr>
        <w:t xml:space="preserve"> </w:t>
      </w:r>
      <w:r>
        <w:t>всички</w:t>
      </w:r>
      <w:r>
        <w:rPr>
          <w:spacing w:val="-2"/>
        </w:rPr>
        <w:t xml:space="preserve"> </w:t>
      </w:r>
      <w:r>
        <w:t>села в</w:t>
      </w:r>
      <w:r>
        <w:rPr>
          <w:spacing w:val="-5"/>
        </w:rPr>
        <w:t xml:space="preserve"> </w:t>
      </w:r>
      <w:r>
        <w:t>общината</w:t>
      </w:r>
      <w:r>
        <w:rPr>
          <w:spacing w:val="-4"/>
        </w:rPr>
        <w:t xml:space="preserve"> </w:t>
      </w:r>
      <w:r>
        <w:t>са</w:t>
      </w:r>
      <w:r>
        <w:rPr>
          <w:spacing w:val="-4"/>
        </w:rPr>
        <w:t xml:space="preserve"> </w:t>
      </w:r>
      <w:r>
        <w:t>в</w:t>
      </w:r>
      <w:r>
        <w:rPr>
          <w:spacing w:val="-2"/>
        </w:rPr>
        <w:t xml:space="preserve"> </w:t>
      </w:r>
      <w:r>
        <w:t>непосредствена близост до Камено –</w:t>
      </w:r>
      <w:r>
        <w:rPr>
          <w:spacing w:val="-2"/>
        </w:rPr>
        <w:t xml:space="preserve"> </w:t>
      </w:r>
      <w:r>
        <w:t>средното разстояние</w:t>
      </w:r>
      <w:r>
        <w:rPr>
          <w:spacing w:val="-3"/>
        </w:rPr>
        <w:t xml:space="preserve"> </w:t>
      </w:r>
      <w:r>
        <w:t>е</w:t>
      </w:r>
      <w:r>
        <w:rPr>
          <w:spacing w:val="-3"/>
        </w:rPr>
        <w:t xml:space="preserve"> </w:t>
      </w:r>
      <w:r>
        <w:t>18,2</w:t>
      </w:r>
      <w:r>
        <w:rPr>
          <w:spacing w:val="-7"/>
        </w:rPr>
        <w:t xml:space="preserve"> </w:t>
      </w:r>
      <w:r>
        <w:t>км. Най-отдалечени</w:t>
      </w:r>
      <w:r>
        <w:rPr>
          <w:spacing w:val="-1"/>
        </w:rPr>
        <w:t xml:space="preserve"> </w:t>
      </w:r>
      <w:r>
        <w:t>са</w:t>
      </w:r>
      <w:r>
        <w:rPr>
          <w:spacing w:val="-3"/>
        </w:rPr>
        <w:t xml:space="preserve"> </w:t>
      </w:r>
      <w:r>
        <w:t>селата</w:t>
      </w:r>
      <w:r>
        <w:rPr>
          <w:spacing w:val="-3"/>
        </w:rPr>
        <w:t xml:space="preserve"> </w:t>
      </w:r>
      <w:r>
        <w:t>Желязово (30</w:t>
      </w:r>
      <w:r>
        <w:rPr>
          <w:spacing w:val="-7"/>
        </w:rPr>
        <w:t xml:space="preserve"> </w:t>
      </w:r>
      <w:r>
        <w:t>км)</w:t>
      </w:r>
      <w:r>
        <w:rPr>
          <w:spacing w:val="-5"/>
        </w:rPr>
        <w:t xml:space="preserve"> </w:t>
      </w:r>
      <w:r>
        <w:t>и Русокастро (29 км), докато най-близки са Кръстина (5 км) и Свобода (6 км).</w:t>
      </w:r>
    </w:p>
    <w:p w14:paraId="05948C8A" w14:textId="77777777" w:rsidR="001373AC" w:rsidRDefault="001373AC">
      <w:pPr>
        <w:pStyle w:val="a3"/>
        <w:spacing w:before="143"/>
        <w:ind w:left="0"/>
      </w:pPr>
    </w:p>
    <w:p w14:paraId="2EE039B7" w14:textId="77777777" w:rsidR="001373AC" w:rsidRDefault="00F5455A">
      <w:pPr>
        <w:ind w:left="1186"/>
        <w:rPr>
          <w:b/>
          <w:i/>
          <w:sz w:val="24"/>
        </w:rPr>
      </w:pPr>
      <w:r>
        <w:rPr>
          <w:b/>
          <w:i/>
          <w:sz w:val="24"/>
          <w:u w:val="single"/>
        </w:rPr>
        <w:t xml:space="preserve">Бъдещи </w:t>
      </w:r>
      <w:r>
        <w:rPr>
          <w:b/>
          <w:i/>
          <w:spacing w:val="-2"/>
          <w:sz w:val="24"/>
          <w:u w:val="single"/>
        </w:rPr>
        <w:t>перспективи</w:t>
      </w:r>
    </w:p>
    <w:p w14:paraId="6B12E211" w14:textId="77777777" w:rsidR="001373AC" w:rsidRDefault="001373AC">
      <w:pPr>
        <w:pStyle w:val="a3"/>
        <w:spacing w:before="269"/>
        <w:ind w:left="0"/>
        <w:rPr>
          <w:b/>
          <w:i/>
        </w:rPr>
      </w:pPr>
    </w:p>
    <w:p w14:paraId="4E77960B" w14:textId="77777777" w:rsidR="001373AC" w:rsidRDefault="00F5455A">
      <w:pPr>
        <w:pStyle w:val="a3"/>
        <w:spacing w:line="360" w:lineRule="auto"/>
        <w:ind w:right="242" w:firstLine="566"/>
        <w:jc w:val="both"/>
      </w:pPr>
      <w:r>
        <w:t>Развитието на транспортната инфраструктура е ключов приоритет за община Камено. Подобряването на пътната</w:t>
      </w:r>
      <w:r>
        <w:rPr>
          <w:spacing w:val="-2"/>
        </w:rPr>
        <w:t xml:space="preserve"> </w:t>
      </w:r>
      <w:r>
        <w:t>настилка и</w:t>
      </w:r>
      <w:r>
        <w:rPr>
          <w:spacing w:val="-5"/>
        </w:rPr>
        <w:t xml:space="preserve"> </w:t>
      </w:r>
      <w:r>
        <w:t>изграждането на</w:t>
      </w:r>
      <w:r>
        <w:rPr>
          <w:spacing w:val="-2"/>
        </w:rPr>
        <w:t xml:space="preserve"> </w:t>
      </w:r>
      <w:r>
        <w:t>модерна пътна</w:t>
      </w:r>
      <w:r>
        <w:rPr>
          <w:spacing w:val="-2"/>
        </w:rPr>
        <w:t xml:space="preserve"> </w:t>
      </w:r>
      <w:r>
        <w:t>мрежа</w:t>
      </w:r>
      <w:r>
        <w:rPr>
          <w:spacing w:val="-2"/>
        </w:rPr>
        <w:t xml:space="preserve"> </w:t>
      </w:r>
      <w:r>
        <w:t>ще улесни връзките със</w:t>
      </w:r>
      <w:r>
        <w:rPr>
          <w:spacing w:val="-3"/>
        </w:rPr>
        <w:t xml:space="preserve"> </w:t>
      </w:r>
      <w:r>
        <w:t>съседни</w:t>
      </w:r>
      <w:r>
        <w:rPr>
          <w:spacing w:val="-1"/>
        </w:rPr>
        <w:t xml:space="preserve"> </w:t>
      </w:r>
      <w:r>
        <w:t>общини</w:t>
      </w:r>
      <w:r>
        <w:rPr>
          <w:spacing w:val="-1"/>
        </w:rPr>
        <w:t xml:space="preserve"> </w:t>
      </w:r>
      <w:r>
        <w:t>и</w:t>
      </w:r>
      <w:r>
        <w:rPr>
          <w:spacing w:val="-6"/>
        </w:rPr>
        <w:t xml:space="preserve"> </w:t>
      </w:r>
      <w:r>
        <w:t>областния център,</w:t>
      </w:r>
      <w:r>
        <w:rPr>
          <w:spacing w:val="-1"/>
        </w:rPr>
        <w:t xml:space="preserve"> </w:t>
      </w:r>
      <w:r>
        <w:t>ще</w:t>
      </w:r>
      <w:r>
        <w:rPr>
          <w:spacing w:val="-3"/>
        </w:rPr>
        <w:t xml:space="preserve"> </w:t>
      </w:r>
      <w:r>
        <w:t>стимулира икономическата активност и ще повлияе положително на туризма.</w:t>
      </w:r>
    </w:p>
    <w:p w14:paraId="5CC4052D" w14:textId="77777777" w:rsidR="001373AC" w:rsidRDefault="00F5455A">
      <w:pPr>
        <w:pStyle w:val="a3"/>
        <w:spacing w:before="1" w:line="360" w:lineRule="auto"/>
        <w:ind w:right="235" w:firstLine="566"/>
        <w:jc w:val="both"/>
      </w:pPr>
      <w:r>
        <w:t>Инвестициите в инфраструктура ще създадат по-удобна и безопасна среда за жителите, ще насърчат бизнеса и ще повишат привлекателността на региона. С развитието на транспортната система община Камено може да се превърне в още по- значим логистичен и икономически център в Югоизточна България.</w:t>
      </w:r>
    </w:p>
    <w:p w14:paraId="67077FBD" w14:textId="77777777" w:rsidR="001373AC" w:rsidRDefault="001373AC">
      <w:pPr>
        <w:pStyle w:val="a3"/>
        <w:spacing w:before="146"/>
        <w:ind w:left="0"/>
      </w:pPr>
    </w:p>
    <w:p w14:paraId="25BC612F" w14:textId="77777777" w:rsidR="001373AC" w:rsidRDefault="00F5455A">
      <w:pPr>
        <w:pStyle w:val="1"/>
        <w:spacing w:before="1"/>
        <w:ind w:left="378"/>
        <w:jc w:val="center"/>
      </w:pPr>
      <w:r>
        <w:t>Железопътна</w:t>
      </w:r>
      <w:r>
        <w:rPr>
          <w:spacing w:val="-1"/>
        </w:rPr>
        <w:t xml:space="preserve"> </w:t>
      </w:r>
      <w:r>
        <w:rPr>
          <w:spacing w:val="-2"/>
        </w:rPr>
        <w:t>инфраструктура</w:t>
      </w:r>
    </w:p>
    <w:p w14:paraId="46E914A7" w14:textId="77777777" w:rsidR="001373AC" w:rsidRDefault="00F5455A">
      <w:pPr>
        <w:pStyle w:val="3"/>
        <w:spacing w:before="257"/>
        <w:ind w:left="382"/>
        <w:jc w:val="center"/>
      </w:pPr>
      <w:r>
        <w:t>Железопътна мрежа</w:t>
      </w:r>
      <w:r>
        <w:rPr>
          <w:spacing w:val="-4"/>
        </w:rPr>
        <w:t xml:space="preserve"> </w:t>
      </w:r>
      <w:r>
        <w:t>в</w:t>
      </w:r>
      <w:r>
        <w:rPr>
          <w:spacing w:val="-1"/>
        </w:rPr>
        <w:t xml:space="preserve"> </w:t>
      </w:r>
      <w:r>
        <w:rPr>
          <w:spacing w:val="-2"/>
        </w:rPr>
        <w:t>България</w:t>
      </w:r>
    </w:p>
    <w:p w14:paraId="76CA1691" w14:textId="77777777" w:rsidR="001373AC" w:rsidRDefault="00F5455A">
      <w:pPr>
        <w:pStyle w:val="a3"/>
        <w:spacing w:before="8"/>
        <w:ind w:left="0"/>
        <w:rPr>
          <w:b/>
          <w:i/>
          <w:sz w:val="18"/>
        </w:rPr>
      </w:pPr>
      <w:r>
        <w:rPr>
          <w:b/>
          <w:i/>
          <w:noProof/>
          <w:sz w:val="18"/>
        </w:rPr>
        <w:drawing>
          <wp:anchor distT="0" distB="0" distL="0" distR="0" simplePos="0" relativeHeight="487589376" behindDoc="1" locked="0" layoutInCell="1" allowOverlap="1" wp14:anchorId="557F8D84" wp14:editId="1964F506">
            <wp:simplePos x="0" y="0"/>
            <wp:positionH relativeFrom="page">
              <wp:posOffset>2238375</wp:posOffset>
            </wp:positionH>
            <wp:positionV relativeFrom="paragraph">
              <wp:posOffset>152166</wp:posOffset>
            </wp:positionV>
            <wp:extent cx="3524855" cy="2561653"/>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3524855" cy="2561653"/>
                    </a:xfrm>
                    <a:prstGeom prst="rect">
                      <a:avLst/>
                    </a:prstGeom>
                  </pic:spPr>
                </pic:pic>
              </a:graphicData>
            </a:graphic>
          </wp:anchor>
        </w:drawing>
      </w:r>
    </w:p>
    <w:p w14:paraId="41D0B8F4" w14:textId="77777777" w:rsidR="001373AC" w:rsidRDefault="001373AC">
      <w:pPr>
        <w:pStyle w:val="a3"/>
        <w:spacing w:before="113"/>
        <w:ind w:left="0"/>
        <w:rPr>
          <w:b/>
          <w:i/>
        </w:rPr>
      </w:pPr>
    </w:p>
    <w:p w14:paraId="7F544147" w14:textId="77777777" w:rsidR="001373AC" w:rsidRDefault="00F5455A">
      <w:pPr>
        <w:pStyle w:val="a3"/>
        <w:spacing w:line="360" w:lineRule="auto"/>
        <w:ind w:right="240" w:firstLine="566"/>
        <w:jc w:val="both"/>
      </w:pPr>
      <w:r>
        <w:t>Железопътната мрежа в териториалния обхват на общината е с общата дължина от 6</w:t>
      </w:r>
      <w:r>
        <w:rPr>
          <w:spacing w:val="18"/>
        </w:rPr>
        <w:t xml:space="preserve"> </w:t>
      </w:r>
      <w:r>
        <w:t>км. и обслужва</w:t>
      </w:r>
      <w:r>
        <w:rPr>
          <w:spacing w:val="17"/>
        </w:rPr>
        <w:t xml:space="preserve"> </w:t>
      </w:r>
      <w:r>
        <w:t>град</w:t>
      </w:r>
      <w:r>
        <w:rPr>
          <w:spacing w:val="16"/>
        </w:rPr>
        <w:t xml:space="preserve"> </w:t>
      </w:r>
      <w:r>
        <w:t>Камено</w:t>
      </w:r>
      <w:r>
        <w:rPr>
          <w:spacing w:val="18"/>
        </w:rPr>
        <w:t xml:space="preserve"> </w:t>
      </w:r>
      <w:r>
        <w:t>и</w:t>
      </w:r>
      <w:r>
        <w:rPr>
          <w:spacing w:val="19"/>
        </w:rPr>
        <w:t xml:space="preserve"> </w:t>
      </w:r>
      <w:r>
        <w:t>село</w:t>
      </w:r>
      <w:r>
        <w:rPr>
          <w:spacing w:val="22"/>
        </w:rPr>
        <w:t xml:space="preserve"> </w:t>
      </w:r>
      <w:r>
        <w:t>Свобода. Съществува</w:t>
      </w:r>
      <w:r>
        <w:rPr>
          <w:spacing w:val="17"/>
        </w:rPr>
        <w:t xml:space="preserve"> </w:t>
      </w:r>
      <w:r>
        <w:t>отклонение за</w:t>
      </w:r>
      <w:r>
        <w:rPr>
          <w:spacing w:val="17"/>
        </w:rPr>
        <w:t xml:space="preserve"> </w:t>
      </w:r>
      <w:r>
        <w:t>товарен клон</w:t>
      </w:r>
    </w:p>
    <w:p w14:paraId="5E593C6C"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206FF059" w14:textId="77777777" w:rsidR="001373AC" w:rsidRDefault="00F5455A">
      <w:pPr>
        <w:pStyle w:val="a3"/>
        <w:spacing w:before="65" w:line="360" w:lineRule="auto"/>
        <w:ind w:right="233"/>
        <w:jc w:val="both"/>
      </w:pPr>
      <w:r>
        <w:t>към комбинат „Дебелт“, но в програмата на Национална компания „Железопътна инфраструктура“, не се предвижда развитие на железопътната мрежа на територията на община Камено.</w:t>
      </w:r>
    </w:p>
    <w:p w14:paraId="01645C81" w14:textId="77777777" w:rsidR="001373AC" w:rsidRDefault="001373AC">
      <w:pPr>
        <w:pStyle w:val="a3"/>
        <w:spacing w:before="138"/>
        <w:ind w:left="0"/>
      </w:pPr>
    </w:p>
    <w:p w14:paraId="023D6FFF" w14:textId="77777777" w:rsidR="001373AC" w:rsidRDefault="00F5455A">
      <w:pPr>
        <w:pStyle w:val="a3"/>
        <w:spacing w:before="1" w:line="360" w:lineRule="auto"/>
        <w:ind w:right="240" w:firstLine="566"/>
        <w:jc w:val="both"/>
      </w:pPr>
      <w:r>
        <w:t>Изпълняват се поетапни ремонти на уличната мрежа в гр. Камено и населените места от общината - текущи ремонти, чрез средства от общинския бюджет и възможностите на европейските програми.</w:t>
      </w:r>
    </w:p>
    <w:p w14:paraId="09FE46C8" w14:textId="77777777" w:rsidR="001373AC" w:rsidRDefault="00F5455A">
      <w:pPr>
        <w:pStyle w:val="a3"/>
        <w:spacing w:before="1"/>
        <w:ind w:left="1186"/>
      </w:pPr>
      <w:r>
        <w:t>Със</w:t>
      </w:r>
      <w:r>
        <w:rPr>
          <w:spacing w:val="-6"/>
        </w:rPr>
        <w:t xml:space="preserve"> </w:t>
      </w:r>
      <w:r>
        <w:t>служебни</w:t>
      </w:r>
      <w:r>
        <w:rPr>
          <w:spacing w:val="-2"/>
        </w:rPr>
        <w:t xml:space="preserve"> </w:t>
      </w:r>
      <w:r>
        <w:t>коли,</w:t>
      </w:r>
      <w:r>
        <w:rPr>
          <w:spacing w:val="-6"/>
        </w:rPr>
        <w:t xml:space="preserve"> </w:t>
      </w:r>
      <w:r>
        <w:t>микробуси</w:t>
      </w:r>
      <w:r>
        <w:rPr>
          <w:spacing w:val="-2"/>
        </w:rPr>
        <w:t xml:space="preserve"> </w:t>
      </w:r>
      <w:r>
        <w:t>и друга</w:t>
      </w:r>
      <w:r>
        <w:rPr>
          <w:spacing w:val="-4"/>
        </w:rPr>
        <w:t xml:space="preserve"> </w:t>
      </w:r>
      <w:r>
        <w:t>транспортна</w:t>
      </w:r>
      <w:r>
        <w:rPr>
          <w:spacing w:val="-8"/>
        </w:rPr>
        <w:t xml:space="preserve"> </w:t>
      </w:r>
      <w:r>
        <w:t>техника</w:t>
      </w:r>
      <w:r>
        <w:rPr>
          <w:spacing w:val="-2"/>
        </w:rPr>
        <w:t xml:space="preserve"> разполагат:</w:t>
      </w:r>
    </w:p>
    <w:p w14:paraId="7AEE2E05" w14:textId="77777777" w:rsidR="001373AC" w:rsidRDefault="00F5455A">
      <w:pPr>
        <w:pStyle w:val="a5"/>
        <w:numPr>
          <w:ilvl w:val="0"/>
          <w:numId w:val="13"/>
        </w:numPr>
        <w:tabs>
          <w:tab w:val="left" w:pos="1329"/>
        </w:tabs>
        <w:spacing w:before="137"/>
        <w:ind w:left="1329" w:hanging="143"/>
        <w:rPr>
          <w:sz w:val="24"/>
        </w:rPr>
      </w:pPr>
      <w:r>
        <w:rPr>
          <w:sz w:val="24"/>
        </w:rPr>
        <w:t>Община</w:t>
      </w:r>
      <w:r>
        <w:rPr>
          <w:spacing w:val="-5"/>
          <w:sz w:val="24"/>
        </w:rPr>
        <w:t xml:space="preserve"> </w:t>
      </w:r>
      <w:r>
        <w:rPr>
          <w:sz w:val="24"/>
        </w:rPr>
        <w:t>Камено</w:t>
      </w:r>
      <w:r>
        <w:rPr>
          <w:spacing w:val="4"/>
          <w:sz w:val="24"/>
        </w:rPr>
        <w:t xml:space="preserve"> </w:t>
      </w:r>
      <w:r>
        <w:rPr>
          <w:sz w:val="24"/>
        </w:rPr>
        <w:t>–</w:t>
      </w:r>
      <w:r>
        <w:rPr>
          <w:spacing w:val="-4"/>
          <w:sz w:val="24"/>
        </w:rPr>
        <w:t xml:space="preserve"> </w:t>
      </w:r>
      <w:r>
        <w:rPr>
          <w:sz w:val="24"/>
        </w:rPr>
        <w:t>33</w:t>
      </w:r>
      <w:r>
        <w:rPr>
          <w:spacing w:val="1"/>
          <w:sz w:val="24"/>
        </w:rPr>
        <w:t xml:space="preserve"> </w:t>
      </w:r>
      <w:r>
        <w:rPr>
          <w:spacing w:val="-5"/>
          <w:sz w:val="24"/>
        </w:rPr>
        <w:t>бр.</w:t>
      </w:r>
    </w:p>
    <w:p w14:paraId="1E6872B2" w14:textId="77777777" w:rsidR="001373AC" w:rsidRDefault="00F5455A">
      <w:pPr>
        <w:pStyle w:val="a5"/>
        <w:numPr>
          <w:ilvl w:val="0"/>
          <w:numId w:val="13"/>
        </w:numPr>
        <w:tabs>
          <w:tab w:val="left" w:pos="1329"/>
        </w:tabs>
        <w:spacing w:before="137"/>
        <w:ind w:left="1329" w:hanging="143"/>
        <w:rPr>
          <w:sz w:val="24"/>
        </w:rPr>
      </w:pPr>
      <w:r>
        <w:rPr>
          <w:sz w:val="24"/>
        </w:rPr>
        <w:t>РУ</w:t>
      </w:r>
      <w:r>
        <w:rPr>
          <w:spacing w:val="-2"/>
          <w:sz w:val="24"/>
        </w:rPr>
        <w:t xml:space="preserve"> </w:t>
      </w:r>
      <w:r>
        <w:rPr>
          <w:sz w:val="24"/>
        </w:rPr>
        <w:t>Камено</w:t>
      </w:r>
      <w:r>
        <w:rPr>
          <w:spacing w:val="1"/>
          <w:sz w:val="24"/>
        </w:rPr>
        <w:t xml:space="preserve"> </w:t>
      </w:r>
      <w:r>
        <w:rPr>
          <w:sz w:val="24"/>
        </w:rPr>
        <w:t>– 6</w:t>
      </w:r>
      <w:r>
        <w:rPr>
          <w:spacing w:val="-4"/>
          <w:sz w:val="24"/>
        </w:rPr>
        <w:t xml:space="preserve"> </w:t>
      </w:r>
      <w:r>
        <w:rPr>
          <w:spacing w:val="-5"/>
          <w:sz w:val="24"/>
        </w:rPr>
        <w:t>бр.</w:t>
      </w:r>
    </w:p>
    <w:p w14:paraId="2804E15F" w14:textId="77777777" w:rsidR="001373AC" w:rsidRDefault="00F5455A">
      <w:pPr>
        <w:pStyle w:val="a5"/>
        <w:numPr>
          <w:ilvl w:val="0"/>
          <w:numId w:val="13"/>
        </w:numPr>
        <w:tabs>
          <w:tab w:val="left" w:pos="1329"/>
        </w:tabs>
        <w:spacing w:before="142"/>
        <w:ind w:left="1329" w:hanging="143"/>
        <w:rPr>
          <w:sz w:val="24"/>
        </w:rPr>
      </w:pPr>
      <w:r>
        <w:rPr>
          <w:sz w:val="24"/>
        </w:rPr>
        <w:t>Спешна</w:t>
      </w:r>
      <w:r>
        <w:rPr>
          <w:spacing w:val="-8"/>
          <w:sz w:val="24"/>
        </w:rPr>
        <w:t xml:space="preserve"> </w:t>
      </w:r>
      <w:r>
        <w:rPr>
          <w:sz w:val="24"/>
        </w:rPr>
        <w:t>помощ</w:t>
      </w:r>
      <w:r>
        <w:rPr>
          <w:spacing w:val="5"/>
          <w:sz w:val="24"/>
        </w:rPr>
        <w:t xml:space="preserve"> </w:t>
      </w:r>
      <w:r>
        <w:rPr>
          <w:sz w:val="24"/>
        </w:rPr>
        <w:t>–</w:t>
      </w:r>
      <w:r>
        <w:rPr>
          <w:spacing w:val="-4"/>
          <w:sz w:val="24"/>
        </w:rPr>
        <w:t xml:space="preserve"> </w:t>
      </w:r>
      <w:r>
        <w:rPr>
          <w:sz w:val="24"/>
        </w:rPr>
        <w:t>1</w:t>
      </w:r>
      <w:r>
        <w:rPr>
          <w:spacing w:val="1"/>
          <w:sz w:val="24"/>
        </w:rPr>
        <w:t xml:space="preserve"> </w:t>
      </w:r>
      <w:r>
        <w:rPr>
          <w:spacing w:val="-5"/>
          <w:sz w:val="24"/>
        </w:rPr>
        <w:t>бр.</w:t>
      </w:r>
    </w:p>
    <w:p w14:paraId="5E46B0A8" w14:textId="77777777" w:rsidR="001373AC" w:rsidRDefault="001373AC">
      <w:pPr>
        <w:pStyle w:val="a3"/>
        <w:ind w:left="0"/>
      </w:pPr>
    </w:p>
    <w:p w14:paraId="58F4113E" w14:textId="77777777" w:rsidR="001373AC" w:rsidRDefault="001373AC">
      <w:pPr>
        <w:pStyle w:val="a3"/>
        <w:spacing w:before="2"/>
        <w:ind w:left="0"/>
      </w:pPr>
    </w:p>
    <w:p w14:paraId="26466D2A" w14:textId="77777777" w:rsidR="001373AC" w:rsidRDefault="00F5455A">
      <w:pPr>
        <w:pStyle w:val="a3"/>
        <w:spacing w:before="1"/>
        <w:ind w:left="1186"/>
      </w:pPr>
      <w:r>
        <w:t>Отделяните</w:t>
      </w:r>
      <w:r>
        <w:rPr>
          <w:spacing w:val="-2"/>
        </w:rPr>
        <w:t xml:space="preserve"> </w:t>
      </w:r>
      <w:r>
        <w:t>вредни</w:t>
      </w:r>
      <w:r>
        <w:rPr>
          <w:spacing w:val="-1"/>
        </w:rPr>
        <w:t xml:space="preserve"> </w:t>
      </w:r>
      <w:r>
        <w:t>емисии са</w:t>
      </w:r>
      <w:r>
        <w:rPr>
          <w:spacing w:val="-7"/>
        </w:rPr>
        <w:t xml:space="preserve"> </w:t>
      </w:r>
      <w:r>
        <w:rPr>
          <w:spacing w:val="-2"/>
        </w:rPr>
        <w:t>минимални.</w:t>
      </w:r>
    </w:p>
    <w:p w14:paraId="76D69E79" w14:textId="77777777" w:rsidR="001373AC" w:rsidRDefault="001373AC">
      <w:pPr>
        <w:pStyle w:val="a3"/>
        <w:spacing w:before="148"/>
        <w:ind w:left="0"/>
      </w:pPr>
    </w:p>
    <w:p w14:paraId="228A8D55" w14:textId="77777777" w:rsidR="001373AC" w:rsidRDefault="00F5455A">
      <w:pPr>
        <w:pStyle w:val="3"/>
        <w:numPr>
          <w:ilvl w:val="1"/>
          <w:numId w:val="14"/>
        </w:numPr>
        <w:tabs>
          <w:tab w:val="left" w:pos="1550"/>
        </w:tabs>
        <w:ind w:left="1550" w:hanging="364"/>
        <w:jc w:val="left"/>
      </w:pPr>
      <w:bookmarkStart w:id="3" w:name="4.4_Анализ_на_икономическото_развитие_по"/>
      <w:bookmarkEnd w:id="3"/>
      <w:r>
        <w:t>Анализ</w:t>
      </w:r>
      <w:r>
        <w:rPr>
          <w:spacing w:val="-4"/>
        </w:rPr>
        <w:t xml:space="preserve"> </w:t>
      </w:r>
      <w:r>
        <w:t>на</w:t>
      </w:r>
      <w:r>
        <w:rPr>
          <w:spacing w:val="-1"/>
        </w:rPr>
        <w:t xml:space="preserve"> </w:t>
      </w:r>
      <w:r>
        <w:t>икономическото</w:t>
      </w:r>
      <w:r>
        <w:rPr>
          <w:spacing w:val="-5"/>
        </w:rPr>
        <w:t xml:space="preserve"> </w:t>
      </w:r>
      <w:r>
        <w:t>развитие</w:t>
      </w:r>
      <w:r>
        <w:rPr>
          <w:spacing w:val="-2"/>
        </w:rPr>
        <w:t xml:space="preserve"> </w:t>
      </w:r>
      <w:r>
        <w:t>по</w:t>
      </w:r>
      <w:r>
        <w:rPr>
          <w:spacing w:val="-4"/>
        </w:rPr>
        <w:t xml:space="preserve"> </w:t>
      </w:r>
      <w:r>
        <w:rPr>
          <w:spacing w:val="-2"/>
        </w:rPr>
        <w:t>сектори</w:t>
      </w:r>
    </w:p>
    <w:p w14:paraId="385CB5A5" w14:textId="77777777" w:rsidR="001373AC" w:rsidRDefault="001373AC">
      <w:pPr>
        <w:pStyle w:val="a3"/>
        <w:spacing w:before="140"/>
        <w:ind w:left="0"/>
        <w:rPr>
          <w:b/>
          <w:i/>
        </w:rPr>
      </w:pPr>
    </w:p>
    <w:p w14:paraId="57B14485" w14:textId="77777777" w:rsidR="001373AC" w:rsidRDefault="00F5455A">
      <w:pPr>
        <w:pStyle w:val="a5"/>
        <w:numPr>
          <w:ilvl w:val="2"/>
          <w:numId w:val="14"/>
        </w:numPr>
        <w:tabs>
          <w:tab w:val="left" w:pos="2035"/>
        </w:tabs>
        <w:ind w:left="2035" w:hanging="705"/>
        <w:jc w:val="left"/>
        <w:rPr>
          <w:b/>
          <w:i/>
          <w:sz w:val="24"/>
        </w:rPr>
      </w:pPr>
      <w:r>
        <w:rPr>
          <w:b/>
          <w:i/>
          <w:sz w:val="24"/>
        </w:rPr>
        <w:t>Селско</w:t>
      </w:r>
      <w:r>
        <w:rPr>
          <w:b/>
          <w:i/>
          <w:spacing w:val="-3"/>
          <w:sz w:val="24"/>
        </w:rPr>
        <w:t xml:space="preserve"> </w:t>
      </w:r>
      <w:r>
        <w:rPr>
          <w:b/>
          <w:i/>
          <w:spacing w:val="-2"/>
          <w:sz w:val="24"/>
        </w:rPr>
        <w:t>стопанство</w:t>
      </w:r>
    </w:p>
    <w:p w14:paraId="469E8A64" w14:textId="77777777" w:rsidR="001373AC" w:rsidRDefault="001373AC">
      <w:pPr>
        <w:pStyle w:val="a3"/>
        <w:spacing w:before="134"/>
        <w:ind w:left="0"/>
        <w:rPr>
          <w:b/>
          <w:i/>
        </w:rPr>
      </w:pPr>
    </w:p>
    <w:p w14:paraId="4B3003A1" w14:textId="77777777" w:rsidR="001373AC" w:rsidRDefault="00F5455A">
      <w:pPr>
        <w:pStyle w:val="a3"/>
        <w:spacing w:before="1" w:line="360" w:lineRule="auto"/>
        <w:ind w:right="239" w:firstLine="566"/>
        <w:jc w:val="both"/>
      </w:pPr>
      <w:r>
        <w:t>Селското стопанство в община Камено има смесена структура, включваща както растениевъдство, така и животновъдство. Този отрасъл е основополагащ за икономиката на региона, осигурявайки препитание на местното население и служейки като база за хранително-вкусовата промишленост в града. Въпреки намаляването на производствените обеми през 90-те години, селското стопанство остава водещ сектор в селските райони.</w:t>
      </w:r>
    </w:p>
    <w:p w14:paraId="0C082782" w14:textId="77777777" w:rsidR="001373AC" w:rsidRDefault="001373AC">
      <w:pPr>
        <w:pStyle w:val="a3"/>
        <w:spacing w:before="194"/>
        <w:ind w:left="0"/>
        <w:rPr>
          <w:sz w:val="20"/>
        </w:rPr>
      </w:pPr>
    </w:p>
    <w:tbl>
      <w:tblPr>
        <w:tblStyle w:val="TableNormal"/>
        <w:tblW w:w="0" w:type="auto"/>
        <w:tblInd w:w="1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9"/>
        <w:gridCol w:w="3260"/>
      </w:tblGrid>
      <w:tr w:rsidR="001373AC" w14:paraId="6857EE42" w14:textId="77777777">
        <w:trPr>
          <w:trHeight w:val="541"/>
        </w:trPr>
        <w:tc>
          <w:tcPr>
            <w:tcW w:w="3179" w:type="dxa"/>
            <w:shd w:val="clear" w:color="auto" w:fill="92D050"/>
          </w:tcPr>
          <w:p w14:paraId="2FE06EE9" w14:textId="77777777" w:rsidR="001373AC" w:rsidRDefault="00F5455A">
            <w:pPr>
              <w:pStyle w:val="TableParagraph"/>
              <w:spacing w:before="30" w:line="240" w:lineRule="auto"/>
              <w:ind w:left="11"/>
              <w:rPr>
                <w:b/>
                <w:sz w:val="24"/>
              </w:rPr>
            </w:pPr>
            <w:r>
              <w:rPr>
                <w:b/>
                <w:sz w:val="24"/>
              </w:rPr>
              <w:t>Показатели</w:t>
            </w:r>
            <w:r>
              <w:rPr>
                <w:b/>
                <w:spacing w:val="-5"/>
                <w:sz w:val="24"/>
              </w:rPr>
              <w:t xml:space="preserve"> </w:t>
            </w:r>
            <w:r>
              <w:rPr>
                <w:b/>
                <w:sz w:val="24"/>
              </w:rPr>
              <w:t>по</w:t>
            </w:r>
            <w:r>
              <w:rPr>
                <w:b/>
                <w:spacing w:val="-9"/>
                <w:sz w:val="24"/>
              </w:rPr>
              <w:t xml:space="preserve"> </w:t>
            </w:r>
            <w:r>
              <w:rPr>
                <w:b/>
                <w:spacing w:val="-5"/>
                <w:sz w:val="24"/>
              </w:rPr>
              <w:t>НТП</w:t>
            </w:r>
          </w:p>
        </w:tc>
        <w:tc>
          <w:tcPr>
            <w:tcW w:w="3260" w:type="dxa"/>
            <w:shd w:val="clear" w:color="auto" w:fill="92D050"/>
          </w:tcPr>
          <w:p w14:paraId="500B9B76" w14:textId="77777777" w:rsidR="001373AC" w:rsidRDefault="00F5455A">
            <w:pPr>
              <w:pStyle w:val="TableParagraph"/>
              <w:spacing w:before="25" w:line="240" w:lineRule="auto"/>
              <w:ind w:left="18" w:right="6"/>
              <w:rPr>
                <w:sz w:val="24"/>
              </w:rPr>
            </w:pPr>
            <w:r>
              <w:rPr>
                <w:sz w:val="24"/>
              </w:rPr>
              <w:t>Площ</w:t>
            </w:r>
            <w:r>
              <w:rPr>
                <w:spacing w:val="1"/>
                <w:sz w:val="24"/>
              </w:rPr>
              <w:t xml:space="preserve"> </w:t>
            </w:r>
            <w:r>
              <w:rPr>
                <w:spacing w:val="-2"/>
                <w:sz w:val="24"/>
              </w:rPr>
              <w:t>(дка)</w:t>
            </w:r>
          </w:p>
        </w:tc>
      </w:tr>
      <w:tr w:rsidR="001373AC" w14:paraId="2753272B" w14:textId="77777777">
        <w:trPr>
          <w:trHeight w:val="542"/>
        </w:trPr>
        <w:tc>
          <w:tcPr>
            <w:tcW w:w="3179" w:type="dxa"/>
          </w:tcPr>
          <w:p w14:paraId="105C4580" w14:textId="77777777" w:rsidR="001373AC" w:rsidRDefault="00F5455A">
            <w:pPr>
              <w:pStyle w:val="TableParagraph"/>
              <w:spacing w:before="30" w:line="240" w:lineRule="auto"/>
              <w:ind w:left="11" w:right="4"/>
              <w:rPr>
                <w:b/>
                <w:sz w:val="24"/>
              </w:rPr>
            </w:pPr>
            <w:r>
              <w:rPr>
                <w:b/>
                <w:spacing w:val="-4"/>
                <w:sz w:val="24"/>
              </w:rPr>
              <w:t>Ниви</w:t>
            </w:r>
          </w:p>
        </w:tc>
        <w:tc>
          <w:tcPr>
            <w:tcW w:w="3260" w:type="dxa"/>
          </w:tcPr>
          <w:p w14:paraId="3EE30C14" w14:textId="77777777" w:rsidR="001373AC" w:rsidRDefault="00F5455A">
            <w:pPr>
              <w:pStyle w:val="TableParagraph"/>
              <w:spacing w:before="25" w:line="240" w:lineRule="auto"/>
              <w:ind w:left="18" w:right="5"/>
              <w:rPr>
                <w:sz w:val="24"/>
              </w:rPr>
            </w:pPr>
            <w:r>
              <w:rPr>
                <w:spacing w:val="-2"/>
                <w:sz w:val="24"/>
              </w:rPr>
              <w:t>239047.758</w:t>
            </w:r>
          </w:p>
        </w:tc>
      </w:tr>
      <w:tr w:rsidR="001373AC" w14:paraId="4019176A" w14:textId="77777777">
        <w:trPr>
          <w:trHeight w:val="532"/>
        </w:trPr>
        <w:tc>
          <w:tcPr>
            <w:tcW w:w="3179" w:type="dxa"/>
          </w:tcPr>
          <w:p w14:paraId="3C127689" w14:textId="77777777" w:rsidR="001373AC" w:rsidRDefault="00F5455A">
            <w:pPr>
              <w:pStyle w:val="TableParagraph"/>
              <w:spacing w:before="25" w:line="240" w:lineRule="auto"/>
              <w:ind w:left="11" w:right="7"/>
              <w:rPr>
                <w:b/>
                <w:sz w:val="24"/>
              </w:rPr>
            </w:pPr>
            <w:r>
              <w:rPr>
                <w:b/>
                <w:sz w:val="24"/>
              </w:rPr>
              <w:t>Трайни</w:t>
            </w:r>
            <w:r>
              <w:rPr>
                <w:b/>
                <w:spacing w:val="-9"/>
                <w:sz w:val="24"/>
              </w:rPr>
              <w:t xml:space="preserve"> </w:t>
            </w:r>
            <w:r>
              <w:rPr>
                <w:b/>
                <w:spacing w:val="-2"/>
                <w:sz w:val="24"/>
              </w:rPr>
              <w:t>насаждения</w:t>
            </w:r>
          </w:p>
        </w:tc>
        <w:tc>
          <w:tcPr>
            <w:tcW w:w="3260" w:type="dxa"/>
          </w:tcPr>
          <w:p w14:paraId="2B5A3E69" w14:textId="77777777" w:rsidR="001373AC" w:rsidRDefault="00F5455A">
            <w:pPr>
              <w:pStyle w:val="TableParagraph"/>
              <w:spacing w:before="20" w:line="240" w:lineRule="auto"/>
              <w:ind w:left="18"/>
              <w:rPr>
                <w:sz w:val="24"/>
              </w:rPr>
            </w:pPr>
            <w:r>
              <w:rPr>
                <w:spacing w:val="-2"/>
                <w:sz w:val="24"/>
              </w:rPr>
              <w:t>13435.325</w:t>
            </w:r>
          </w:p>
        </w:tc>
      </w:tr>
      <w:tr w:rsidR="001373AC" w14:paraId="4C0C8B27" w14:textId="77777777">
        <w:trPr>
          <w:trHeight w:val="906"/>
        </w:trPr>
        <w:tc>
          <w:tcPr>
            <w:tcW w:w="3179" w:type="dxa"/>
          </w:tcPr>
          <w:p w14:paraId="1DA40C1C" w14:textId="77777777" w:rsidR="001373AC" w:rsidRDefault="00F5455A">
            <w:pPr>
              <w:pStyle w:val="TableParagraph"/>
              <w:spacing w:before="54" w:line="280" w:lineRule="auto"/>
              <w:ind w:left="1176" w:hanging="1057"/>
              <w:jc w:val="left"/>
              <w:rPr>
                <w:b/>
                <w:sz w:val="24"/>
              </w:rPr>
            </w:pPr>
            <w:r>
              <w:rPr>
                <w:b/>
                <w:sz w:val="24"/>
              </w:rPr>
              <w:t>Естествени</w:t>
            </w:r>
            <w:r>
              <w:rPr>
                <w:b/>
                <w:spacing w:val="-11"/>
                <w:sz w:val="24"/>
              </w:rPr>
              <w:t xml:space="preserve"> </w:t>
            </w:r>
            <w:r>
              <w:rPr>
                <w:b/>
                <w:sz w:val="24"/>
              </w:rPr>
              <w:t>ливади,</w:t>
            </w:r>
            <w:r>
              <w:rPr>
                <w:b/>
                <w:spacing w:val="-10"/>
                <w:sz w:val="24"/>
              </w:rPr>
              <w:t xml:space="preserve"> </w:t>
            </w:r>
            <w:r>
              <w:rPr>
                <w:b/>
                <w:sz w:val="24"/>
              </w:rPr>
              <w:t>мери</w:t>
            </w:r>
            <w:r>
              <w:rPr>
                <w:b/>
                <w:spacing w:val="-15"/>
                <w:sz w:val="24"/>
              </w:rPr>
              <w:t xml:space="preserve"> </w:t>
            </w:r>
            <w:r>
              <w:rPr>
                <w:b/>
                <w:sz w:val="24"/>
              </w:rPr>
              <w:t xml:space="preserve">и </w:t>
            </w:r>
            <w:r>
              <w:rPr>
                <w:b/>
                <w:spacing w:val="-2"/>
                <w:sz w:val="24"/>
              </w:rPr>
              <w:t>пасища</w:t>
            </w:r>
          </w:p>
        </w:tc>
        <w:tc>
          <w:tcPr>
            <w:tcW w:w="3260" w:type="dxa"/>
          </w:tcPr>
          <w:p w14:paraId="39715667" w14:textId="77777777" w:rsidR="001373AC" w:rsidRDefault="00F5455A">
            <w:pPr>
              <w:pStyle w:val="TableParagraph"/>
              <w:spacing w:before="207" w:line="240" w:lineRule="auto"/>
              <w:ind w:left="18"/>
              <w:rPr>
                <w:sz w:val="24"/>
              </w:rPr>
            </w:pPr>
            <w:r>
              <w:rPr>
                <w:spacing w:val="-2"/>
                <w:sz w:val="24"/>
              </w:rPr>
              <w:t>18690.325</w:t>
            </w:r>
          </w:p>
        </w:tc>
      </w:tr>
      <w:tr w:rsidR="001373AC" w14:paraId="5AFDBA6F" w14:textId="77777777">
        <w:trPr>
          <w:trHeight w:val="542"/>
        </w:trPr>
        <w:tc>
          <w:tcPr>
            <w:tcW w:w="3179" w:type="dxa"/>
          </w:tcPr>
          <w:p w14:paraId="184339ED" w14:textId="77777777" w:rsidR="001373AC" w:rsidRDefault="00F5455A">
            <w:pPr>
              <w:pStyle w:val="TableParagraph"/>
              <w:spacing w:before="35" w:line="240" w:lineRule="auto"/>
              <w:ind w:left="11" w:right="4"/>
              <w:rPr>
                <w:b/>
                <w:sz w:val="24"/>
              </w:rPr>
            </w:pPr>
            <w:r>
              <w:rPr>
                <w:b/>
                <w:spacing w:val="-4"/>
                <w:sz w:val="24"/>
              </w:rPr>
              <w:t>Гори</w:t>
            </w:r>
          </w:p>
        </w:tc>
        <w:tc>
          <w:tcPr>
            <w:tcW w:w="3260" w:type="dxa"/>
          </w:tcPr>
          <w:p w14:paraId="6611FC02" w14:textId="77777777" w:rsidR="001373AC" w:rsidRDefault="00F5455A">
            <w:pPr>
              <w:pStyle w:val="TableParagraph"/>
              <w:spacing w:before="30" w:line="240" w:lineRule="auto"/>
              <w:ind w:left="18"/>
              <w:rPr>
                <w:sz w:val="24"/>
              </w:rPr>
            </w:pPr>
            <w:r>
              <w:rPr>
                <w:spacing w:val="-2"/>
                <w:sz w:val="24"/>
              </w:rPr>
              <w:t>19129.018</w:t>
            </w:r>
          </w:p>
        </w:tc>
      </w:tr>
      <w:tr w:rsidR="001373AC" w14:paraId="2472E5BA" w14:textId="77777777">
        <w:trPr>
          <w:trHeight w:val="479"/>
        </w:trPr>
        <w:tc>
          <w:tcPr>
            <w:tcW w:w="3179" w:type="dxa"/>
          </w:tcPr>
          <w:p w14:paraId="52E608C4" w14:textId="77777777" w:rsidR="001373AC" w:rsidRDefault="00F5455A">
            <w:pPr>
              <w:pStyle w:val="TableParagraph"/>
              <w:spacing w:before="1" w:line="240" w:lineRule="auto"/>
              <w:ind w:left="11" w:right="11"/>
              <w:rPr>
                <w:b/>
                <w:sz w:val="24"/>
              </w:rPr>
            </w:pPr>
            <w:r>
              <w:rPr>
                <w:b/>
                <w:sz w:val="24"/>
              </w:rPr>
              <w:t>Всичко</w:t>
            </w:r>
            <w:r>
              <w:rPr>
                <w:b/>
                <w:spacing w:val="-8"/>
                <w:sz w:val="24"/>
              </w:rPr>
              <w:t xml:space="preserve"> </w:t>
            </w:r>
            <w:r>
              <w:rPr>
                <w:b/>
                <w:sz w:val="24"/>
              </w:rPr>
              <w:t>земеделска</w:t>
            </w:r>
            <w:r>
              <w:rPr>
                <w:b/>
                <w:spacing w:val="-8"/>
                <w:sz w:val="24"/>
              </w:rPr>
              <w:t xml:space="preserve"> </w:t>
            </w:r>
            <w:r>
              <w:rPr>
                <w:b/>
                <w:spacing w:val="-4"/>
                <w:sz w:val="24"/>
              </w:rPr>
              <w:t>земя</w:t>
            </w:r>
          </w:p>
        </w:tc>
        <w:tc>
          <w:tcPr>
            <w:tcW w:w="3260" w:type="dxa"/>
          </w:tcPr>
          <w:p w14:paraId="5DEB3C3D" w14:textId="77777777" w:rsidR="001373AC" w:rsidRDefault="00F5455A">
            <w:pPr>
              <w:pStyle w:val="TableParagraph"/>
              <w:spacing w:line="273" w:lineRule="exact"/>
              <w:ind w:left="18" w:right="5"/>
              <w:rPr>
                <w:sz w:val="24"/>
              </w:rPr>
            </w:pPr>
            <w:r>
              <w:rPr>
                <w:spacing w:val="-2"/>
                <w:sz w:val="24"/>
              </w:rPr>
              <w:t>290302.426</w:t>
            </w:r>
          </w:p>
        </w:tc>
      </w:tr>
    </w:tbl>
    <w:p w14:paraId="66E3C3D2" w14:textId="77777777" w:rsidR="001373AC" w:rsidRDefault="001373AC">
      <w:pPr>
        <w:pStyle w:val="TableParagraph"/>
        <w:spacing w:line="273" w:lineRule="exact"/>
        <w:rPr>
          <w:sz w:val="24"/>
        </w:rPr>
        <w:sectPr w:rsidR="001373AC">
          <w:pgSz w:w="12240" w:h="15840"/>
          <w:pgMar w:top="1060" w:right="1080" w:bottom="960" w:left="1080" w:header="0" w:footer="773" w:gutter="0"/>
          <w:cols w:space="708"/>
        </w:sectPr>
      </w:pPr>
    </w:p>
    <w:p w14:paraId="4ADC326B" w14:textId="77777777" w:rsidR="001373AC" w:rsidRDefault="00F5455A">
      <w:pPr>
        <w:pStyle w:val="1"/>
        <w:spacing w:before="70"/>
        <w:ind w:left="1330"/>
      </w:pPr>
      <w:r>
        <w:rPr>
          <w:spacing w:val="-2"/>
        </w:rPr>
        <w:t>Растениевъдство</w:t>
      </w:r>
    </w:p>
    <w:p w14:paraId="7C87189F" w14:textId="77777777" w:rsidR="001373AC" w:rsidRDefault="001373AC">
      <w:pPr>
        <w:pStyle w:val="a3"/>
        <w:spacing w:before="273"/>
        <w:ind w:left="0"/>
        <w:rPr>
          <w:b/>
        </w:rPr>
      </w:pPr>
    </w:p>
    <w:p w14:paraId="65C87F39" w14:textId="77777777" w:rsidR="001373AC" w:rsidRDefault="00F5455A">
      <w:pPr>
        <w:pStyle w:val="a3"/>
        <w:spacing w:line="360" w:lineRule="auto"/>
        <w:ind w:right="240" w:firstLine="566"/>
        <w:jc w:val="both"/>
      </w:pPr>
      <w:r>
        <w:t>Обработваемата земя в общината е разпределена основно между ниви и полски култури, следвани от трайни насаждения, естествени ливади, мери и пасища. Частната собственост доминира, като 93% от земята е в частни ръце.</w:t>
      </w:r>
    </w:p>
    <w:p w14:paraId="57C5AA76" w14:textId="77777777" w:rsidR="001373AC" w:rsidRDefault="00F5455A">
      <w:pPr>
        <w:pStyle w:val="a3"/>
        <w:spacing w:line="360" w:lineRule="auto"/>
        <w:ind w:right="236" w:firstLine="566"/>
        <w:jc w:val="both"/>
      </w:pPr>
      <w:r>
        <w:t>В рамките на общината функционират пет земеделски кооперации – две в гр. Камено и три в другите населени места. Благоприятните климатични условия и дългогодишните традиции насочват растениевъдството основно към зърнено-житни и фуражни култури. Основните култури са:</w:t>
      </w:r>
    </w:p>
    <w:p w14:paraId="55295B44" w14:textId="77777777" w:rsidR="001373AC" w:rsidRDefault="00F5455A">
      <w:pPr>
        <w:pStyle w:val="a5"/>
        <w:numPr>
          <w:ilvl w:val="0"/>
          <w:numId w:val="12"/>
        </w:numPr>
        <w:tabs>
          <w:tab w:val="left" w:pos="1329"/>
        </w:tabs>
        <w:ind w:left="1329" w:hanging="143"/>
        <w:jc w:val="both"/>
        <w:rPr>
          <w:sz w:val="24"/>
        </w:rPr>
      </w:pPr>
      <w:r>
        <w:rPr>
          <w:sz w:val="24"/>
        </w:rPr>
        <w:t>Пшеница</w:t>
      </w:r>
      <w:r>
        <w:rPr>
          <w:spacing w:val="-5"/>
          <w:sz w:val="24"/>
        </w:rPr>
        <w:t xml:space="preserve"> </w:t>
      </w:r>
      <w:r>
        <w:rPr>
          <w:sz w:val="24"/>
        </w:rPr>
        <w:t>и</w:t>
      </w:r>
      <w:r>
        <w:rPr>
          <w:spacing w:val="-6"/>
          <w:sz w:val="24"/>
        </w:rPr>
        <w:t xml:space="preserve"> </w:t>
      </w:r>
      <w:r>
        <w:rPr>
          <w:sz w:val="24"/>
        </w:rPr>
        <w:t>нахут –</w:t>
      </w:r>
      <w:r>
        <w:rPr>
          <w:spacing w:val="-1"/>
          <w:sz w:val="24"/>
        </w:rPr>
        <w:t xml:space="preserve"> </w:t>
      </w:r>
      <w:r>
        <w:rPr>
          <w:sz w:val="24"/>
        </w:rPr>
        <w:t>с</w:t>
      </w:r>
      <w:r>
        <w:rPr>
          <w:spacing w:val="-3"/>
          <w:sz w:val="24"/>
        </w:rPr>
        <w:t xml:space="preserve"> </w:t>
      </w:r>
      <w:r>
        <w:rPr>
          <w:sz w:val="24"/>
        </w:rPr>
        <w:t>най-голям</w:t>
      </w:r>
      <w:r>
        <w:rPr>
          <w:spacing w:val="-1"/>
          <w:sz w:val="24"/>
        </w:rPr>
        <w:t xml:space="preserve"> </w:t>
      </w:r>
      <w:r>
        <w:rPr>
          <w:sz w:val="24"/>
        </w:rPr>
        <w:t>дял</w:t>
      </w:r>
      <w:r>
        <w:rPr>
          <w:spacing w:val="-6"/>
          <w:sz w:val="24"/>
        </w:rPr>
        <w:t xml:space="preserve"> </w:t>
      </w:r>
      <w:r>
        <w:rPr>
          <w:sz w:val="24"/>
        </w:rPr>
        <w:t>в</w:t>
      </w:r>
      <w:r>
        <w:rPr>
          <w:spacing w:val="-5"/>
          <w:sz w:val="24"/>
        </w:rPr>
        <w:t xml:space="preserve"> </w:t>
      </w:r>
      <w:r>
        <w:rPr>
          <w:sz w:val="24"/>
        </w:rPr>
        <w:t>селскостопанското</w:t>
      </w:r>
      <w:r>
        <w:rPr>
          <w:spacing w:val="-1"/>
          <w:sz w:val="24"/>
        </w:rPr>
        <w:t xml:space="preserve"> </w:t>
      </w:r>
      <w:r>
        <w:rPr>
          <w:spacing w:val="-2"/>
          <w:sz w:val="24"/>
        </w:rPr>
        <w:t>производство.</w:t>
      </w:r>
    </w:p>
    <w:p w14:paraId="2E9F16D9" w14:textId="77777777" w:rsidR="001373AC" w:rsidRDefault="00F5455A">
      <w:pPr>
        <w:pStyle w:val="a5"/>
        <w:numPr>
          <w:ilvl w:val="0"/>
          <w:numId w:val="12"/>
        </w:numPr>
        <w:tabs>
          <w:tab w:val="left" w:pos="1329"/>
        </w:tabs>
        <w:spacing w:before="140"/>
        <w:ind w:left="1329" w:hanging="143"/>
        <w:rPr>
          <w:sz w:val="24"/>
        </w:rPr>
      </w:pPr>
      <w:r>
        <w:rPr>
          <w:sz w:val="24"/>
        </w:rPr>
        <w:t>Маслодайни</w:t>
      </w:r>
      <w:r>
        <w:rPr>
          <w:spacing w:val="-6"/>
          <w:sz w:val="24"/>
        </w:rPr>
        <w:t xml:space="preserve"> </w:t>
      </w:r>
      <w:r>
        <w:rPr>
          <w:sz w:val="24"/>
        </w:rPr>
        <w:t>култури</w:t>
      </w:r>
      <w:r>
        <w:rPr>
          <w:spacing w:val="2"/>
          <w:sz w:val="24"/>
        </w:rPr>
        <w:t xml:space="preserve"> </w:t>
      </w:r>
      <w:r>
        <w:rPr>
          <w:sz w:val="24"/>
        </w:rPr>
        <w:t>–</w:t>
      </w:r>
      <w:r>
        <w:rPr>
          <w:spacing w:val="-2"/>
          <w:sz w:val="24"/>
        </w:rPr>
        <w:t xml:space="preserve"> </w:t>
      </w:r>
      <w:r>
        <w:rPr>
          <w:sz w:val="24"/>
        </w:rPr>
        <w:t>рапица</w:t>
      </w:r>
      <w:r>
        <w:rPr>
          <w:spacing w:val="-3"/>
          <w:sz w:val="24"/>
        </w:rPr>
        <w:t xml:space="preserve"> </w:t>
      </w:r>
      <w:r>
        <w:rPr>
          <w:sz w:val="24"/>
        </w:rPr>
        <w:t xml:space="preserve">и </w:t>
      </w:r>
      <w:r>
        <w:rPr>
          <w:spacing w:val="-2"/>
          <w:sz w:val="24"/>
        </w:rPr>
        <w:t>слънчоглед.</w:t>
      </w:r>
    </w:p>
    <w:p w14:paraId="283C3FD3" w14:textId="77777777" w:rsidR="001373AC" w:rsidRDefault="00F5455A">
      <w:pPr>
        <w:pStyle w:val="a5"/>
        <w:numPr>
          <w:ilvl w:val="0"/>
          <w:numId w:val="12"/>
        </w:numPr>
        <w:tabs>
          <w:tab w:val="left" w:pos="1329"/>
        </w:tabs>
        <w:spacing w:before="137"/>
        <w:ind w:left="1329" w:hanging="143"/>
        <w:rPr>
          <w:sz w:val="24"/>
        </w:rPr>
      </w:pPr>
      <w:r>
        <w:rPr>
          <w:sz w:val="24"/>
        </w:rPr>
        <w:t>Лозарство</w:t>
      </w:r>
      <w:r>
        <w:rPr>
          <w:spacing w:val="-3"/>
          <w:sz w:val="24"/>
        </w:rPr>
        <w:t xml:space="preserve"> </w:t>
      </w:r>
      <w:r>
        <w:rPr>
          <w:sz w:val="24"/>
        </w:rPr>
        <w:t>–</w:t>
      </w:r>
      <w:r>
        <w:rPr>
          <w:spacing w:val="-1"/>
          <w:sz w:val="24"/>
        </w:rPr>
        <w:t xml:space="preserve"> </w:t>
      </w:r>
      <w:r>
        <w:rPr>
          <w:sz w:val="24"/>
        </w:rPr>
        <w:t>също</w:t>
      </w:r>
      <w:r>
        <w:rPr>
          <w:spacing w:val="3"/>
          <w:sz w:val="24"/>
        </w:rPr>
        <w:t xml:space="preserve"> </w:t>
      </w:r>
      <w:r>
        <w:rPr>
          <w:sz w:val="24"/>
        </w:rPr>
        <w:t>е</w:t>
      </w:r>
      <w:r>
        <w:rPr>
          <w:spacing w:val="-7"/>
          <w:sz w:val="24"/>
        </w:rPr>
        <w:t xml:space="preserve"> </w:t>
      </w:r>
      <w:r>
        <w:rPr>
          <w:sz w:val="24"/>
        </w:rPr>
        <w:t>развито,</w:t>
      </w:r>
      <w:r>
        <w:rPr>
          <w:spacing w:val="-3"/>
          <w:sz w:val="24"/>
        </w:rPr>
        <w:t xml:space="preserve"> </w:t>
      </w:r>
      <w:r>
        <w:rPr>
          <w:sz w:val="24"/>
        </w:rPr>
        <w:t>макар</w:t>
      </w:r>
      <w:r>
        <w:rPr>
          <w:spacing w:val="-1"/>
          <w:sz w:val="24"/>
        </w:rPr>
        <w:t xml:space="preserve"> </w:t>
      </w:r>
      <w:r>
        <w:rPr>
          <w:sz w:val="24"/>
        </w:rPr>
        <w:t>и</w:t>
      </w:r>
      <w:r>
        <w:rPr>
          <w:spacing w:val="-4"/>
          <w:sz w:val="24"/>
        </w:rPr>
        <w:t xml:space="preserve"> </w:t>
      </w:r>
      <w:r>
        <w:rPr>
          <w:sz w:val="24"/>
        </w:rPr>
        <w:t>в</w:t>
      </w:r>
      <w:r>
        <w:rPr>
          <w:spacing w:val="-4"/>
          <w:sz w:val="24"/>
        </w:rPr>
        <w:t xml:space="preserve"> </w:t>
      </w:r>
      <w:r>
        <w:rPr>
          <w:sz w:val="24"/>
        </w:rPr>
        <w:t>по-малки</w:t>
      </w:r>
      <w:r>
        <w:rPr>
          <w:spacing w:val="1"/>
          <w:sz w:val="24"/>
        </w:rPr>
        <w:t xml:space="preserve"> </w:t>
      </w:r>
      <w:r>
        <w:rPr>
          <w:spacing w:val="-2"/>
          <w:sz w:val="24"/>
        </w:rPr>
        <w:t>мащаби.</w:t>
      </w:r>
    </w:p>
    <w:p w14:paraId="2A6955F3" w14:textId="77777777" w:rsidR="001373AC" w:rsidRDefault="00F5455A">
      <w:pPr>
        <w:pStyle w:val="a5"/>
        <w:numPr>
          <w:ilvl w:val="0"/>
          <w:numId w:val="12"/>
        </w:numPr>
        <w:tabs>
          <w:tab w:val="left" w:pos="1329"/>
        </w:tabs>
        <w:spacing w:before="137"/>
        <w:ind w:left="1329" w:hanging="143"/>
        <w:rPr>
          <w:sz w:val="24"/>
        </w:rPr>
      </w:pPr>
      <w:r>
        <w:rPr>
          <w:sz w:val="24"/>
        </w:rPr>
        <w:t>Зеленчукопроизводство</w:t>
      </w:r>
      <w:r>
        <w:rPr>
          <w:spacing w:val="-4"/>
          <w:sz w:val="24"/>
        </w:rPr>
        <w:t xml:space="preserve"> </w:t>
      </w:r>
      <w:r>
        <w:rPr>
          <w:sz w:val="24"/>
        </w:rPr>
        <w:t>–</w:t>
      </w:r>
      <w:r>
        <w:rPr>
          <w:spacing w:val="-8"/>
          <w:sz w:val="24"/>
        </w:rPr>
        <w:t xml:space="preserve"> </w:t>
      </w:r>
      <w:r>
        <w:rPr>
          <w:sz w:val="24"/>
        </w:rPr>
        <w:t>заема</w:t>
      </w:r>
      <w:r>
        <w:rPr>
          <w:spacing w:val="-5"/>
          <w:sz w:val="24"/>
        </w:rPr>
        <w:t xml:space="preserve"> </w:t>
      </w:r>
      <w:r>
        <w:rPr>
          <w:sz w:val="24"/>
        </w:rPr>
        <w:t>значителен</w:t>
      </w:r>
      <w:r>
        <w:rPr>
          <w:spacing w:val="-2"/>
          <w:sz w:val="24"/>
        </w:rPr>
        <w:t xml:space="preserve"> </w:t>
      </w:r>
      <w:r>
        <w:rPr>
          <w:sz w:val="24"/>
        </w:rPr>
        <w:t>дял,</w:t>
      </w:r>
      <w:r>
        <w:rPr>
          <w:spacing w:val="-2"/>
          <w:sz w:val="24"/>
        </w:rPr>
        <w:t xml:space="preserve"> </w:t>
      </w:r>
      <w:r>
        <w:rPr>
          <w:sz w:val="24"/>
        </w:rPr>
        <w:t>предимно</w:t>
      </w:r>
      <w:r>
        <w:rPr>
          <w:spacing w:val="-1"/>
          <w:sz w:val="24"/>
        </w:rPr>
        <w:t xml:space="preserve"> </w:t>
      </w:r>
      <w:r>
        <w:rPr>
          <w:sz w:val="24"/>
        </w:rPr>
        <w:t>в</w:t>
      </w:r>
      <w:r>
        <w:rPr>
          <w:spacing w:val="-6"/>
          <w:sz w:val="24"/>
        </w:rPr>
        <w:t xml:space="preserve"> </w:t>
      </w:r>
      <w:r>
        <w:rPr>
          <w:sz w:val="24"/>
        </w:rPr>
        <w:t>частните</w:t>
      </w:r>
      <w:r>
        <w:rPr>
          <w:spacing w:val="-8"/>
          <w:sz w:val="24"/>
        </w:rPr>
        <w:t xml:space="preserve"> </w:t>
      </w:r>
      <w:r>
        <w:rPr>
          <w:spacing w:val="-2"/>
          <w:sz w:val="24"/>
        </w:rPr>
        <w:t>стопанства.</w:t>
      </w:r>
    </w:p>
    <w:p w14:paraId="26130C04" w14:textId="77777777" w:rsidR="001373AC" w:rsidRDefault="001373AC">
      <w:pPr>
        <w:pStyle w:val="a3"/>
        <w:ind w:left="0"/>
      </w:pPr>
    </w:p>
    <w:p w14:paraId="43C0CCE5" w14:textId="77777777" w:rsidR="001373AC" w:rsidRDefault="001373AC">
      <w:pPr>
        <w:pStyle w:val="a3"/>
        <w:spacing w:before="7"/>
        <w:ind w:left="0"/>
      </w:pPr>
    </w:p>
    <w:p w14:paraId="5681460E" w14:textId="77777777" w:rsidR="001373AC" w:rsidRDefault="00F5455A">
      <w:pPr>
        <w:pStyle w:val="1"/>
        <w:ind w:left="1186"/>
      </w:pPr>
      <w:r>
        <w:rPr>
          <w:spacing w:val="-2"/>
        </w:rPr>
        <w:t>Животновъдство</w:t>
      </w:r>
    </w:p>
    <w:p w14:paraId="38697143" w14:textId="77777777" w:rsidR="001373AC" w:rsidRDefault="001373AC">
      <w:pPr>
        <w:pStyle w:val="a3"/>
        <w:spacing w:before="269"/>
        <w:ind w:left="0"/>
        <w:rPr>
          <w:b/>
        </w:rPr>
      </w:pPr>
    </w:p>
    <w:p w14:paraId="402AD994" w14:textId="77777777" w:rsidR="001373AC" w:rsidRDefault="00F5455A">
      <w:pPr>
        <w:pStyle w:val="a3"/>
        <w:spacing w:line="360" w:lineRule="auto"/>
        <w:ind w:right="251" w:firstLine="566"/>
        <w:jc w:val="both"/>
      </w:pPr>
      <w:r>
        <w:t>Животновъдството представлява втория основен сектор на селското стопанство в общината. Основните направления са говедовъдство, свиневъдство и овцевъдство.</w:t>
      </w:r>
    </w:p>
    <w:p w14:paraId="46E9CC1F" w14:textId="77777777" w:rsidR="001373AC" w:rsidRDefault="00F5455A">
      <w:pPr>
        <w:pStyle w:val="a3"/>
        <w:spacing w:before="3" w:line="360" w:lineRule="auto"/>
        <w:ind w:right="236" w:firstLine="566"/>
        <w:jc w:val="both"/>
      </w:pPr>
      <w:r>
        <w:t>Отглеждането на животни е съсредоточено главно в частните стопанства. Въпреки това, секторът е изправен пред сериозни предизвикателства, като намаляващия брой животни. Основните причини за този спад включват:</w:t>
      </w:r>
    </w:p>
    <w:p w14:paraId="1248946F" w14:textId="77777777" w:rsidR="001373AC" w:rsidRDefault="00F5455A">
      <w:pPr>
        <w:pStyle w:val="a5"/>
        <w:numPr>
          <w:ilvl w:val="0"/>
          <w:numId w:val="12"/>
        </w:numPr>
        <w:tabs>
          <w:tab w:val="left" w:pos="1433"/>
        </w:tabs>
        <w:spacing w:line="362" w:lineRule="auto"/>
        <w:ind w:right="240" w:firstLine="566"/>
        <w:jc w:val="both"/>
        <w:rPr>
          <w:sz w:val="24"/>
        </w:rPr>
      </w:pPr>
      <w:r>
        <w:rPr>
          <w:sz w:val="24"/>
        </w:rPr>
        <w:t xml:space="preserve">Недостатъчно модернизирани ферми, които не отговарят на съвременните </w:t>
      </w:r>
      <w:r>
        <w:rPr>
          <w:spacing w:val="-2"/>
          <w:sz w:val="24"/>
        </w:rPr>
        <w:t>стандарти.</w:t>
      </w:r>
    </w:p>
    <w:p w14:paraId="057331A2" w14:textId="77777777" w:rsidR="001373AC" w:rsidRDefault="00F5455A">
      <w:pPr>
        <w:pStyle w:val="a5"/>
        <w:numPr>
          <w:ilvl w:val="0"/>
          <w:numId w:val="12"/>
        </w:numPr>
        <w:tabs>
          <w:tab w:val="left" w:pos="1329"/>
        </w:tabs>
        <w:spacing w:line="274" w:lineRule="exact"/>
        <w:ind w:left="1329" w:hanging="143"/>
        <w:jc w:val="both"/>
        <w:rPr>
          <w:sz w:val="24"/>
        </w:rPr>
      </w:pPr>
      <w:r>
        <w:rPr>
          <w:sz w:val="24"/>
        </w:rPr>
        <w:t>Ограничена</w:t>
      </w:r>
      <w:r>
        <w:rPr>
          <w:spacing w:val="-4"/>
          <w:sz w:val="24"/>
        </w:rPr>
        <w:t xml:space="preserve"> </w:t>
      </w:r>
      <w:r>
        <w:rPr>
          <w:sz w:val="24"/>
        </w:rPr>
        <w:t>механизация</w:t>
      </w:r>
      <w:r>
        <w:rPr>
          <w:spacing w:val="-8"/>
          <w:sz w:val="24"/>
        </w:rPr>
        <w:t xml:space="preserve"> </w:t>
      </w:r>
      <w:r>
        <w:rPr>
          <w:sz w:val="24"/>
        </w:rPr>
        <w:t>на</w:t>
      </w:r>
      <w:r>
        <w:rPr>
          <w:spacing w:val="-3"/>
          <w:sz w:val="24"/>
        </w:rPr>
        <w:t xml:space="preserve"> </w:t>
      </w:r>
      <w:r>
        <w:rPr>
          <w:spacing w:val="-2"/>
          <w:sz w:val="24"/>
        </w:rPr>
        <w:t>процесите.</w:t>
      </w:r>
    </w:p>
    <w:p w14:paraId="2F43B605" w14:textId="77777777" w:rsidR="001373AC" w:rsidRDefault="00F5455A">
      <w:pPr>
        <w:pStyle w:val="a5"/>
        <w:numPr>
          <w:ilvl w:val="0"/>
          <w:numId w:val="12"/>
        </w:numPr>
        <w:tabs>
          <w:tab w:val="left" w:pos="1329"/>
        </w:tabs>
        <w:spacing w:before="134"/>
        <w:ind w:left="1329" w:hanging="143"/>
        <w:jc w:val="both"/>
        <w:rPr>
          <w:sz w:val="24"/>
        </w:rPr>
      </w:pPr>
      <w:r>
        <w:rPr>
          <w:sz w:val="24"/>
        </w:rPr>
        <w:t>Недостатъчни</w:t>
      </w:r>
      <w:r>
        <w:rPr>
          <w:spacing w:val="-4"/>
          <w:sz w:val="24"/>
        </w:rPr>
        <w:t xml:space="preserve"> </w:t>
      </w:r>
      <w:r>
        <w:rPr>
          <w:sz w:val="24"/>
        </w:rPr>
        <w:t>профилактични</w:t>
      </w:r>
      <w:r>
        <w:rPr>
          <w:spacing w:val="-6"/>
          <w:sz w:val="24"/>
        </w:rPr>
        <w:t xml:space="preserve"> </w:t>
      </w:r>
      <w:r>
        <w:rPr>
          <w:sz w:val="24"/>
        </w:rPr>
        <w:t>мерки</w:t>
      </w:r>
      <w:r>
        <w:rPr>
          <w:spacing w:val="-7"/>
          <w:sz w:val="24"/>
        </w:rPr>
        <w:t xml:space="preserve"> </w:t>
      </w:r>
      <w:r>
        <w:rPr>
          <w:sz w:val="24"/>
        </w:rPr>
        <w:t>и</w:t>
      </w:r>
      <w:r>
        <w:rPr>
          <w:spacing w:val="-6"/>
          <w:sz w:val="24"/>
        </w:rPr>
        <w:t xml:space="preserve"> </w:t>
      </w:r>
      <w:r>
        <w:rPr>
          <w:sz w:val="24"/>
        </w:rPr>
        <w:t>неспазване</w:t>
      </w:r>
      <w:r>
        <w:rPr>
          <w:spacing w:val="-3"/>
          <w:sz w:val="24"/>
        </w:rPr>
        <w:t xml:space="preserve"> </w:t>
      </w:r>
      <w:r>
        <w:rPr>
          <w:sz w:val="24"/>
        </w:rPr>
        <w:t>на</w:t>
      </w:r>
      <w:r>
        <w:rPr>
          <w:spacing w:val="-8"/>
          <w:sz w:val="24"/>
        </w:rPr>
        <w:t xml:space="preserve"> </w:t>
      </w:r>
      <w:r>
        <w:rPr>
          <w:sz w:val="24"/>
        </w:rPr>
        <w:t>зоохигиенни</w:t>
      </w:r>
      <w:r>
        <w:rPr>
          <w:spacing w:val="-6"/>
          <w:sz w:val="24"/>
        </w:rPr>
        <w:t xml:space="preserve"> </w:t>
      </w:r>
      <w:r>
        <w:rPr>
          <w:spacing w:val="-2"/>
          <w:sz w:val="24"/>
        </w:rPr>
        <w:t>изисквания.</w:t>
      </w:r>
    </w:p>
    <w:p w14:paraId="53AAB110" w14:textId="77777777" w:rsidR="001373AC" w:rsidRDefault="001373AC">
      <w:pPr>
        <w:pStyle w:val="a3"/>
        <w:ind w:left="0"/>
      </w:pPr>
    </w:p>
    <w:p w14:paraId="56578515" w14:textId="77777777" w:rsidR="001373AC" w:rsidRDefault="001373AC">
      <w:pPr>
        <w:pStyle w:val="a3"/>
        <w:spacing w:before="2"/>
        <w:ind w:left="0"/>
      </w:pPr>
    </w:p>
    <w:p w14:paraId="76996166" w14:textId="77777777" w:rsidR="001373AC" w:rsidRDefault="00F5455A">
      <w:pPr>
        <w:pStyle w:val="a3"/>
        <w:spacing w:line="360" w:lineRule="auto"/>
        <w:ind w:firstLine="566"/>
      </w:pPr>
      <w:r>
        <w:t>За</w:t>
      </w:r>
      <w:r>
        <w:rPr>
          <w:spacing w:val="80"/>
        </w:rPr>
        <w:t xml:space="preserve"> </w:t>
      </w:r>
      <w:r>
        <w:t>да</w:t>
      </w:r>
      <w:r>
        <w:rPr>
          <w:spacing w:val="80"/>
        </w:rPr>
        <w:t xml:space="preserve"> </w:t>
      </w:r>
      <w:r>
        <w:t>се</w:t>
      </w:r>
      <w:r>
        <w:rPr>
          <w:spacing w:val="80"/>
        </w:rPr>
        <w:t xml:space="preserve"> </w:t>
      </w:r>
      <w:r>
        <w:t>стимулира</w:t>
      </w:r>
      <w:r>
        <w:rPr>
          <w:spacing w:val="80"/>
        </w:rPr>
        <w:t xml:space="preserve"> </w:t>
      </w:r>
      <w:r>
        <w:t>развитието</w:t>
      </w:r>
      <w:r>
        <w:rPr>
          <w:spacing w:val="80"/>
        </w:rPr>
        <w:t xml:space="preserve"> </w:t>
      </w:r>
      <w:r>
        <w:t>на</w:t>
      </w:r>
      <w:r>
        <w:rPr>
          <w:spacing w:val="80"/>
        </w:rPr>
        <w:t xml:space="preserve"> </w:t>
      </w:r>
      <w:r>
        <w:t>селското</w:t>
      </w:r>
      <w:r>
        <w:rPr>
          <w:spacing w:val="80"/>
        </w:rPr>
        <w:t xml:space="preserve"> </w:t>
      </w:r>
      <w:r>
        <w:t>стопанство</w:t>
      </w:r>
      <w:r>
        <w:rPr>
          <w:spacing w:val="80"/>
        </w:rPr>
        <w:t xml:space="preserve"> </w:t>
      </w:r>
      <w:r>
        <w:t>в</w:t>
      </w:r>
      <w:r>
        <w:rPr>
          <w:spacing w:val="80"/>
        </w:rPr>
        <w:t xml:space="preserve"> </w:t>
      </w:r>
      <w:r>
        <w:t>община</w:t>
      </w:r>
      <w:r>
        <w:rPr>
          <w:spacing w:val="80"/>
        </w:rPr>
        <w:t xml:space="preserve"> </w:t>
      </w:r>
      <w:r>
        <w:t>Камено,</w:t>
      </w:r>
      <w:r>
        <w:rPr>
          <w:spacing w:val="80"/>
        </w:rPr>
        <w:t xml:space="preserve"> </w:t>
      </w:r>
      <w:r>
        <w:t xml:space="preserve">е </w:t>
      </w:r>
      <w:r>
        <w:rPr>
          <w:spacing w:val="-2"/>
        </w:rPr>
        <w:t>необходимо:</w:t>
      </w:r>
    </w:p>
    <w:p w14:paraId="753A8009" w14:textId="77777777" w:rsidR="001373AC" w:rsidRDefault="00F5455A">
      <w:pPr>
        <w:pStyle w:val="a5"/>
        <w:numPr>
          <w:ilvl w:val="0"/>
          <w:numId w:val="12"/>
        </w:numPr>
        <w:tabs>
          <w:tab w:val="left" w:pos="1337"/>
        </w:tabs>
        <w:spacing w:line="360" w:lineRule="auto"/>
        <w:ind w:right="245" w:firstLine="566"/>
        <w:rPr>
          <w:sz w:val="24"/>
        </w:rPr>
      </w:pPr>
      <w:r>
        <w:rPr>
          <w:sz w:val="24"/>
        </w:rPr>
        <w:t>Модернизация на селскостопанските мощности – инвестиции в нови съоръжения, отговарящи на стандартите на ЕС.</w:t>
      </w:r>
    </w:p>
    <w:p w14:paraId="604ECE61" w14:textId="77777777" w:rsidR="001373AC" w:rsidRDefault="00F5455A">
      <w:pPr>
        <w:pStyle w:val="a5"/>
        <w:numPr>
          <w:ilvl w:val="0"/>
          <w:numId w:val="12"/>
        </w:numPr>
        <w:tabs>
          <w:tab w:val="left" w:pos="1337"/>
        </w:tabs>
        <w:spacing w:before="1" w:line="360" w:lineRule="auto"/>
        <w:ind w:right="243" w:firstLine="566"/>
        <w:rPr>
          <w:sz w:val="24"/>
        </w:rPr>
      </w:pPr>
      <w:r>
        <w:rPr>
          <w:sz w:val="24"/>
        </w:rPr>
        <w:t>Подобряване на търговските връзки – създаване на съвременни канали за пазарна реализация и укрепване на връзките с производители и търговци.</w:t>
      </w:r>
    </w:p>
    <w:p w14:paraId="4A505BD8" w14:textId="77777777" w:rsidR="001373AC" w:rsidRDefault="001373AC">
      <w:pPr>
        <w:pStyle w:val="a5"/>
        <w:spacing w:line="360" w:lineRule="auto"/>
        <w:rPr>
          <w:sz w:val="24"/>
        </w:rPr>
        <w:sectPr w:rsidR="001373AC">
          <w:pgSz w:w="12240" w:h="15840"/>
          <w:pgMar w:top="1060" w:right="1080" w:bottom="960" w:left="1080" w:header="0" w:footer="773" w:gutter="0"/>
          <w:cols w:space="708"/>
        </w:sectPr>
      </w:pPr>
    </w:p>
    <w:p w14:paraId="07E049EF" w14:textId="77777777" w:rsidR="001373AC" w:rsidRDefault="00F5455A">
      <w:pPr>
        <w:pStyle w:val="a5"/>
        <w:numPr>
          <w:ilvl w:val="0"/>
          <w:numId w:val="12"/>
        </w:numPr>
        <w:tabs>
          <w:tab w:val="left" w:pos="1376"/>
        </w:tabs>
        <w:spacing w:before="65" w:line="360" w:lineRule="auto"/>
        <w:ind w:right="238" w:firstLine="566"/>
        <w:jc w:val="both"/>
        <w:rPr>
          <w:sz w:val="24"/>
        </w:rPr>
      </w:pPr>
      <w:r>
        <w:rPr>
          <w:sz w:val="24"/>
        </w:rPr>
        <w:t>Достъп до външни пазари – активни стратегии за търговия с други общини и региони в България.</w:t>
      </w:r>
    </w:p>
    <w:p w14:paraId="42810ED8" w14:textId="77777777" w:rsidR="001373AC" w:rsidRDefault="001373AC">
      <w:pPr>
        <w:pStyle w:val="a3"/>
        <w:spacing w:before="140"/>
        <w:ind w:left="0"/>
      </w:pPr>
    </w:p>
    <w:p w14:paraId="6C235712" w14:textId="77777777" w:rsidR="001373AC" w:rsidRDefault="00F5455A">
      <w:pPr>
        <w:pStyle w:val="a3"/>
        <w:spacing w:line="360" w:lineRule="auto"/>
        <w:ind w:right="242" w:firstLine="566"/>
        <w:jc w:val="both"/>
      </w:pPr>
      <w:r>
        <w:t>Селското стопанство</w:t>
      </w:r>
      <w:r>
        <w:rPr>
          <w:spacing w:val="-2"/>
        </w:rPr>
        <w:t xml:space="preserve"> </w:t>
      </w:r>
      <w:r>
        <w:t>в</w:t>
      </w:r>
      <w:r>
        <w:rPr>
          <w:spacing w:val="-5"/>
        </w:rPr>
        <w:t xml:space="preserve"> </w:t>
      </w:r>
      <w:r>
        <w:t>общината</w:t>
      </w:r>
      <w:r>
        <w:rPr>
          <w:spacing w:val="-3"/>
        </w:rPr>
        <w:t xml:space="preserve"> </w:t>
      </w:r>
      <w:r>
        <w:t>има</w:t>
      </w:r>
      <w:r>
        <w:rPr>
          <w:spacing w:val="-7"/>
        </w:rPr>
        <w:t xml:space="preserve"> </w:t>
      </w:r>
      <w:r>
        <w:t>значителен</w:t>
      </w:r>
      <w:r>
        <w:rPr>
          <w:spacing w:val="-1"/>
        </w:rPr>
        <w:t xml:space="preserve"> </w:t>
      </w:r>
      <w:r>
        <w:t>потенциал</w:t>
      </w:r>
      <w:r>
        <w:rPr>
          <w:spacing w:val="-7"/>
        </w:rPr>
        <w:t xml:space="preserve"> </w:t>
      </w:r>
      <w:r>
        <w:t>за</w:t>
      </w:r>
      <w:r>
        <w:rPr>
          <w:spacing w:val="-3"/>
        </w:rPr>
        <w:t xml:space="preserve"> </w:t>
      </w:r>
      <w:r>
        <w:t>развитие,</w:t>
      </w:r>
      <w:r>
        <w:rPr>
          <w:spacing w:val="-5"/>
        </w:rPr>
        <w:t xml:space="preserve"> </w:t>
      </w:r>
      <w:r>
        <w:t xml:space="preserve">но успехът му зависи от целенасочени инвестиции и устойчиви стратегии за модернизация и </w:t>
      </w:r>
      <w:r>
        <w:rPr>
          <w:spacing w:val="-2"/>
        </w:rPr>
        <w:t>търговия.</w:t>
      </w:r>
    </w:p>
    <w:p w14:paraId="22D04F3E" w14:textId="77777777" w:rsidR="001373AC" w:rsidRDefault="001373AC">
      <w:pPr>
        <w:pStyle w:val="a3"/>
        <w:spacing w:before="143"/>
        <w:ind w:left="0"/>
      </w:pPr>
    </w:p>
    <w:p w14:paraId="2C7CC12F" w14:textId="77777777" w:rsidR="001373AC" w:rsidRDefault="00F5455A">
      <w:pPr>
        <w:pStyle w:val="3"/>
        <w:numPr>
          <w:ilvl w:val="2"/>
          <w:numId w:val="14"/>
        </w:numPr>
        <w:tabs>
          <w:tab w:val="left" w:pos="2035"/>
        </w:tabs>
        <w:ind w:left="2035" w:hanging="705"/>
        <w:jc w:val="left"/>
      </w:pPr>
      <w:r>
        <w:t>Горско</w:t>
      </w:r>
      <w:r>
        <w:rPr>
          <w:spacing w:val="-2"/>
        </w:rPr>
        <w:t xml:space="preserve"> стопанство</w:t>
      </w:r>
    </w:p>
    <w:p w14:paraId="490C02BD" w14:textId="77777777" w:rsidR="001373AC" w:rsidRDefault="001373AC">
      <w:pPr>
        <w:pStyle w:val="a3"/>
        <w:spacing w:before="269"/>
        <w:ind w:left="0"/>
        <w:rPr>
          <w:b/>
          <w:i/>
        </w:rPr>
      </w:pPr>
    </w:p>
    <w:p w14:paraId="6CD1DE41" w14:textId="77777777" w:rsidR="001373AC" w:rsidRDefault="00F5455A">
      <w:pPr>
        <w:pStyle w:val="a3"/>
        <w:spacing w:line="360" w:lineRule="auto"/>
        <w:ind w:right="237" w:firstLine="566"/>
        <w:jc w:val="both"/>
      </w:pPr>
      <w:r>
        <w:t>Горският фонд в общината е сравнително малък, обхващащ под 10% от цялата ѝ територия. Въпреки това, районът се характеризира с разнообразен животински свят, което създава благоприятни условия за развитие на ловния туризъм. В горските и полските територии се срещат различни видове бозайници, сред които сърна, чакал, лисица, язовец, пор и заек. Птичното разнообразие също е значително и включва ястреб, сокол, яребица, пъдпъдък, горски бекас, гургулица и различни видове сови, някои от които са под закрила като защитен вид.</w:t>
      </w:r>
    </w:p>
    <w:p w14:paraId="4A485C66" w14:textId="77777777" w:rsidR="001373AC" w:rsidRDefault="00F5455A">
      <w:pPr>
        <w:pStyle w:val="a3"/>
        <w:spacing w:before="2" w:line="360" w:lineRule="auto"/>
        <w:ind w:right="242" w:firstLine="566"/>
        <w:jc w:val="both"/>
      </w:pPr>
      <w:r>
        <w:t>Освен постоянната фауна, районът е привлекателен и за прелетния дивеч. През пролетния и зимния сезон тук се установяват различни видове водоплаващи и прелетни птици, сред които бекаси, диви патици и по-рядко гъски.</w:t>
      </w:r>
    </w:p>
    <w:p w14:paraId="550D8766" w14:textId="77777777" w:rsidR="001373AC" w:rsidRDefault="00F5455A">
      <w:pPr>
        <w:pStyle w:val="a3"/>
        <w:spacing w:before="2" w:line="360" w:lineRule="auto"/>
        <w:ind w:right="245" w:firstLine="566"/>
        <w:jc w:val="both"/>
      </w:pPr>
      <w:r>
        <w:t>Риболовът в общината е съсредоточен основно в изкуствените водоеми, които предоставят добри възможности за любителски и спортен риболов. Съчетавайки природното си богатство, дивечовото разнообразие и водните ресурси, регионът разполага с потенциал за устойчиво развитие на ловния и риболовен туризъм.</w:t>
      </w:r>
    </w:p>
    <w:p w14:paraId="031045CD" w14:textId="77777777" w:rsidR="001373AC" w:rsidRDefault="001373AC">
      <w:pPr>
        <w:pStyle w:val="a3"/>
        <w:spacing w:before="166"/>
        <w:ind w:left="0"/>
      </w:pPr>
    </w:p>
    <w:p w14:paraId="2252729C" w14:textId="77777777" w:rsidR="001373AC" w:rsidRDefault="00F5455A">
      <w:pPr>
        <w:pStyle w:val="3"/>
        <w:numPr>
          <w:ilvl w:val="2"/>
          <w:numId w:val="14"/>
        </w:numPr>
        <w:tabs>
          <w:tab w:val="left" w:pos="2035"/>
        </w:tabs>
        <w:ind w:left="2035" w:hanging="705"/>
        <w:jc w:val="left"/>
      </w:pPr>
      <w:r>
        <w:rPr>
          <w:spacing w:val="-2"/>
        </w:rPr>
        <w:t>Туризъм</w:t>
      </w:r>
    </w:p>
    <w:p w14:paraId="500399CC" w14:textId="77777777" w:rsidR="001373AC" w:rsidRDefault="001373AC">
      <w:pPr>
        <w:pStyle w:val="a3"/>
        <w:spacing w:before="274"/>
        <w:ind w:left="0"/>
        <w:rPr>
          <w:b/>
          <w:i/>
        </w:rPr>
      </w:pPr>
    </w:p>
    <w:p w14:paraId="353010C2" w14:textId="77777777" w:rsidR="001373AC" w:rsidRDefault="00F5455A">
      <w:pPr>
        <w:pStyle w:val="a3"/>
        <w:spacing w:line="360" w:lineRule="auto"/>
        <w:ind w:right="241" w:firstLine="566"/>
        <w:jc w:val="both"/>
      </w:pPr>
      <w:r>
        <w:t>Община Камено разполага</w:t>
      </w:r>
      <w:r>
        <w:rPr>
          <w:spacing w:val="-3"/>
        </w:rPr>
        <w:t xml:space="preserve"> </w:t>
      </w:r>
      <w:r>
        <w:t>с</w:t>
      </w:r>
      <w:r>
        <w:rPr>
          <w:spacing w:val="-3"/>
        </w:rPr>
        <w:t xml:space="preserve"> </w:t>
      </w:r>
      <w:r>
        <w:t>отлични условия</w:t>
      </w:r>
      <w:r>
        <w:rPr>
          <w:spacing w:val="-2"/>
        </w:rPr>
        <w:t xml:space="preserve"> </w:t>
      </w:r>
      <w:r>
        <w:t>за развитие на</w:t>
      </w:r>
      <w:r>
        <w:rPr>
          <w:spacing w:val="-3"/>
        </w:rPr>
        <w:t xml:space="preserve"> </w:t>
      </w:r>
      <w:r>
        <w:t xml:space="preserve">туризма, благодарение на благоприятното си природно-географско разположение, богато културно-историческо наследство, автентичен бит и фолклор, както и традиции в кулинарията и винопроизводството. Тези дадености създават предпоставки за разнообразни туристически дейности, които могат да допринесат за икономическото развитие на </w:t>
      </w:r>
      <w:r>
        <w:rPr>
          <w:spacing w:val="-2"/>
        </w:rPr>
        <w:t>региона.</w:t>
      </w:r>
    </w:p>
    <w:p w14:paraId="0FFFC0AA"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618EF998" w14:textId="77777777" w:rsidR="001373AC" w:rsidRDefault="00F5455A">
      <w:pPr>
        <w:pStyle w:val="a3"/>
        <w:spacing w:before="65" w:line="360" w:lineRule="auto"/>
        <w:ind w:right="242" w:firstLine="566"/>
        <w:jc w:val="both"/>
      </w:pPr>
      <w:r>
        <w:t>Перспективите за</w:t>
      </w:r>
      <w:r>
        <w:rPr>
          <w:spacing w:val="-3"/>
        </w:rPr>
        <w:t xml:space="preserve"> </w:t>
      </w:r>
      <w:r>
        <w:t>развитие</w:t>
      </w:r>
      <w:r>
        <w:rPr>
          <w:spacing w:val="-3"/>
        </w:rPr>
        <w:t xml:space="preserve"> </w:t>
      </w:r>
      <w:r>
        <w:t>на туризма включват летен</w:t>
      </w:r>
      <w:r>
        <w:rPr>
          <w:spacing w:val="-1"/>
        </w:rPr>
        <w:t xml:space="preserve"> </w:t>
      </w:r>
      <w:r>
        <w:t>пешеходен и</w:t>
      </w:r>
      <w:r>
        <w:rPr>
          <w:spacing w:val="-1"/>
        </w:rPr>
        <w:t xml:space="preserve"> </w:t>
      </w:r>
      <w:r>
        <w:t>конен</w:t>
      </w:r>
      <w:r>
        <w:rPr>
          <w:spacing w:val="-1"/>
        </w:rPr>
        <w:t xml:space="preserve"> </w:t>
      </w:r>
      <w:r>
        <w:t>туризъм, културен и спортен туризъм, СПА и ловен туризъм, екстремен и селски туризъм. Особено значими са културният и СПА туризмът, които привличат посетители през цялата година и са предпочитан избор за чуждестранните туристи в България.</w:t>
      </w:r>
    </w:p>
    <w:p w14:paraId="450A3321" w14:textId="77777777" w:rsidR="001373AC" w:rsidRDefault="00F5455A">
      <w:pPr>
        <w:pStyle w:val="a3"/>
        <w:spacing w:before="1" w:line="360" w:lineRule="auto"/>
        <w:ind w:right="238" w:firstLine="566"/>
        <w:jc w:val="both"/>
      </w:pPr>
      <w:r>
        <w:t>За да бъде максимално оползотворен туристическият потенциал на общината, са необходими конкретни мерки, сред които:</w:t>
      </w:r>
    </w:p>
    <w:p w14:paraId="33585CF2" w14:textId="77777777" w:rsidR="001373AC" w:rsidRDefault="00F5455A">
      <w:pPr>
        <w:pStyle w:val="a5"/>
        <w:numPr>
          <w:ilvl w:val="0"/>
          <w:numId w:val="12"/>
        </w:numPr>
        <w:tabs>
          <w:tab w:val="left" w:pos="1371"/>
        </w:tabs>
        <w:spacing w:before="2" w:line="360" w:lineRule="auto"/>
        <w:ind w:right="243" w:firstLine="566"/>
        <w:jc w:val="both"/>
        <w:rPr>
          <w:sz w:val="24"/>
        </w:rPr>
      </w:pPr>
      <w:r>
        <w:rPr>
          <w:sz w:val="24"/>
        </w:rPr>
        <w:t>Социализиране на недвижимите културни ценности – осигуряване на достъп и подобряване на инфраструктурата около културните обекти, намиращи се в извънселищните територии, с цел улесняване на посетителите.</w:t>
      </w:r>
    </w:p>
    <w:p w14:paraId="5FF26F3A" w14:textId="77777777" w:rsidR="001373AC" w:rsidRDefault="00F5455A">
      <w:pPr>
        <w:pStyle w:val="a5"/>
        <w:numPr>
          <w:ilvl w:val="0"/>
          <w:numId w:val="12"/>
        </w:numPr>
        <w:tabs>
          <w:tab w:val="left" w:pos="1352"/>
        </w:tabs>
        <w:spacing w:line="360" w:lineRule="auto"/>
        <w:ind w:right="244" w:firstLine="566"/>
        <w:jc w:val="both"/>
        <w:rPr>
          <w:sz w:val="24"/>
        </w:rPr>
      </w:pPr>
      <w:r>
        <w:rPr>
          <w:sz w:val="24"/>
        </w:rPr>
        <w:t>Развитие и интегриране на водните ресурси – реките Айтоска, Русокастренска и Чакърлийска, както и другите водни течения, трябва да бъдат включени в ландшафтното и паркоустройственото планиране, като се гарантира свободен визуален и физически достъп до тях.</w:t>
      </w:r>
    </w:p>
    <w:p w14:paraId="72A1F090" w14:textId="77777777" w:rsidR="001373AC" w:rsidRDefault="00F5455A">
      <w:pPr>
        <w:pStyle w:val="a3"/>
        <w:spacing w:line="360" w:lineRule="auto"/>
        <w:ind w:right="240" w:firstLine="566"/>
        <w:jc w:val="both"/>
      </w:pPr>
      <w:r>
        <w:t>В тази връзка община Камено предвижда експониране на природните забележителности чрез изграждане на изгледни площадки, крайпътни отбивки и зони за краткотраен отдих по ключовите транспортни артерии. По този начин ще бъде</w:t>
      </w:r>
      <w:r>
        <w:rPr>
          <w:spacing w:val="40"/>
        </w:rPr>
        <w:t xml:space="preserve"> </w:t>
      </w:r>
      <w:r>
        <w:t>подобрена визуалната естетика на извънселищните територии и ще се създадат по-добри условия за туристите.</w:t>
      </w:r>
    </w:p>
    <w:p w14:paraId="4996C51D" w14:textId="77777777" w:rsidR="001373AC" w:rsidRDefault="00F5455A">
      <w:pPr>
        <w:pStyle w:val="a3"/>
        <w:spacing w:before="2" w:line="360" w:lineRule="auto"/>
        <w:ind w:right="244" w:firstLine="566"/>
        <w:jc w:val="both"/>
      </w:pPr>
      <w:r>
        <w:t>Превръщането на общината в привлекателна туристическа дестинация с целогодишен туристически продукт изисква внимателно планиране на горските територии с акцент върху рекреационните функции, без това да нарушава стопанските</w:t>
      </w:r>
      <w:r>
        <w:rPr>
          <w:spacing w:val="40"/>
        </w:rPr>
        <w:t xml:space="preserve"> </w:t>
      </w:r>
      <w:r>
        <w:t>им</w:t>
      </w:r>
      <w:r>
        <w:rPr>
          <w:spacing w:val="-3"/>
        </w:rPr>
        <w:t xml:space="preserve"> </w:t>
      </w:r>
      <w:r>
        <w:t>характеристики. Тези</w:t>
      </w:r>
      <w:r>
        <w:rPr>
          <w:spacing w:val="-3"/>
        </w:rPr>
        <w:t xml:space="preserve"> </w:t>
      </w:r>
      <w:r>
        <w:t>територии</w:t>
      </w:r>
      <w:r>
        <w:rPr>
          <w:spacing w:val="-3"/>
        </w:rPr>
        <w:t xml:space="preserve"> </w:t>
      </w:r>
      <w:r>
        <w:t>ще</w:t>
      </w:r>
      <w:r>
        <w:rPr>
          <w:spacing w:val="-5"/>
        </w:rPr>
        <w:t xml:space="preserve"> </w:t>
      </w:r>
      <w:r>
        <w:t>бъдат адаптирани</w:t>
      </w:r>
      <w:r>
        <w:rPr>
          <w:spacing w:val="-3"/>
        </w:rPr>
        <w:t xml:space="preserve"> </w:t>
      </w:r>
      <w:r>
        <w:t>за спортни</w:t>
      </w:r>
      <w:r>
        <w:rPr>
          <w:spacing w:val="-3"/>
        </w:rPr>
        <w:t xml:space="preserve"> </w:t>
      </w:r>
      <w:r>
        <w:t>игри,</w:t>
      </w:r>
      <w:r>
        <w:rPr>
          <w:spacing w:val="-2"/>
        </w:rPr>
        <w:t xml:space="preserve"> </w:t>
      </w:r>
      <w:r>
        <w:t>развлекателни и рекреационни дейности, което</w:t>
      </w:r>
      <w:r>
        <w:rPr>
          <w:spacing w:val="-1"/>
        </w:rPr>
        <w:t xml:space="preserve"> </w:t>
      </w:r>
      <w:r>
        <w:t>ще даде възможност</w:t>
      </w:r>
      <w:r>
        <w:rPr>
          <w:spacing w:val="-1"/>
        </w:rPr>
        <w:t xml:space="preserve"> </w:t>
      </w:r>
      <w:r>
        <w:t>на</w:t>
      </w:r>
      <w:r>
        <w:rPr>
          <w:spacing w:val="-2"/>
        </w:rPr>
        <w:t xml:space="preserve"> </w:t>
      </w:r>
      <w:r>
        <w:t>жителите</w:t>
      </w:r>
      <w:r>
        <w:rPr>
          <w:spacing w:val="-2"/>
        </w:rPr>
        <w:t xml:space="preserve"> </w:t>
      </w:r>
      <w:r>
        <w:t>и</w:t>
      </w:r>
      <w:r>
        <w:rPr>
          <w:spacing w:val="-5"/>
        </w:rPr>
        <w:t xml:space="preserve"> </w:t>
      </w:r>
      <w:r>
        <w:t>гостите</w:t>
      </w:r>
      <w:r>
        <w:rPr>
          <w:spacing w:val="-2"/>
        </w:rPr>
        <w:t xml:space="preserve"> </w:t>
      </w:r>
      <w:r>
        <w:t>на</w:t>
      </w:r>
      <w:r>
        <w:rPr>
          <w:spacing w:val="-2"/>
        </w:rPr>
        <w:t xml:space="preserve"> </w:t>
      </w:r>
      <w:r>
        <w:t>общината да използват природния потенциал на региона за активен и краткотраен отдих.</w:t>
      </w:r>
    </w:p>
    <w:p w14:paraId="3814CCAB" w14:textId="77777777" w:rsidR="001373AC" w:rsidRDefault="00F5455A">
      <w:pPr>
        <w:pStyle w:val="a3"/>
        <w:spacing w:line="360" w:lineRule="auto"/>
        <w:ind w:right="247" w:firstLine="566"/>
        <w:jc w:val="both"/>
      </w:pPr>
      <w:r>
        <w:t>Географските особености на община Камено предразполагат към устойчиво развитие на туристическата инфраструктура, което ще повиши атрактивността на региона и ще го наложи като конкурентоспособна туристическа дестинация.</w:t>
      </w:r>
    </w:p>
    <w:p w14:paraId="10FC7B83" w14:textId="77777777" w:rsidR="001373AC" w:rsidRDefault="001373AC">
      <w:pPr>
        <w:pStyle w:val="a3"/>
        <w:spacing w:before="142"/>
        <w:ind w:left="0"/>
      </w:pPr>
    </w:p>
    <w:p w14:paraId="411B1DB1" w14:textId="77777777" w:rsidR="001373AC" w:rsidRDefault="00F5455A">
      <w:pPr>
        <w:pStyle w:val="3"/>
        <w:numPr>
          <w:ilvl w:val="2"/>
          <w:numId w:val="14"/>
        </w:numPr>
        <w:tabs>
          <w:tab w:val="left" w:pos="1933"/>
        </w:tabs>
        <w:ind w:left="1933" w:hanging="603"/>
        <w:jc w:val="left"/>
      </w:pPr>
      <w:r>
        <w:rPr>
          <w:spacing w:val="-2"/>
        </w:rPr>
        <w:t>Промишленост</w:t>
      </w:r>
    </w:p>
    <w:p w14:paraId="484EE59E" w14:textId="77777777" w:rsidR="001373AC" w:rsidRDefault="001373AC">
      <w:pPr>
        <w:pStyle w:val="a3"/>
        <w:spacing w:before="273"/>
        <w:ind w:left="0"/>
        <w:rPr>
          <w:b/>
          <w:i/>
        </w:rPr>
      </w:pPr>
    </w:p>
    <w:p w14:paraId="15CBC1D5" w14:textId="77777777" w:rsidR="001373AC" w:rsidRDefault="00F5455A">
      <w:pPr>
        <w:pStyle w:val="a3"/>
        <w:spacing w:before="1"/>
        <w:ind w:left="1186"/>
      </w:pPr>
      <w:r>
        <w:t>Основните</w:t>
      </w:r>
      <w:r>
        <w:rPr>
          <w:spacing w:val="-6"/>
        </w:rPr>
        <w:t xml:space="preserve"> </w:t>
      </w:r>
      <w:r>
        <w:t>предприятия, функциониращи</w:t>
      </w:r>
      <w:r>
        <w:rPr>
          <w:spacing w:val="-4"/>
        </w:rPr>
        <w:t xml:space="preserve"> </w:t>
      </w:r>
      <w:r>
        <w:t>на</w:t>
      </w:r>
      <w:r>
        <w:rPr>
          <w:spacing w:val="-1"/>
        </w:rPr>
        <w:t xml:space="preserve"> </w:t>
      </w:r>
      <w:r>
        <w:t>територията</w:t>
      </w:r>
      <w:r>
        <w:rPr>
          <w:spacing w:val="-1"/>
        </w:rPr>
        <w:t xml:space="preserve"> </w:t>
      </w:r>
      <w:r>
        <w:t>на</w:t>
      </w:r>
      <w:r>
        <w:rPr>
          <w:spacing w:val="-11"/>
        </w:rPr>
        <w:t xml:space="preserve"> </w:t>
      </w:r>
      <w:r>
        <w:t>община</w:t>
      </w:r>
      <w:r>
        <w:rPr>
          <w:spacing w:val="-6"/>
        </w:rPr>
        <w:t xml:space="preserve"> </w:t>
      </w:r>
      <w:r>
        <w:t xml:space="preserve">Камено </w:t>
      </w:r>
      <w:r>
        <w:rPr>
          <w:spacing w:val="-5"/>
        </w:rPr>
        <w:t>са:</w:t>
      </w:r>
    </w:p>
    <w:p w14:paraId="44D7BD47" w14:textId="77777777" w:rsidR="001373AC" w:rsidRDefault="001373AC">
      <w:pPr>
        <w:pStyle w:val="a3"/>
        <w:spacing w:before="274"/>
        <w:ind w:left="0"/>
      </w:pPr>
    </w:p>
    <w:p w14:paraId="23852FC6" w14:textId="77777777" w:rsidR="001373AC" w:rsidRDefault="00F5455A">
      <w:pPr>
        <w:pStyle w:val="a5"/>
        <w:numPr>
          <w:ilvl w:val="0"/>
          <w:numId w:val="11"/>
        </w:numPr>
        <w:tabs>
          <w:tab w:val="left" w:pos="762"/>
        </w:tabs>
        <w:ind w:left="762" w:hanging="143"/>
        <w:rPr>
          <w:sz w:val="24"/>
        </w:rPr>
      </w:pPr>
      <w:r>
        <w:rPr>
          <w:sz w:val="24"/>
        </w:rPr>
        <w:t>ЛУКОЙЛ</w:t>
      </w:r>
      <w:r>
        <w:rPr>
          <w:spacing w:val="-6"/>
          <w:sz w:val="24"/>
        </w:rPr>
        <w:t xml:space="preserve"> </w:t>
      </w:r>
      <w:r>
        <w:rPr>
          <w:sz w:val="24"/>
        </w:rPr>
        <w:t>БЪЛГАРИЯ</w:t>
      </w:r>
      <w:r>
        <w:rPr>
          <w:spacing w:val="-6"/>
          <w:sz w:val="24"/>
        </w:rPr>
        <w:t xml:space="preserve"> </w:t>
      </w:r>
      <w:r>
        <w:rPr>
          <w:spacing w:val="-5"/>
          <w:sz w:val="24"/>
        </w:rPr>
        <w:t>АД;</w:t>
      </w:r>
    </w:p>
    <w:p w14:paraId="478696BF" w14:textId="77777777" w:rsidR="001373AC" w:rsidRDefault="001373AC">
      <w:pPr>
        <w:pStyle w:val="a5"/>
        <w:rPr>
          <w:sz w:val="24"/>
        </w:rPr>
        <w:sectPr w:rsidR="001373AC">
          <w:pgSz w:w="12240" w:h="15840"/>
          <w:pgMar w:top="1060" w:right="1080" w:bottom="960" w:left="1080" w:header="0" w:footer="773" w:gutter="0"/>
          <w:cols w:space="708"/>
        </w:sectPr>
      </w:pPr>
    </w:p>
    <w:p w14:paraId="1151F2BC" w14:textId="77777777" w:rsidR="001373AC" w:rsidRDefault="00F5455A">
      <w:pPr>
        <w:pStyle w:val="a5"/>
        <w:numPr>
          <w:ilvl w:val="0"/>
          <w:numId w:val="11"/>
        </w:numPr>
        <w:tabs>
          <w:tab w:val="left" w:pos="762"/>
        </w:tabs>
        <w:spacing w:before="65"/>
        <w:ind w:left="762" w:hanging="143"/>
        <w:rPr>
          <w:sz w:val="24"/>
        </w:rPr>
      </w:pPr>
      <w:r>
        <w:rPr>
          <w:sz w:val="24"/>
        </w:rPr>
        <w:t>ПРОМСТРОЙ</w:t>
      </w:r>
      <w:r>
        <w:rPr>
          <w:spacing w:val="-9"/>
          <w:sz w:val="24"/>
        </w:rPr>
        <w:t xml:space="preserve"> </w:t>
      </w:r>
      <w:r>
        <w:rPr>
          <w:spacing w:val="-4"/>
          <w:sz w:val="24"/>
        </w:rPr>
        <w:t>ООД;</w:t>
      </w:r>
    </w:p>
    <w:p w14:paraId="0FD9C581" w14:textId="77777777" w:rsidR="001373AC" w:rsidRDefault="00F5455A">
      <w:pPr>
        <w:pStyle w:val="a5"/>
        <w:numPr>
          <w:ilvl w:val="0"/>
          <w:numId w:val="11"/>
        </w:numPr>
        <w:tabs>
          <w:tab w:val="left" w:pos="762"/>
        </w:tabs>
        <w:spacing w:before="137"/>
        <w:ind w:left="762" w:hanging="143"/>
        <w:rPr>
          <w:sz w:val="24"/>
        </w:rPr>
      </w:pPr>
      <w:r>
        <w:rPr>
          <w:sz w:val="24"/>
        </w:rPr>
        <w:t>ПРОФЕКС</w:t>
      </w:r>
      <w:r>
        <w:rPr>
          <w:spacing w:val="-5"/>
          <w:sz w:val="24"/>
        </w:rPr>
        <w:t xml:space="preserve"> </w:t>
      </w:r>
      <w:r>
        <w:rPr>
          <w:sz w:val="24"/>
        </w:rPr>
        <w:t>БИОПРОДУКТИ</w:t>
      </w:r>
      <w:r>
        <w:rPr>
          <w:spacing w:val="-3"/>
          <w:sz w:val="24"/>
        </w:rPr>
        <w:t xml:space="preserve"> </w:t>
      </w:r>
      <w:r>
        <w:rPr>
          <w:spacing w:val="-4"/>
          <w:sz w:val="24"/>
        </w:rPr>
        <w:t>ООД;</w:t>
      </w:r>
    </w:p>
    <w:p w14:paraId="307AA9F9" w14:textId="77777777" w:rsidR="001373AC" w:rsidRDefault="00F5455A">
      <w:pPr>
        <w:pStyle w:val="a5"/>
        <w:numPr>
          <w:ilvl w:val="0"/>
          <w:numId w:val="11"/>
        </w:numPr>
        <w:tabs>
          <w:tab w:val="left" w:pos="762"/>
        </w:tabs>
        <w:spacing w:before="141"/>
        <w:ind w:left="762" w:hanging="143"/>
        <w:rPr>
          <w:sz w:val="24"/>
        </w:rPr>
      </w:pPr>
      <w:r>
        <w:rPr>
          <w:sz w:val="24"/>
        </w:rPr>
        <w:t>ЕВРОПЛАСТ</w:t>
      </w:r>
      <w:r>
        <w:rPr>
          <w:spacing w:val="-6"/>
          <w:sz w:val="24"/>
        </w:rPr>
        <w:t xml:space="preserve"> </w:t>
      </w:r>
      <w:r>
        <w:rPr>
          <w:sz w:val="24"/>
        </w:rPr>
        <w:t>ИНЖЕНЕРИНГ</w:t>
      </w:r>
      <w:r>
        <w:rPr>
          <w:spacing w:val="-6"/>
          <w:sz w:val="24"/>
        </w:rPr>
        <w:t xml:space="preserve"> </w:t>
      </w:r>
      <w:r>
        <w:rPr>
          <w:spacing w:val="-4"/>
          <w:sz w:val="24"/>
        </w:rPr>
        <w:t>ООД;</w:t>
      </w:r>
    </w:p>
    <w:p w14:paraId="6CD79391" w14:textId="77777777" w:rsidR="001373AC" w:rsidRDefault="00F5455A">
      <w:pPr>
        <w:pStyle w:val="a5"/>
        <w:numPr>
          <w:ilvl w:val="0"/>
          <w:numId w:val="11"/>
        </w:numPr>
        <w:tabs>
          <w:tab w:val="left" w:pos="762"/>
        </w:tabs>
        <w:spacing w:before="138"/>
        <w:ind w:left="762" w:hanging="143"/>
        <w:rPr>
          <w:sz w:val="24"/>
        </w:rPr>
      </w:pPr>
      <w:r>
        <w:rPr>
          <w:sz w:val="24"/>
        </w:rPr>
        <w:t>ПМУ</w:t>
      </w:r>
      <w:r>
        <w:rPr>
          <w:spacing w:val="-4"/>
          <w:sz w:val="24"/>
        </w:rPr>
        <w:t xml:space="preserve"> </w:t>
      </w:r>
      <w:r>
        <w:rPr>
          <w:spacing w:val="-5"/>
          <w:sz w:val="24"/>
        </w:rPr>
        <w:t>АД;</w:t>
      </w:r>
    </w:p>
    <w:p w14:paraId="254500E9" w14:textId="77777777" w:rsidR="001373AC" w:rsidRDefault="00F5455A">
      <w:pPr>
        <w:pStyle w:val="a5"/>
        <w:numPr>
          <w:ilvl w:val="0"/>
          <w:numId w:val="11"/>
        </w:numPr>
        <w:tabs>
          <w:tab w:val="left" w:pos="762"/>
        </w:tabs>
        <w:spacing w:before="137"/>
        <w:ind w:left="762" w:hanging="143"/>
        <w:rPr>
          <w:sz w:val="24"/>
        </w:rPr>
      </w:pPr>
      <w:r>
        <w:rPr>
          <w:sz w:val="24"/>
        </w:rPr>
        <w:t>АНДЕЛА</w:t>
      </w:r>
      <w:r>
        <w:rPr>
          <w:spacing w:val="-5"/>
          <w:sz w:val="24"/>
        </w:rPr>
        <w:t xml:space="preserve"> АД;</w:t>
      </w:r>
    </w:p>
    <w:p w14:paraId="6340BF63" w14:textId="77777777" w:rsidR="001373AC" w:rsidRDefault="00F5455A">
      <w:pPr>
        <w:pStyle w:val="a5"/>
        <w:numPr>
          <w:ilvl w:val="0"/>
          <w:numId w:val="11"/>
        </w:numPr>
        <w:tabs>
          <w:tab w:val="left" w:pos="762"/>
        </w:tabs>
        <w:spacing w:before="136"/>
        <w:ind w:left="762" w:hanging="143"/>
        <w:rPr>
          <w:sz w:val="24"/>
        </w:rPr>
      </w:pPr>
      <w:r>
        <w:rPr>
          <w:sz w:val="24"/>
        </w:rPr>
        <w:t>АНДЕЗИТ</w:t>
      </w:r>
      <w:r>
        <w:rPr>
          <w:spacing w:val="-7"/>
          <w:sz w:val="24"/>
        </w:rPr>
        <w:t xml:space="preserve"> </w:t>
      </w:r>
      <w:r>
        <w:rPr>
          <w:spacing w:val="-4"/>
          <w:sz w:val="24"/>
        </w:rPr>
        <w:t>ООД;</w:t>
      </w:r>
    </w:p>
    <w:p w14:paraId="45FB2383" w14:textId="77777777" w:rsidR="001373AC" w:rsidRDefault="00F5455A">
      <w:pPr>
        <w:pStyle w:val="a5"/>
        <w:numPr>
          <w:ilvl w:val="0"/>
          <w:numId w:val="11"/>
        </w:numPr>
        <w:tabs>
          <w:tab w:val="left" w:pos="762"/>
        </w:tabs>
        <w:spacing w:before="142"/>
        <w:ind w:left="762" w:hanging="143"/>
        <w:rPr>
          <w:sz w:val="24"/>
        </w:rPr>
      </w:pPr>
      <w:r>
        <w:rPr>
          <w:sz w:val="24"/>
        </w:rPr>
        <w:t>ЕТ</w:t>
      </w:r>
      <w:r>
        <w:rPr>
          <w:spacing w:val="-3"/>
          <w:sz w:val="24"/>
        </w:rPr>
        <w:t xml:space="preserve"> </w:t>
      </w:r>
      <w:r>
        <w:rPr>
          <w:sz w:val="24"/>
        </w:rPr>
        <w:t>ТИТ</w:t>
      </w:r>
      <w:r>
        <w:rPr>
          <w:spacing w:val="-1"/>
          <w:sz w:val="24"/>
        </w:rPr>
        <w:t xml:space="preserve"> </w:t>
      </w:r>
      <w:r>
        <w:rPr>
          <w:sz w:val="24"/>
        </w:rPr>
        <w:t>-</w:t>
      </w:r>
      <w:r>
        <w:rPr>
          <w:spacing w:val="-2"/>
          <w:sz w:val="24"/>
        </w:rPr>
        <w:t xml:space="preserve"> </w:t>
      </w:r>
      <w:r>
        <w:rPr>
          <w:sz w:val="24"/>
        </w:rPr>
        <w:t xml:space="preserve">ТЕНЬО </w:t>
      </w:r>
      <w:r>
        <w:rPr>
          <w:spacing w:val="-2"/>
          <w:sz w:val="24"/>
        </w:rPr>
        <w:t>ТЕНЕВ;</w:t>
      </w:r>
    </w:p>
    <w:p w14:paraId="4E8E3DAB" w14:textId="77777777" w:rsidR="001373AC" w:rsidRDefault="00F5455A">
      <w:pPr>
        <w:pStyle w:val="a5"/>
        <w:numPr>
          <w:ilvl w:val="0"/>
          <w:numId w:val="11"/>
        </w:numPr>
        <w:tabs>
          <w:tab w:val="left" w:pos="762"/>
        </w:tabs>
        <w:spacing w:before="137"/>
        <w:ind w:left="762" w:hanging="143"/>
        <w:rPr>
          <w:sz w:val="24"/>
        </w:rPr>
      </w:pPr>
      <w:r>
        <w:rPr>
          <w:sz w:val="24"/>
        </w:rPr>
        <w:t>НЕДЕЛЧЕВИ</w:t>
      </w:r>
      <w:r>
        <w:rPr>
          <w:spacing w:val="-3"/>
          <w:sz w:val="24"/>
        </w:rPr>
        <w:t xml:space="preserve"> </w:t>
      </w:r>
      <w:r>
        <w:rPr>
          <w:sz w:val="24"/>
        </w:rPr>
        <w:t>И</w:t>
      </w:r>
      <w:r>
        <w:rPr>
          <w:spacing w:val="-2"/>
          <w:sz w:val="24"/>
        </w:rPr>
        <w:t xml:space="preserve"> </w:t>
      </w:r>
      <w:r>
        <w:rPr>
          <w:sz w:val="24"/>
        </w:rPr>
        <w:t>СИЕ</w:t>
      </w:r>
      <w:r>
        <w:rPr>
          <w:spacing w:val="-3"/>
          <w:sz w:val="24"/>
        </w:rPr>
        <w:t xml:space="preserve"> </w:t>
      </w:r>
      <w:r>
        <w:rPr>
          <w:spacing w:val="-4"/>
          <w:sz w:val="24"/>
        </w:rPr>
        <w:t>ЕООД;</w:t>
      </w:r>
    </w:p>
    <w:p w14:paraId="41E0A43C" w14:textId="77777777" w:rsidR="001373AC" w:rsidRDefault="00F5455A">
      <w:pPr>
        <w:pStyle w:val="a5"/>
        <w:numPr>
          <w:ilvl w:val="0"/>
          <w:numId w:val="11"/>
        </w:numPr>
        <w:tabs>
          <w:tab w:val="left" w:pos="762"/>
        </w:tabs>
        <w:spacing w:before="137"/>
        <w:ind w:left="762" w:hanging="143"/>
        <w:rPr>
          <w:sz w:val="24"/>
        </w:rPr>
      </w:pPr>
      <w:r>
        <w:rPr>
          <w:sz w:val="24"/>
        </w:rPr>
        <w:t>ИНСТРОЙ</w:t>
      </w:r>
      <w:r>
        <w:rPr>
          <w:spacing w:val="-7"/>
          <w:sz w:val="24"/>
        </w:rPr>
        <w:t xml:space="preserve"> </w:t>
      </w:r>
      <w:r>
        <w:rPr>
          <w:spacing w:val="-2"/>
          <w:sz w:val="24"/>
        </w:rPr>
        <w:t>ЕООД;</w:t>
      </w:r>
    </w:p>
    <w:p w14:paraId="620966D7" w14:textId="77777777" w:rsidR="001373AC" w:rsidRDefault="00F5455A">
      <w:pPr>
        <w:pStyle w:val="a5"/>
        <w:numPr>
          <w:ilvl w:val="0"/>
          <w:numId w:val="11"/>
        </w:numPr>
        <w:tabs>
          <w:tab w:val="left" w:pos="762"/>
        </w:tabs>
        <w:spacing w:before="137"/>
        <w:ind w:left="762" w:hanging="143"/>
        <w:rPr>
          <w:sz w:val="24"/>
        </w:rPr>
      </w:pPr>
      <w:r>
        <w:rPr>
          <w:sz w:val="24"/>
        </w:rPr>
        <w:t>КОМПЛЕКСНИ</w:t>
      </w:r>
      <w:r>
        <w:rPr>
          <w:spacing w:val="-6"/>
          <w:sz w:val="24"/>
        </w:rPr>
        <w:t xml:space="preserve"> </w:t>
      </w:r>
      <w:r>
        <w:rPr>
          <w:sz w:val="24"/>
        </w:rPr>
        <w:t>ЗАВАРЪЧНИ</w:t>
      </w:r>
      <w:r>
        <w:rPr>
          <w:spacing w:val="-6"/>
          <w:sz w:val="24"/>
        </w:rPr>
        <w:t xml:space="preserve"> </w:t>
      </w:r>
      <w:r>
        <w:rPr>
          <w:sz w:val="24"/>
        </w:rPr>
        <w:t>УСЛУГИ</w:t>
      </w:r>
      <w:r>
        <w:rPr>
          <w:spacing w:val="-5"/>
          <w:sz w:val="24"/>
        </w:rPr>
        <w:t xml:space="preserve"> </w:t>
      </w:r>
      <w:r>
        <w:rPr>
          <w:sz w:val="24"/>
        </w:rPr>
        <w:t>БУРГАС</w:t>
      </w:r>
      <w:r>
        <w:rPr>
          <w:spacing w:val="-5"/>
          <w:sz w:val="24"/>
        </w:rPr>
        <w:t xml:space="preserve"> ООД</w:t>
      </w:r>
    </w:p>
    <w:p w14:paraId="1DBB262A" w14:textId="77777777" w:rsidR="001373AC" w:rsidRDefault="00F5455A">
      <w:pPr>
        <w:pStyle w:val="a5"/>
        <w:numPr>
          <w:ilvl w:val="0"/>
          <w:numId w:val="11"/>
        </w:numPr>
        <w:tabs>
          <w:tab w:val="left" w:pos="762"/>
        </w:tabs>
        <w:spacing w:before="141"/>
        <w:ind w:left="762" w:hanging="143"/>
        <w:rPr>
          <w:sz w:val="24"/>
        </w:rPr>
      </w:pPr>
      <w:r>
        <w:rPr>
          <w:sz w:val="24"/>
        </w:rPr>
        <w:t>ПАПАС</w:t>
      </w:r>
      <w:r>
        <w:rPr>
          <w:spacing w:val="-8"/>
          <w:sz w:val="24"/>
        </w:rPr>
        <w:t xml:space="preserve"> </w:t>
      </w:r>
      <w:r>
        <w:rPr>
          <w:sz w:val="24"/>
        </w:rPr>
        <w:t>ОЛИО</w:t>
      </w:r>
      <w:r>
        <w:rPr>
          <w:spacing w:val="-4"/>
          <w:sz w:val="24"/>
        </w:rPr>
        <w:t xml:space="preserve"> </w:t>
      </w:r>
      <w:r>
        <w:rPr>
          <w:spacing w:val="-5"/>
          <w:sz w:val="24"/>
        </w:rPr>
        <w:t>АД;</w:t>
      </w:r>
    </w:p>
    <w:p w14:paraId="2FB3EDDA" w14:textId="77777777" w:rsidR="001373AC" w:rsidRDefault="00F5455A">
      <w:pPr>
        <w:pStyle w:val="a5"/>
        <w:numPr>
          <w:ilvl w:val="0"/>
          <w:numId w:val="11"/>
        </w:numPr>
        <w:tabs>
          <w:tab w:val="left" w:pos="762"/>
        </w:tabs>
        <w:spacing w:before="138"/>
        <w:ind w:left="762" w:hanging="143"/>
        <w:rPr>
          <w:sz w:val="24"/>
        </w:rPr>
      </w:pPr>
      <w:r>
        <w:rPr>
          <w:sz w:val="24"/>
        </w:rPr>
        <w:t>КЛЕЪРМОНТ</w:t>
      </w:r>
      <w:r>
        <w:rPr>
          <w:spacing w:val="-2"/>
          <w:sz w:val="24"/>
        </w:rPr>
        <w:t xml:space="preserve"> </w:t>
      </w:r>
      <w:r>
        <w:rPr>
          <w:spacing w:val="-5"/>
          <w:sz w:val="24"/>
        </w:rPr>
        <w:t>АД.</w:t>
      </w:r>
    </w:p>
    <w:p w14:paraId="24B8A0CF" w14:textId="77777777" w:rsidR="001373AC" w:rsidRDefault="001373AC">
      <w:pPr>
        <w:pStyle w:val="a3"/>
        <w:spacing w:before="273"/>
        <w:ind w:left="0"/>
      </w:pPr>
    </w:p>
    <w:p w14:paraId="59FDEC28" w14:textId="77777777" w:rsidR="001373AC" w:rsidRDefault="00F5455A">
      <w:pPr>
        <w:pStyle w:val="a3"/>
        <w:spacing w:before="1" w:line="362" w:lineRule="auto"/>
        <w:ind w:right="244" w:firstLine="566"/>
        <w:jc w:val="both"/>
      </w:pPr>
      <w:r>
        <w:t>Промишленият сектор в община Камено е представен основно от малки и средни предприятия, концентрирани в хранително-вкусовата промишленост, строителството и техническите услуги.</w:t>
      </w:r>
    </w:p>
    <w:p w14:paraId="7D5994E4" w14:textId="77777777" w:rsidR="001373AC" w:rsidRDefault="001373AC">
      <w:pPr>
        <w:pStyle w:val="a3"/>
        <w:spacing w:before="134"/>
        <w:ind w:left="0"/>
      </w:pPr>
    </w:p>
    <w:p w14:paraId="70B1F147" w14:textId="77777777" w:rsidR="001373AC" w:rsidRDefault="00F5455A">
      <w:pPr>
        <w:pStyle w:val="3"/>
        <w:numPr>
          <w:ilvl w:val="2"/>
          <w:numId w:val="14"/>
        </w:numPr>
        <w:tabs>
          <w:tab w:val="left" w:pos="1789"/>
        </w:tabs>
        <w:spacing w:before="1"/>
        <w:ind w:left="1789" w:hanging="603"/>
        <w:jc w:val="left"/>
      </w:pPr>
      <w:r>
        <w:t>Външна</w:t>
      </w:r>
      <w:r>
        <w:rPr>
          <w:spacing w:val="-6"/>
        </w:rPr>
        <w:t xml:space="preserve"> </w:t>
      </w:r>
      <w:r>
        <w:t>осветителна</w:t>
      </w:r>
      <w:r>
        <w:rPr>
          <w:spacing w:val="-1"/>
        </w:rPr>
        <w:t xml:space="preserve"> </w:t>
      </w:r>
      <w:r>
        <w:rPr>
          <w:spacing w:val="-2"/>
        </w:rPr>
        <w:t>уредба</w:t>
      </w:r>
    </w:p>
    <w:p w14:paraId="758213C5" w14:textId="77777777" w:rsidR="001373AC" w:rsidRDefault="00F5455A">
      <w:pPr>
        <w:pStyle w:val="a3"/>
        <w:spacing w:before="271"/>
        <w:ind w:left="1186"/>
      </w:pPr>
      <w:r>
        <w:t>Населените</w:t>
      </w:r>
      <w:r>
        <w:rPr>
          <w:spacing w:val="-1"/>
        </w:rPr>
        <w:t xml:space="preserve"> </w:t>
      </w:r>
      <w:r>
        <w:t>места</w:t>
      </w:r>
      <w:r>
        <w:rPr>
          <w:spacing w:val="-3"/>
        </w:rPr>
        <w:t xml:space="preserve"> </w:t>
      </w:r>
      <w:r>
        <w:t>от</w:t>
      </w:r>
      <w:r>
        <w:rPr>
          <w:spacing w:val="-3"/>
        </w:rPr>
        <w:t xml:space="preserve"> </w:t>
      </w:r>
      <w:r>
        <w:t xml:space="preserve">общината са </w:t>
      </w:r>
      <w:r>
        <w:rPr>
          <w:spacing w:val="-2"/>
        </w:rPr>
        <w:t>електрифицирани.</w:t>
      </w:r>
    </w:p>
    <w:p w14:paraId="1A3D6AD3" w14:textId="77777777" w:rsidR="001373AC" w:rsidRDefault="00F5455A">
      <w:pPr>
        <w:pStyle w:val="a3"/>
        <w:spacing w:before="142" w:line="360" w:lineRule="auto"/>
        <w:ind w:right="238" w:firstLine="566"/>
        <w:jc w:val="both"/>
      </w:pPr>
      <w:r>
        <w:t>Уличното осветление на територията на община Камено е поетапно подменено с енергоефективни осветителни тела.</w:t>
      </w:r>
    </w:p>
    <w:p w14:paraId="4137D6AD" w14:textId="77777777" w:rsidR="001373AC" w:rsidRDefault="001373AC">
      <w:pPr>
        <w:pStyle w:val="a3"/>
        <w:spacing w:before="134"/>
        <w:ind w:left="0"/>
      </w:pPr>
    </w:p>
    <w:p w14:paraId="16338344" w14:textId="77777777" w:rsidR="001373AC" w:rsidRDefault="00F5455A">
      <w:pPr>
        <w:pStyle w:val="a3"/>
        <w:spacing w:line="364" w:lineRule="auto"/>
        <w:ind w:right="238" w:firstLine="566"/>
        <w:jc w:val="both"/>
      </w:pPr>
      <w:r>
        <w:t>Енергопотреблението за</w:t>
      </w:r>
      <w:r>
        <w:rPr>
          <w:spacing w:val="-2"/>
        </w:rPr>
        <w:t xml:space="preserve"> </w:t>
      </w:r>
      <w:r>
        <w:t>осветление</w:t>
      </w:r>
      <w:r>
        <w:rPr>
          <w:spacing w:val="-2"/>
        </w:rPr>
        <w:t xml:space="preserve"> </w:t>
      </w:r>
      <w:r>
        <w:t>на улици и площади на</w:t>
      </w:r>
      <w:r>
        <w:rPr>
          <w:spacing w:val="-2"/>
        </w:rPr>
        <w:t xml:space="preserve"> </w:t>
      </w:r>
      <w:r>
        <w:t>територията</w:t>
      </w:r>
      <w:r>
        <w:rPr>
          <w:spacing w:val="-2"/>
        </w:rPr>
        <w:t xml:space="preserve"> </w:t>
      </w:r>
      <w:r>
        <w:t>на община Камено е следното:</w:t>
      </w:r>
    </w:p>
    <w:p w14:paraId="513F8811" w14:textId="77777777" w:rsidR="001373AC" w:rsidRDefault="001373AC">
      <w:pPr>
        <w:pStyle w:val="a3"/>
        <w:spacing w:before="183"/>
        <w:ind w:left="0"/>
        <w:rPr>
          <w:sz w:val="20"/>
        </w:rPr>
      </w:pPr>
    </w:p>
    <w:tbl>
      <w:tblPr>
        <w:tblStyle w:val="TableNormal"/>
        <w:tblW w:w="0" w:type="auto"/>
        <w:tblInd w:w="1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3438"/>
        <w:gridCol w:w="4086"/>
      </w:tblGrid>
      <w:tr w:rsidR="001373AC" w14:paraId="6CF712D7" w14:textId="77777777">
        <w:trPr>
          <w:trHeight w:val="1065"/>
        </w:trPr>
        <w:tc>
          <w:tcPr>
            <w:tcW w:w="734" w:type="dxa"/>
            <w:shd w:val="clear" w:color="auto" w:fill="CCFFCC"/>
          </w:tcPr>
          <w:p w14:paraId="0D53CF24" w14:textId="77777777" w:rsidR="001373AC" w:rsidRDefault="001373AC">
            <w:pPr>
              <w:pStyle w:val="TableParagraph"/>
              <w:spacing w:before="114" w:line="240" w:lineRule="auto"/>
              <w:ind w:left="0"/>
              <w:jc w:val="left"/>
              <w:rPr>
                <w:sz w:val="24"/>
              </w:rPr>
            </w:pPr>
          </w:p>
          <w:p w14:paraId="633E5F2F" w14:textId="77777777" w:rsidR="001373AC" w:rsidRDefault="00F5455A">
            <w:pPr>
              <w:pStyle w:val="TableParagraph"/>
              <w:spacing w:line="240" w:lineRule="auto"/>
              <w:ind w:left="6"/>
              <w:rPr>
                <w:b/>
                <w:sz w:val="24"/>
              </w:rPr>
            </w:pPr>
            <w:r>
              <w:rPr>
                <w:b/>
                <w:spacing w:val="-10"/>
                <w:sz w:val="24"/>
              </w:rPr>
              <w:t>№</w:t>
            </w:r>
          </w:p>
        </w:tc>
        <w:tc>
          <w:tcPr>
            <w:tcW w:w="3438" w:type="dxa"/>
            <w:shd w:val="clear" w:color="auto" w:fill="CCFFCC"/>
          </w:tcPr>
          <w:p w14:paraId="6AD6765F" w14:textId="77777777" w:rsidR="001373AC" w:rsidRDefault="001373AC">
            <w:pPr>
              <w:pStyle w:val="TableParagraph"/>
              <w:spacing w:before="114" w:line="240" w:lineRule="auto"/>
              <w:ind w:left="0"/>
              <w:jc w:val="left"/>
              <w:rPr>
                <w:sz w:val="24"/>
              </w:rPr>
            </w:pPr>
          </w:p>
          <w:p w14:paraId="408814B8" w14:textId="77777777" w:rsidR="001373AC" w:rsidRDefault="00F5455A">
            <w:pPr>
              <w:pStyle w:val="TableParagraph"/>
              <w:spacing w:line="240" w:lineRule="auto"/>
              <w:ind w:left="15" w:right="1"/>
              <w:rPr>
                <w:b/>
                <w:sz w:val="24"/>
              </w:rPr>
            </w:pPr>
            <w:r>
              <w:rPr>
                <w:b/>
                <w:spacing w:val="-2"/>
                <w:sz w:val="24"/>
              </w:rPr>
              <w:t>Година</w:t>
            </w:r>
          </w:p>
        </w:tc>
        <w:tc>
          <w:tcPr>
            <w:tcW w:w="4086" w:type="dxa"/>
            <w:shd w:val="clear" w:color="auto" w:fill="CCFFCC"/>
          </w:tcPr>
          <w:p w14:paraId="3F8FBA93" w14:textId="77777777" w:rsidR="001373AC" w:rsidRDefault="001373AC">
            <w:pPr>
              <w:pStyle w:val="TableParagraph"/>
              <w:spacing w:before="114" w:line="240" w:lineRule="auto"/>
              <w:ind w:left="0"/>
              <w:jc w:val="left"/>
              <w:rPr>
                <w:sz w:val="24"/>
              </w:rPr>
            </w:pPr>
          </w:p>
          <w:p w14:paraId="07F56A2E" w14:textId="77777777" w:rsidR="001373AC" w:rsidRDefault="00F5455A">
            <w:pPr>
              <w:pStyle w:val="TableParagraph"/>
              <w:spacing w:line="240" w:lineRule="auto"/>
              <w:ind w:left="18" w:right="4"/>
              <w:rPr>
                <w:b/>
                <w:sz w:val="24"/>
              </w:rPr>
            </w:pPr>
            <w:r>
              <w:rPr>
                <w:b/>
                <w:spacing w:val="-2"/>
                <w:sz w:val="24"/>
              </w:rPr>
              <w:t>Енергопотребление</w:t>
            </w:r>
          </w:p>
        </w:tc>
      </w:tr>
      <w:tr w:rsidR="001373AC" w14:paraId="56078DB9" w14:textId="77777777">
        <w:trPr>
          <w:trHeight w:val="546"/>
        </w:trPr>
        <w:tc>
          <w:tcPr>
            <w:tcW w:w="734" w:type="dxa"/>
          </w:tcPr>
          <w:p w14:paraId="5D9AC1C8" w14:textId="77777777" w:rsidR="001373AC" w:rsidRDefault="00F5455A">
            <w:pPr>
              <w:pStyle w:val="TableParagraph"/>
              <w:ind w:left="6" w:right="6"/>
              <w:rPr>
                <w:sz w:val="24"/>
              </w:rPr>
            </w:pPr>
            <w:r>
              <w:rPr>
                <w:spacing w:val="-10"/>
                <w:sz w:val="24"/>
              </w:rPr>
              <w:t>1</w:t>
            </w:r>
          </w:p>
        </w:tc>
        <w:tc>
          <w:tcPr>
            <w:tcW w:w="3438" w:type="dxa"/>
          </w:tcPr>
          <w:p w14:paraId="15090347" w14:textId="77777777" w:rsidR="001373AC" w:rsidRDefault="00F5455A">
            <w:pPr>
              <w:pStyle w:val="TableParagraph"/>
              <w:spacing w:before="126" w:line="240" w:lineRule="auto"/>
              <w:ind w:left="15"/>
              <w:rPr>
                <w:sz w:val="24"/>
              </w:rPr>
            </w:pPr>
            <w:r>
              <w:rPr>
                <w:sz w:val="24"/>
              </w:rPr>
              <w:t>2022</w:t>
            </w:r>
            <w:r>
              <w:rPr>
                <w:spacing w:val="2"/>
                <w:sz w:val="24"/>
              </w:rPr>
              <w:t xml:space="preserve"> </w:t>
            </w:r>
            <w:r>
              <w:rPr>
                <w:spacing w:val="-5"/>
                <w:sz w:val="24"/>
              </w:rPr>
              <w:t>г.</w:t>
            </w:r>
          </w:p>
        </w:tc>
        <w:tc>
          <w:tcPr>
            <w:tcW w:w="4086" w:type="dxa"/>
          </w:tcPr>
          <w:p w14:paraId="15CF8AAB" w14:textId="77777777" w:rsidR="001373AC" w:rsidRDefault="00F5455A">
            <w:pPr>
              <w:pStyle w:val="TableParagraph"/>
              <w:spacing w:before="126" w:line="240" w:lineRule="auto"/>
              <w:ind w:left="14" w:right="18"/>
              <w:rPr>
                <w:b/>
                <w:sz w:val="24"/>
              </w:rPr>
            </w:pPr>
            <w:r>
              <w:rPr>
                <w:sz w:val="24"/>
              </w:rPr>
              <w:t>493,91</w:t>
            </w:r>
            <w:r>
              <w:rPr>
                <w:spacing w:val="-2"/>
                <w:sz w:val="24"/>
              </w:rPr>
              <w:t xml:space="preserve"> </w:t>
            </w:r>
            <w:r>
              <w:rPr>
                <w:b/>
                <w:spacing w:val="-4"/>
                <w:sz w:val="24"/>
              </w:rPr>
              <w:t>МВч.</w:t>
            </w:r>
          </w:p>
        </w:tc>
      </w:tr>
      <w:tr w:rsidR="001373AC" w14:paraId="0AADA44D" w14:textId="77777777">
        <w:trPr>
          <w:trHeight w:val="517"/>
        </w:trPr>
        <w:tc>
          <w:tcPr>
            <w:tcW w:w="734" w:type="dxa"/>
          </w:tcPr>
          <w:p w14:paraId="7AD4D69C" w14:textId="77777777" w:rsidR="001373AC" w:rsidRDefault="00F5455A">
            <w:pPr>
              <w:pStyle w:val="TableParagraph"/>
              <w:ind w:left="6" w:right="6"/>
              <w:rPr>
                <w:sz w:val="24"/>
              </w:rPr>
            </w:pPr>
            <w:r>
              <w:rPr>
                <w:spacing w:val="-10"/>
                <w:sz w:val="24"/>
              </w:rPr>
              <w:t>2</w:t>
            </w:r>
          </w:p>
        </w:tc>
        <w:tc>
          <w:tcPr>
            <w:tcW w:w="3438" w:type="dxa"/>
          </w:tcPr>
          <w:p w14:paraId="523A07CC" w14:textId="77777777" w:rsidR="001373AC" w:rsidRDefault="00F5455A">
            <w:pPr>
              <w:pStyle w:val="TableParagraph"/>
              <w:spacing w:before="111" w:line="240" w:lineRule="auto"/>
              <w:ind w:left="15"/>
              <w:rPr>
                <w:sz w:val="24"/>
              </w:rPr>
            </w:pPr>
            <w:r>
              <w:rPr>
                <w:sz w:val="24"/>
              </w:rPr>
              <w:t>2023</w:t>
            </w:r>
            <w:r>
              <w:rPr>
                <w:spacing w:val="2"/>
                <w:sz w:val="24"/>
              </w:rPr>
              <w:t xml:space="preserve"> </w:t>
            </w:r>
            <w:r>
              <w:rPr>
                <w:spacing w:val="-5"/>
                <w:sz w:val="24"/>
              </w:rPr>
              <w:t>г.</w:t>
            </w:r>
          </w:p>
        </w:tc>
        <w:tc>
          <w:tcPr>
            <w:tcW w:w="4086" w:type="dxa"/>
          </w:tcPr>
          <w:p w14:paraId="1749F0F5" w14:textId="77777777" w:rsidR="001373AC" w:rsidRDefault="00F5455A">
            <w:pPr>
              <w:pStyle w:val="TableParagraph"/>
              <w:spacing w:before="111" w:line="240" w:lineRule="auto"/>
              <w:ind w:left="16" w:right="4"/>
              <w:rPr>
                <w:b/>
                <w:sz w:val="24"/>
              </w:rPr>
            </w:pPr>
            <w:r>
              <w:rPr>
                <w:sz w:val="24"/>
              </w:rPr>
              <w:t>641,78</w:t>
            </w:r>
            <w:r>
              <w:rPr>
                <w:spacing w:val="-2"/>
                <w:sz w:val="24"/>
              </w:rPr>
              <w:t xml:space="preserve"> </w:t>
            </w:r>
            <w:r>
              <w:rPr>
                <w:b/>
                <w:spacing w:val="-4"/>
                <w:sz w:val="24"/>
              </w:rPr>
              <w:t>МВч.</w:t>
            </w:r>
          </w:p>
        </w:tc>
      </w:tr>
      <w:tr w:rsidR="001373AC" w14:paraId="2A651F88" w14:textId="77777777">
        <w:trPr>
          <w:trHeight w:val="547"/>
        </w:trPr>
        <w:tc>
          <w:tcPr>
            <w:tcW w:w="734" w:type="dxa"/>
          </w:tcPr>
          <w:p w14:paraId="4284C16A" w14:textId="77777777" w:rsidR="001373AC" w:rsidRDefault="00F5455A">
            <w:pPr>
              <w:pStyle w:val="TableParagraph"/>
              <w:ind w:left="6" w:right="6"/>
              <w:rPr>
                <w:sz w:val="24"/>
              </w:rPr>
            </w:pPr>
            <w:r>
              <w:rPr>
                <w:spacing w:val="-10"/>
                <w:sz w:val="24"/>
              </w:rPr>
              <w:t>3</w:t>
            </w:r>
          </w:p>
        </w:tc>
        <w:tc>
          <w:tcPr>
            <w:tcW w:w="3438" w:type="dxa"/>
          </w:tcPr>
          <w:p w14:paraId="79FCD61F" w14:textId="77777777" w:rsidR="001373AC" w:rsidRDefault="00F5455A">
            <w:pPr>
              <w:pStyle w:val="TableParagraph"/>
              <w:spacing w:before="126" w:line="240" w:lineRule="auto"/>
              <w:ind w:left="15"/>
              <w:rPr>
                <w:sz w:val="24"/>
              </w:rPr>
            </w:pPr>
            <w:r>
              <w:rPr>
                <w:sz w:val="24"/>
              </w:rPr>
              <w:t>2024</w:t>
            </w:r>
            <w:r>
              <w:rPr>
                <w:spacing w:val="2"/>
                <w:sz w:val="24"/>
              </w:rPr>
              <w:t xml:space="preserve"> </w:t>
            </w:r>
            <w:r>
              <w:rPr>
                <w:spacing w:val="-5"/>
                <w:sz w:val="24"/>
              </w:rPr>
              <w:t>г.</w:t>
            </w:r>
          </w:p>
        </w:tc>
        <w:tc>
          <w:tcPr>
            <w:tcW w:w="4086" w:type="dxa"/>
          </w:tcPr>
          <w:p w14:paraId="73AF6290" w14:textId="77777777" w:rsidR="001373AC" w:rsidRDefault="00F5455A">
            <w:pPr>
              <w:pStyle w:val="TableParagraph"/>
              <w:spacing w:before="126" w:line="240" w:lineRule="auto"/>
              <w:ind w:left="16" w:right="4"/>
              <w:rPr>
                <w:b/>
                <w:sz w:val="24"/>
              </w:rPr>
            </w:pPr>
            <w:r>
              <w:rPr>
                <w:sz w:val="24"/>
              </w:rPr>
              <w:t>657,35</w:t>
            </w:r>
            <w:r>
              <w:rPr>
                <w:spacing w:val="-2"/>
                <w:sz w:val="24"/>
              </w:rPr>
              <w:t xml:space="preserve"> </w:t>
            </w:r>
            <w:r>
              <w:rPr>
                <w:b/>
                <w:spacing w:val="-4"/>
                <w:sz w:val="24"/>
              </w:rPr>
              <w:t>МВч.</w:t>
            </w:r>
          </w:p>
        </w:tc>
      </w:tr>
    </w:tbl>
    <w:p w14:paraId="04776992" w14:textId="77777777" w:rsidR="001373AC" w:rsidRDefault="001373AC">
      <w:pPr>
        <w:pStyle w:val="TableParagraph"/>
        <w:spacing w:line="240" w:lineRule="auto"/>
        <w:rPr>
          <w:b/>
          <w:sz w:val="24"/>
        </w:rPr>
        <w:sectPr w:rsidR="001373AC">
          <w:pgSz w:w="12240" w:h="15840"/>
          <w:pgMar w:top="1060" w:right="1080" w:bottom="960" w:left="1080" w:header="0" w:footer="773" w:gutter="0"/>
          <w:cols w:space="708"/>
        </w:sectPr>
      </w:pPr>
    </w:p>
    <w:p w14:paraId="7419AC40" w14:textId="77777777" w:rsidR="001373AC" w:rsidRDefault="00F5455A">
      <w:pPr>
        <w:pStyle w:val="a3"/>
        <w:ind w:left="2251"/>
        <w:rPr>
          <w:sz w:val="20"/>
        </w:rPr>
      </w:pPr>
      <w:r>
        <w:rPr>
          <w:noProof/>
          <w:sz w:val="20"/>
        </w:rPr>
        <w:drawing>
          <wp:inline distT="0" distB="0" distL="0" distR="0" wp14:anchorId="51189928" wp14:editId="37B8734A">
            <wp:extent cx="3606469" cy="222199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3" cstate="print"/>
                    <a:stretch>
                      <a:fillRect/>
                    </a:stretch>
                  </pic:blipFill>
                  <pic:spPr>
                    <a:xfrm>
                      <a:off x="0" y="0"/>
                      <a:ext cx="3606469" cy="2221992"/>
                    </a:xfrm>
                    <a:prstGeom prst="rect">
                      <a:avLst/>
                    </a:prstGeom>
                  </pic:spPr>
                </pic:pic>
              </a:graphicData>
            </a:graphic>
          </wp:inline>
        </w:drawing>
      </w:r>
    </w:p>
    <w:p w14:paraId="17F20585" w14:textId="77777777" w:rsidR="001373AC" w:rsidRDefault="001373AC">
      <w:pPr>
        <w:pStyle w:val="a3"/>
        <w:ind w:left="0"/>
      </w:pPr>
    </w:p>
    <w:p w14:paraId="3ACA72F1" w14:textId="77777777" w:rsidR="001373AC" w:rsidRDefault="001373AC">
      <w:pPr>
        <w:pStyle w:val="a3"/>
        <w:ind w:left="0"/>
      </w:pPr>
    </w:p>
    <w:p w14:paraId="03A8672A" w14:textId="77777777" w:rsidR="001373AC" w:rsidRDefault="001373AC">
      <w:pPr>
        <w:pStyle w:val="a3"/>
        <w:spacing w:before="82"/>
        <w:ind w:left="0"/>
      </w:pPr>
    </w:p>
    <w:p w14:paraId="6E8A610A" w14:textId="77777777" w:rsidR="001373AC" w:rsidRDefault="00F5455A">
      <w:pPr>
        <w:pStyle w:val="2"/>
        <w:numPr>
          <w:ilvl w:val="1"/>
          <w:numId w:val="18"/>
        </w:numPr>
        <w:tabs>
          <w:tab w:val="left" w:pos="1473"/>
        </w:tabs>
        <w:ind w:left="1473" w:hanging="244"/>
        <w:jc w:val="left"/>
      </w:pPr>
      <w:r>
        <w:t>ВЪЗМОЖНОСТИ</w:t>
      </w:r>
      <w:r>
        <w:rPr>
          <w:spacing w:val="-5"/>
        </w:rPr>
        <w:t xml:space="preserve"> </w:t>
      </w:r>
      <w:r>
        <w:t>ЗА</w:t>
      </w:r>
      <w:r>
        <w:rPr>
          <w:spacing w:val="-5"/>
        </w:rPr>
        <w:t xml:space="preserve"> </w:t>
      </w:r>
      <w:r>
        <w:t>НАСЪРЧАВАНЕ.</w:t>
      </w:r>
      <w:r>
        <w:rPr>
          <w:spacing w:val="-1"/>
        </w:rPr>
        <w:t xml:space="preserve"> </w:t>
      </w:r>
      <w:r>
        <w:t>ВРЪЗКИ</w:t>
      </w:r>
      <w:r>
        <w:rPr>
          <w:spacing w:val="-3"/>
        </w:rPr>
        <w:t xml:space="preserve"> </w:t>
      </w:r>
      <w:r>
        <w:t>С</w:t>
      </w:r>
      <w:r>
        <w:rPr>
          <w:spacing w:val="-5"/>
        </w:rPr>
        <w:t xml:space="preserve"> </w:t>
      </w:r>
      <w:r>
        <w:t>ДРУГИ</w:t>
      </w:r>
      <w:r>
        <w:rPr>
          <w:spacing w:val="-2"/>
        </w:rPr>
        <w:t xml:space="preserve"> ПРОГРАМИ</w:t>
      </w:r>
    </w:p>
    <w:p w14:paraId="4DB9B1F8" w14:textId="77777777" w:rsidR="001373AC" w:rsidRDefault="001373AC">
      <w:pPr>
        <w:pStyle w:val="a3"/>
        <w:spacing w:before="273"/>
        <w:ind w:left="0"/>
        <w:rPr>
          <w:b/>
          <w:i/>
        </w:rPr>
      </w:pPr>
    </w:p>
    <w:p w14:paraId="67ED6250" w14:textId="77777777" w:rsidR="001373AC" w:rsidRDefault="00F5455A">
      <w:pPr>
        <w:pStyle w:val="a3"/>
        <w:spacing w:line="360" w:lineRule="auto"/>
        <w:ind w:right="240" w:firstLine="566"/>
        <w:jc w:val="both"/>
      </w:pPr>
      <w:r>
        <w:t>Община Камено следва стратегия за устойчиво развитие, която включва разширяване на използването на възобновяеми енергийни източници и подобряване на енергийната ефективност. Основната</w:t>
      </w:r>
      <w:r>
        <w:rPr>
          <w:spacing w:val="-3"/>
        </w:rPr>
        <w:t xml:space="preserve"> </w:t>
      </w:r>
      <w:r>
        <w:t>цел е да се насърчи използването на</w:t>
      </w:r>
      <w:r>
        <w:rPr>
          <w:spacing w:val="-3"/>
        </w:rPr>
        <w:t xml:space="preserve"> </w:t>
      </w:r>
      <w:r>
        <w:t>зелена енергия в публичния, частния</w:t>
      </w:r>
      <w:r>
        <w:rPr>
          <w:spacing w:val="-2"/>
        </w:rPr>
        <w:t xml:space="preserve"> </w:t>
      </w:r>
      <w:r>
        <w:t>и индустриалния сектор,</w:t>
      </w:r>
      <w:r>
        <w:rPr>
          <w:spacing w:val="-1"/>
        </w:rPr>
        <w:t xml:space="preserve"> </w:t>
      </w:r>
      <w:r>
        <w:t>като това допринесе за по-добро качество на живот</w:t>
      </w:r>
      <w:r>
        <w:rPr>
          <w:spacing w:val="-2"/>
        </w:rPr>
        <w:t xml:space="preserve"> </w:t>
      </w:r>
      <w:r>
        <w:t>на местното население и намаляване на въглеродните емисии. За изпълнението на тези цели общината ще разчита както на собствени ресурси, така и на</w:t>
      </w:r>
      <w:r>
        <w:rPr>
          <w:spacing w:val="-2"/>
        </w:rPr>
        <w:t xml:space="preserve"> </w:t>
      </w:r>
      <w:r>
        <w:t>финансиране</w:t>
      </w:r>
      <w:r>
        <w:rPr>
          <w:spacing w:val="-2"/>
        </w:rPr>
        <w:t xml:space="preserve"> </w:t>
      </w:r>
      <w:r>
        <w:t>от национални и международни програми.</w:t>
      </w:r>
    </w:p>
    <w:p w14:paraId="18E1947F" w14:textId="77777777" w:rsidR="001373AC" w:rsidRDefault="00F5455A">
      <w:pPr>
        <w:pStyle w:val="a3"/>
        <w:spacing w:before="3" w:line="360" w:lineRule="auto"/>
        <w:ind w:right="239" w:firstLine="566"/>
        <w:jc w:val="both"/>
      </w:pPr>
      <w:r>
        <w:t>На национално ниво общинската програма за насърчаване използването на енергия от възобновяеми източници е съобразена с Интегрирания национален план в областта на енергетиката и климата на Република България, който определя насоките за развитие на сектора до 2030 г. с перспектива до 2050 г. и включва мерки за увеличаване на дела на възобновяемите източници в енергийния микс, повишаване на енергийната ефективност и подобряване на инфраструктурата за производство и съхранение на енергия. В съответствие със Закона за енергията от възобновяеми източници и свързаните нормативни документи, общината има възможност да прилага политики за стимулиране на инвестициите в зелена енергия, включително изграждане на фотоволтаични инсталации на обществени сгради, модернизация на уличното осветление и насърчаване на енергийните кооперативи.</w:t>
      </w:r>
    </w:p>
    <w:p w14:paraId="210A822A" w14:textId="77777777" w:rsidR="001373AC" w:rsidRDefault="00F5455A">
      <w:pPr>
        <w:pStyle w:val="a3"/>
        <w:spacing w:line="362" w:lineRule="auto"/>
        <w:ind w:right="241" w:firstLine="566"/>
        <w:jc w:val="both"/>
      </w:pPr>
      <w:r>
        <w:t>На европейско ниво България участва в различни механизми за финансиране на енергийния</w:t>
      </w:r>
      <w:r>
        <w:rPr>
          <w:spacing w:val="31"/>
        </w:rPr>
        <w:t xml:space="preserve"> </w:t>
      </w:r>
      <w:r>
        <w:t>преход.</w:t>
      </w:r>
      <w:r>
        <w:rPr>
          <w:spacing w:val="40"/>
        </w:rPr>
        <w:t xml:space="preserve"> </w:t>
      </w:r>
      <w:r>
        <w:t>Общината</w:t>
      </w:r>
      <w:r>
        <w:rPr>
          <w:spacing w:val="36"/>
        </w:rPr>
        <w:t xml:space="preserve"> </w:t>
      </w:r>
      <w:r>
        <w:t>може</w:t>
      </w:r>
      <w:r>
        <w:rPr>
          <w:spacing w:val="35"/>
        </w:rPr>
        <w:t xml:space="preserve"> </w:t>
      </w:r>
      <w:r>
        <w:t>да</w:t>
      </w:r>
      <w:r>
        <w:rPr>
          <w:spacing w:val="40"/>
        </w:rPr>
        <w:t xml:space="preserve"> </w:t>
      </w:r>
      <w:r>
        <w:t>кандидатства</w:t>
      </w:r>
      <w:r>
        <w:rPr>
          <w:spacing w:val="40"/>
        </w:rPr>
        <w:t xml:space="preserve"> </w:t>
      </w:r>
      <w:r>
        <w:t>за</w:t>
      </w:r>
      <w:r>
        <w:rPr>
          <w:spacing w:val="35"/>
        </w:rPr>
        <w:t xml:space="preserve"> </w:t>
      </w:r>
      <w:r>
        <w:t>средства</w:t>
      </w:r>
      <w:r>
        <w:rPr>
          <w:spacing w:val="40"/>
        </w:rPr>
        <w:t xml:space="preserve"> </w:t>
      </w:r>
      <w:r>
        <w:t>по</w:t>
      </w:r>
      <w:r>
        <w:rPr>
          <w:spacing w:val="40"/>
        </w:rPr>
        <w:t xml:space="preserve"> </w:t>
      </w:r>
      <w:r>
        <w:t>тези</w:t>
      </w:r>
      <w:r>
        <w:rPr>
          <w:spacing w:val="37"/>
        </w:rPr>
        <w:t xml:space="preserve"> </w:t>
      </w:r>
      <w:r>
        <w:t>програми</w:t>
      </w:r>
      <w:r>
        <w:rPr>
          <w:spacing w:val="37"/>
        </w:rPr>
        <w:t xml:space="preserve"> </w:t>
      </w:r>
      <w:r>
        <w:t>за</w:t>
      </w:r>
    </w:p>
    <w:p w14:paraId="2B303750" w14:textId="77777777" w:rsidR="001373AC" w:rsidRDefault="001373AC">
      <w:pPr>
        <w:pStyle w:val="a3"/>
        <w:spacing w:line="362" w:lineRule="auto"/>
        <w:jc w:val="both"/>
        <w:sectPr w:rsidR="001373AC">
          <w:pgSz w:w="12240" w:h="15840"/>
          <w:pgMar w:top="1200" w:right="1080" w:bottom="960" w:left="1080" w:header="0" w:footer="773" w:gutter="0"/>
          <w:cols w:space="708"/>
        </w:sectPr>
      </w:pPr>
    </w:p>
    <w:p w14:paraId="73C6B86C" w14:textId="77777777" w:rsidR="001373AC" w:rsidRDefault="00F5455A">
      <w:pPr>
        <w:pStyle w:val="a3"/>
        <w:spacing w:before="65" w:line="360" w:lineRule="auto"/>
        <w:ind w:right="242"/>
        <w:jc w:val="both"/>
      </w:pPr>
      <w:r>
        <w:t>реализиране на местни проекти, свързани с възобновяемите източници и енергийната ефективност. Освен това, програмата REPowerEU, стартирана от Европейската комисия, създава допълнителни възможности за финансиране на проекти, насочени към ускорено внедряване на слънчева, вятърна и водородна енергия. В рамките на този механизъм България ще получи допълнителни средства чрез Механизма за възстановяване и устойчивост, които могат да бъдат използвани за развитие на децентрализирано производство на енергия, модернизация на мрежата и внедряване на нови технологии.</w:t>
      </w:r>
    </w:p>
    <w:p w14:paraId="299E0890" w14:textId="77777777" w:rsidR="001373AC" w:rsidRDefault="00F5455A">
      <w:pPr>
        <w:pStyle w:val="a3"/>
        <w:spacing w:before="2" w:line="360" w:lineRule="auto"/>
        <w:ind w:right="238" w:firstLine="566"/>
        <w:jc w:val="both"/>
      </w:pPr>
      <w:r>
        <w:t xml:space="preserve">Общината може да проучи възможностите, които предоставя този план и да се възползва от наличните ресурси, ако те отговарят на нейните приоритети и капацитет за </w:t>
      </w:r>
      <w:r>
        <w:rPr>
          <w:spacing w:val="-2"/>
        </w:rPr>
        <w:t>изпълнение.</w:t>
      </w:r>
    </w:p>
    <w:p w14:paraId="2EBB4392" w14:textId="77777777" w:rsidR="001373AC" w:rsidRDefault="00F5455A">
      <w:pPr>
        <w:pStyle w:val="a3"/>
        <w:spacing w:before="2" w:line="360" w:lineRule="auto"/>
        <w:ind w:right="239" w:firstLine="566"/>
        <w:jc w:val="both"/>
      </w:pPr>
      <w:r>
        <w:t>За да гарантира ефективното изпълнение на своята стратегия, община Камено ще търси партньорства с държавни институции, неправителствени организации и частния сектор за реализацията на проекти в областта на възобновяемата енергия.</w:t>
      </w:r>
    </w:p>
    <w:p w14:paraId="611C07E9" w14:textId="77777777" w:rsidR="001373AC" w:rsidRDefault="00F5455A">
      <w:pPr>
        <w:pStyle w:val="a3"/>
        <w:spacing w:line="360" w:lineRule="auto"/>
        <w:ind w:right="241" w:firstLine="566"/>
        <w:jc w:val="both"/>
      </w:pPr>
      <w:r>
        <w:t>Възможностите за участие в трансгранични и регионални инициативи ще бъдат анализирани с цел обмяна на добри практики и използване на допълнителни ресурси. Освен това, местната власт ще насърчава информираността сред гражданите и бизнеса относно ползите</w:t>
      </w:r>
      <w:r>
        <w:rPr>
          <w:spacing w:val="-7"/>
        </w:rPr>
        <w:t xml:space="preserve"> </w:t>
      </w:r>
      <w:r>
        <w:t>от</w:t>
      </w:r>
      <w:r>
        <w:rPr>
          <w:spacing w:val="-2"/>
        </w:rPr>
        <w:t xml:space="preserve"> </w:t>
      </w:r>
      <w:r>
        <w:t>преминаването към възобновяеми</w:t>
      </w:r>
      <w:r>
        <w:rPr>
          <w:spacing w:val="-1"/>
        </w:rPr>
        <w:t xml:space="preserve"> </w:t>
      </w:r>
      <w:r>
        <w:t>източници, както и</w:t>
      </w:r>
      <w:r>
        <w:rPr>
          <w:spacing w:val="-1"/>
        </w:rPr>
        <w:t xml:space="preserve"> </w:t>
      </w:r>
      <w:r>
        <w:t>възможностите за достъп до финансиране и технологични решения.</w:t>
      </w:r>
    </w:p>
    <w:p w14:paraId="0B68679D" w14:textId="77777777" w:rsidR="001373AC" w:rsidRDefault="00F5455A">
      <w:pPr>
        <w:pStyle w:val="a3"/>
        <w:spacing w:before="1" w:line="360" w:lineRule="auto"/>
        <w:ind w:right="238" w:firstLine="566"/>
        <w:jc w:val="both"/>
      </w:pPr>
      <w:r>
        <w:t>Чрез интегрирането на различни механизми за подкрепа и разработването на ефективни местни политики, община Камено ще има възможност да увеличи</w:t>
      </w:r>
      <w:r>
        <w:rPr>
          <w:spacing w:val="40"/>
        </w:rPr>
        <w:t xml:space="preserve"> </w:t>
      </w:r>
      <w:r>
        <w:t>енергийната си независимост, да намали разходите за енергия и да създаде условия за устойчиво икономическо развитие, без това да представлява допълнителна финансова тежест за местния бюджет.</w:t>
      </w:r>
    </w:p>
    <w:p w14:paraId="3F5BB013" w14:textId="77777777" w:rsidR="001373AC" w:rsidRDefault="001373AC">
      <w:pPr>
        <w:pStyle w:val="a3"/>
        <w:spacing w:before="2"/>
        <w:ind w:left="0"/>
      </w:pPr>
    </w:p>
    <w:p w14:paraId="3B7EB207" w14:textId="77777777" w:rsidR="001373AC" w:rsidRDefault="00F5455A">
      <w:pPr>
        <w:pStyle w:val="2"/>
        <w:numPr>
          <w:ilvl w:val="1"/>
          <w:numId w:val="18"/>
        </w:numPr>
        <w:tabs>
          <w:tab w:val="left" w:pos="934"/>
          <w:tab w:val="left" w:pos="4134"/>
        </w:tabs>
        <w:spacing w:line="362" w:lineRule="auto"/>
        <w:ind w:left="4134" w:right="316" w:hanging="3444"/>
        <w:jc w:val="left"/>
      </w:pPr>
      <w:r>
        <w:t>ОПРЕДЕЛЯНЕ</w:t>
      </w:r>
      <w:r>
        <w:rPr>
          <w:spacing w:val="-6"/>
        </w:rPr>
        <w:t xml:space="preserve"> </w:t>
      </w:r>
      <w:r>
        <w:t>НА</w:t>
      </w:r>
      <w:r>
        <w:rPr>
          <w:spacing w:val="-6"/>
        </w:rPr>
        <w:t xml:space="preserve"> </w:t>
      </w:r>
      <w:r>
        <w:t>ПОТЕНЦИАЛА</w:t>
      </w:r>
      <w:r>
        <w:rPr>
          <w:spacing w:val="-6"/>
        </w:rPr>
        <w:t xml:space="preserve"> </w:t>
      </w:r>
      <w:r>
        <w:t>И</w:t>
      </w:r>
      <w:r>
        <w:rPr>
          <w:spacing w:val="-5"/>
        </w:rPr>
        <w:t xml:space="preserve"> </w:t>
      </w:r>
      <w:r>
        <w:t>ВЪЗМОЖНОСТИТЕ</w:t>
      </w:r>
      <w:r>
        <w:rPr>
          <w:spacing w:val="-6"/>
        </w:rPr>
        <w:t xml:space="preserve"> </w:t>
      </w:r>
      <w:r>
        <w:t>ЗА</w:t>
      </w:r>
      <w:r>
        <w:rPr>
          <w:spacing w:val="-6"/>
        </w:rPr>
        <w:t xml:space="preserve"> </w:t>
      </w:r>
      <w:r>
        <w:t>ИЗПОЛЗВАНЕ</w:t>
      </w:r>
      <w:r>
        <w:rPr>
          <w:spacing w:val="-6"/>
        </w:rPr>
        <w:t xml:space="preserve"> </w:t>
      </w:r>
      <w:r>
        <w:t>ПО ВИДОВЕ РЕСУРСИ</w:t>
      </w:r>
    </w:p>
    <w:p w14:paraId="06808A51" w14:textId="77777777" w:rsidR="001373AC" w:rsidRDefault="001373AC">
      <w:pPr>
        <w:pStyle w:val="a3"/>
        <w:spacing w:before="129"/>
        <w:ind w:left="0"/>
        <w:rPr>
          <w:b/>
          <w:i/>
        </w:rPr>
      </w:pPr>
    </w:p>
    <w:p w14:paraId="0C46FBC1" w14:textId="77777777" w:rsidR="001373AC" w:rsidRDefault="00F5455A">
      <w:pPr>
        <w:pStyle w:val="a3"/>
        <w:spacing w:line="360" w:lineRule="auto"/>
        <w:ind w:right="238" w:firstLine="566"/>
        <w:jc w:val="both"/>
      </w:pPr>
      <w:r>
        <w:t>Традиционните източници на енергия имат ограничен лимит на ресурс и разпространение, както и доказано вредно въздействие върху природната среда. Възобновяемите енергоизточници са практически неизчерпаеми, без вредно въздействие върху околната среда и имат значим принос за устойчивото развитие на страната. Опасността</w:t>
      </w:r>
      <w:r>
        <w:rPr>
          <w:spacing w:val="71"/>
        </w:rPr>
        <w:t xml:space="preserve"> </w:t>
      </w:r>
      <w:r>
        <w:t>от</w:t>
      </w:r>
      <w:r>
        <w:rPr>
          <w:spacing w:val="77"/>
        </w:rPr>
        <w:t xml:space="preserve"> </w:t>
      </w:r>
      <w:r>
        <w:t>глобално</w:t>
      </w:r>
      <w:r>
        <w:rPr>
          <w:spacing w:val="80"/>
        </w:rPr>
        <w:t xml:space="preserve"> </w:t>
      </w:r>
      <w:r>
        <w:t>затопляне</w:t>
      </w:r>
      <w:r>
        <w:rPr>
          <w:spacing w:val="76"/>
        </w:rPr>
        <w:t xml:space="preserve"> </w:t>
      </w:r>
      <w:r>
        <w:t>в</w:t>
      </w:r>
      <w:r>
        <w:rPr>
          <w:spacing w:val="78"/>
        </w:rPr>
        <w:t xml:space="preserve"> </w:t>
      </w:r>
      <w:r>
        <w:t>последните</w:t>
      </w:r>
      <w:r>
        <w:rPr>
          <w:spacing w:val="76"/>
        </w:rPr>
        <w:t xml:space="preserve"> </w:t>
      </w:r>
      <w:r>
        <w:t>години</w:t>
      </w:r>
      <w:r>
        <w:rPr>
          <w:spacing w:val="78"/>
        </w:rPr>
        <w:t xml:space="preserve"> </w:t>
      </w:r>
      <w:r>
        <w:t>постави</w:t>
      </w:r>
      <w:r>
        <w:rPr>
          <w:spacing w:val="78"/>
        </w:rPr>
        <w:t xml:space="preserve"> </w:t>
      </w:r>
      <w:r>
        <w:t>като</w:t>
      </w:r>
      <w:r>
        <w:rPr>
          <w:spacing w:val="76"/>
        </w:rPr>
        <w:t xml:space="preserve"> </w:t>
      </w:r>
      <w:r>
        <w:t>основна</w:t>
      </w:r>
      <w:r>
        <w:rPr>
          <w:spacing w:val="76"/>
        </w:rPr>
        <w:t xml:space="preserve"> </w:t>
      </w:r>
      <w:r>
        <w:t>цел</w:t>
      </w:r>
    </w:p>
    <w:p w14:paraId="1A34C2AE"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751D3D16" w14:textId="77777777" w:rsidR="001373AC" w:rsidRDefault="00F5455A">
      <w:pPr>
        <w:pStyle w:val="a3"/>
        <w:spacing w:before="65" w:line="360" w:lineRule="auto"/>
      </w:pPr>
      <w:r>
        <w:t>намаляването</w:t>
      </w:r>
      <w:r>
        <w:rPr>
          <w:spacing w:val="80"/>
        </w:rPr>
        <w:t xml:space="preserve"> </w:t>
      </w:r>
      <w:r>
        <w:t>на</w:t>
      </w:r>
      <w:r>
        <w:rPr>
          <w:spacing w:val="75"/>
        </w:rPr>
        <w:t xml:space="preserve"> </w:t>
      </w:r>
      <w:r>
        <w:t>емисиите</w:t>
      </w:r>
      <w:r>
        <w:rPr>
          <w:spacing w:val="80"/>
        </w:rPr>
        <w:t xml:space="preserve"> </w:t>
      </w:r>
      <w:r>
        <w:t>на</w:t>
      </w:r>
      <w:r>
        <w:rPr>
          <w:spacing w:val="75"/>
        </w:rPr>
        <w:t xml:space="preserve"> </w:t>
      </w:r>
      <w:r>
        <w:t>парниковите</w:t>
      </w:r>
      <w:r>
        <w:rPr>
          <w:spacing w:val="75"/>
        </w:rPr>
        <w:t xml:space="preserve"> </w:t>
      </w:r>
      <w:r>
        <w:t>газове</w:t>
      </w:r>
      <w:r>
        <w:rPr>
          <w:spacing w:val="79"/>
        </w:rPr>
        <w:t xml:space="preserve"> </w:t>
      </w:r>
      <w:r>
        <w:t>и</w:t>
      </w:r>
      <w:r>
        <w:rPr>
          <w:spacing w:val="77"/>
        </w:rPr>
        <w:t xml:space="preserve"> </w:t>
      </w:r>
      <w:r>
        <w:t>използването</w:t>
      </w:r>
      <w:r>
        <w:rPr>
          <w:spacing w:val="80"/>
        </w:rPr>
        <w:t xml:space="preserve"> </w:t>
      </w:r>
      <w:r>
        <w:t>на</w:t>
      </w:r>
      <w:r>
        <w:rPr>
          <w:spacing w:val="75"/>
        </w:rPr>
        <w:t xml:space="preserve"> </w:t>
      </w:r>
      <w:r>
        <w:t xml:space="preserve">възобновяеми </w:t>
      </w:r>
      <w:r>
        <w:rPr>
          <w:spacing w:val="-2"/>
        </w:rPr>
        <w:t>енергоизточници.</w:t>
      </w:r>
    </w:p>
    <w:p w14:paraId="7DBD77D0" w14:textId="77777777" w:rsidR="001373AC" w:rsidRDefault="001373AC">
      <w:pPr>
        <w:pStyle w:val="a3"/>
        <w:spacing w:before="5"/>
        <w:ind w:left="0"/>
      </w:pPr>
    </w:p>
    <w:p w14:paraId="68AA6C75" w14:textId="77777777" w:rsidR="001373AC" w:rsidRDefault="00F5455A">
      <w:pPr>
        <w:pStyle w:val="a5"/>
        <w:numPr>
          <w:ilvl w:val="2"/>
          <w:numId w:val="18"/>
        </w:numPr>
        <w:tabs>
          <w:tab w:val="left" w:pos="1607"/>
        </w:tabs>
        <w:ind w:left="1607" w:hanging="421"/>
        <w:jc w:val="left"/>
        <w:rPr>
          <w:b/>
          <w:i/>
          <w:sz w:val="24"/>
        </w:rPr>
      </w:pPr>
      <w:r>
        <w:rPr>
          <w:b/>
          <w:i/>
          <w:sz w:val="24"/>
        </w:rPr>
        <w:t>Слънчева</w:t>
      </w:r>
      <w:r>
        <w:rPr>
          <w:b/>
          <w:i/>
          <w:spacing w:val="-4"/>
          <w:sz w:val="24"/>
        </w:rPr>
        <w:t xml:space="preserve"> </w:t>
      </w:r>
      <w:r>
        <w:rPr>
          <w:b/>
          <w:i/>
          <w:spacing w:val="-2"/>
          <w:sz w:val="24"/>
        </w:rPr>
        <w:t>енергия</w:t>
      </w:r>
    </w:p>
    <w:p w14:paraId="6D0FB51E" w14:textId="77777777" w:rsidR="001373AC" w:rsidRDefault="001373AC">
      <w:pPr>
        <w:pStyle w:val="a3"/>
        <w:ind w:left="0"/>
        <w:rPr>
          <w:b/>
          <w:i/>
        </w:rPr>
      </w:pPr>
    </w:p>
    <w:p w14:paraId="0EA44054" w14:textId="77777777" w:rsidR="001373AC" w:rsidRDefault="001373AC">
      <w:pPr>
        <w:pStyle w:val="a3"/>
        <w:spacing w:before="3"/>
        <w:ind w:left="0"/>
        <w:rPr>
          <w:b/>
          <w:i/>
        </w:rPr>
      </w:pPr>
    </w:p>
    <w:p w14:paraId="4E4496E1" w14:textId="77777777" w:rsidR="001373AC" w:rsidRDefault="00F5455A">
      <w:pPr>
        <w:pStyle w:val="1"/>
        <w:ind w:left="1186"/>
      </w:pPr>
      <w:r>
        <w:t>Оценка</w:t>
      </w:r>
      <w:r>
        <w:rPr>
          <w:spacing w:val="-3"/>
        </w:rPr>
        <w:t xml:space="preserve"> </w:t>
      </w:r>
      <w:r>
        <w:t>на</w:t>
      </w:r>
      <w:r>
        <w:rPr>
          <w:spacing w:val="-5"/>
        </w:rPr>
        <w:t xml:space="preserve"> </w:t>
      </w:r>
      <w:r>
        <w:t>потенциала</w:t>
      </w:r>
      <w:r>
        <w:rPr>
          <w:spacing w:val="-1"/>
        </w:rPr>
        <w:t xml:space="preserve"> </w:t>
      </w:r>
      <w:r>
        <w:t>на</w:t>
      </w:r>
      <w:r>
        <w:rPr>
          <w:spacing w:val="-5"/>
        </w:rPr>
        <w:t xml:space="preserve"> </w:t>
      </w:r>
      <w:r>
        <w:t>слънчевата</w:t>
      </w:r>
      <w:r>
        <w:rPr>
          <w:spacing w:val="-4"/>
        </w:rPr>
        <w:t xml:space="preserve"> </w:t>
      </w:r>
      <w:r>
        <w:t>радиация</w:t>
      </w:r>
      <w:r>
        <w:rPr>
          <w:spacing w:val="-2"/>
        </w:rPr>
        <w:t xml:space="preserve"> </w:t>
      </w:r>
      <w:r>
        <w:t>в</w:t>
      </w:r>
      <w:r>
        <w:rPr>
          <w:spacing w:val="-4"/>
        </w:rPr>
        <w:t xml:space="preserve"> </w:t>
      </w:r>
      <w:r>
        <w:rPr>
          <w:spacing w:val="-2"/>
        </w:rPr>
        <w:t>България</w:t>
      </w:r>
    </w:p>
    <w:p w14:paraId="385D10B4" w14:textId="77777777" w:rsidR="001373AC" w:rsidRDefault="001373AC">
      <w:pPr>
        <w:pStyle w:val="a3"/>
        <w:spacing w:before="268"/>
        <w:ind w:left="0"/>
        <w:rPr>
          <w:b/>
        </w:rPr>
      </w:pPr>
    </w:p>
    <w:p w14:paraId="6556907F" w14:textId="77777777" w:rsidR="001373AC" w:rsidRDefault="00F5455A">
      <w:pPr>
        <w:pStyle w:val="a3"/>
        <w:spacing w:before="1" w:line="360" w:lineRule="auto"/>
        <w:ind w:right="238" w:firstLine="566"/>
        <w:jc w:val="both"/>
      </w:pPr>
      <w:r>
        <w:t>България разполага с благоприятни условия за използване на слънчевата енергия, като средногодишното слънчево греене в страната е между 2 150 и 2 500 часа, а средногодишният ресурс на слънчевата радиация варира между 1 200 и 1 700 kWh/m² в зависимост от региона. Това води до значителен теоретичен потенциал на слънчевата енергия, който се оценява на повече от 151 000 GWh годишно, като практически достъпният потенциал за усвояване е около 4 500 GWh.</w:t>
      </w:r>
    </w:p>
    <w:p w14:paraId="44F24070" w14:textId="77777777" w:rsidR="001373AC" w:rsidRDefault="00F5455A">
      <w:pPr>
        <w:pStyle w:val="a3"/>
        <w:spacing w:before="3" w:line="360" w:lineRule="auto"/>
        <w:ind w:right="237" w:firstLine="566"/>
        <w:jc w:val="both"/>
      </w:pPr>
      <w:r>
        <w:t>Оценката на потенциала се основава на данни, предоставени от Националния институт по метеорология и хидрология, както и на актуални изследвания в рамките на различни проекти, насочени към развитието на възобновяемите енергийни източници в България. Регионалните различия в слънчевата радиация позволяват разделянето на страната на три основни зони с различен слънчев потенциал. Южна България и Черноморието имат най-високи стойности, достигащи до 1 700 kWh/m², Централна България се характеризира с умерен потенциал в границите на 1 400 – 1 600 kWh/m², докато Северна България и планинските райони имат по-ниски стойности между 1 200 и 1 400 kWh/m².</w:t>
      </w:r>
    </w:p>
    <w:p w14:paraId="1C9EDC89" w14:textId="77777777" w:rsidR="001373AC" w:rsidRDefault="001373AC">
      <w:pPr>
        <w:pStyle w:val="a3"/>
        <w:ind w:left="0"/>
        <w:rPr>
          <w:sz w:val="20"/>
        </w:rPr>
      </w:pPr>
    </w:p>
    <w:p w14:paraId="157F3110" w14:textId="77777777" w:rsidR="001373AC" w:rsidRDefault="00F5455A">
      <w:pPr>
        <w:pStyle w:val="a3"/>
        <w:spacing w:before="51"/>
        <w:ind w:left="0"/>
        <w:rPr>
          <w:sz w:val="20"/>
        </w:rPr>
      </w:pPr>
      <w:r>
        <w:rPr>
          <w:noProof/>
          <w:sz w:val="20"/>
        </w:rPr>
        <w:drawing>
          <wp:anchor distT="0" distB="0" distL="0" distR="0" simplePos="0" relativeHeight="487589888" behindDoc="1" locked="0" layoutInCell="1" allowOverlap="1" wp14:anchorId="3A2BBCF8" wp14:editId="3AFD3CD4">
            <wp:simplePos x="0" y="0"/>
            <wp:positionH relativeFrom="page">
              <wp:posOffset>1884679</wp:posOffset>
            </wp:positionH>
            <wp:positionV relativeFrom="paragraph">
              <wp:posOffset>194156</wp:posOffset>
            </wp:positionV>
            <wp:extent cx="3748119" cy="2233136"/>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4" cstate="print"/>
                    <a:stretch>
                      <a:fillRect/>
                    </a:stretch>
                  </pic:blipFill>
                  <pic:spPr>
                    <a:xfrm>
                      <a:off x="0" y="0"/>
                      <a:ext cx="3748119" cy="2233136"/>
                    </a:xfrm>
                    <a:prstGeom prst="rect">
                      <a:avLst/>
                    </a:prstGeom>
                  </pic:spPr>
                </pic:pic>
              </a:graphicData>
            </a:graphic>
          </wp:anchor>
        </w:drawing>
      </w:r>
    </w:p>
    <w:p w14:paraId="4B89FC9E" w14:textId="77777777" w:rsidR="001373AC" w:rsidRDefault="001373AC">
      <w:pPr>
        <w:pStyle w:val="a3"/>
        <w:rPr>
          <w:sz w:val="20"/>
        </w:rPr>
        <w:sectPr w:rsidR="001373AC">
          <w:pgSz w:w="12240" w:h="15840"/>
          <w:pgMar w:top="1060" w:right="1080" w:bottom="960" w:left="1080" w:header="0" w:footer="773" w:gutter="0"/>
          <w:cols w:space="708"/>
        </w:sectPr>
      </w:pPr>
    </w:p>
    <w:p w14:paraId="07AD1005" w14:textId="77777777" w:rsidR="001373AC" w:rsidRDefault="00F5455A">
      <w:pPr>
        <w:pStyle w:val="a3"/>
        <w:spacing w:before="65" w:line="360" w:lineRule="auto"/>
        <w:ind w:right="238" w:firstLine="566"/>
        <w:jc w:val="both"/>
      </w:pPr>
      <w:r>
        <w:t>Икономически изгодното използване на слънчевата енергия е най-високо през</w:t>
      </w:r>
      <w:r>
        <w:rPr>
          <w:spacing w:val="40"/>
        </w:rPr>
        <w:t xml:space="preserve"> </w:t>
      </w:r>
      <w:r>
        <w:t>късна пролет, лято и ранна есен, когато слънчевото греене достига пиковите си стойности. Основният приток на слънчева радиация е в часовете между 9:00 и 15:00, което представлява повече от 70% от дневното слънчево греене. Съвременните фотоволтаични панели имат коефициент на полезно действие над 20%, а слънчевите термични колектори могат да достигнат до 80% при оптимални условия.</w:t>
      </w:r>
    </w:p>
    <w:p w14:paraId="154C4265" w14:textId="77777777" w:rsidR="001373AC" w:rsidRDefault="00F5455A">
      <w:pPr>
        <w:pStyle w:val="a3"/>
        <w:spacing w:before="3" w:line="360" w:lineRule="auto"/>
        <w:ind w:right="239" w:firstLine="566"/>
        <w:jc w:val="both"/>
      </w:pPr>
      <w:r>
        <w:t>Соларната енергия намира приложение в различни сфери, включително в изграждането на фотоволтаични електроцентрали, които произвеждат електроенергия за комерсиална цел. Все по-широко се използва в сгради държавна и общинска</w:t>
      </w:r>
      <w:r>
        <w:rPr>
          <w:spacing w:val="80"/>
        </w:rPr>
        <w:t xml:space="preserve"> </w:t>
      </w:r>
      <w:r>
        <w:t>собственост, където може да намали разходите за електроенергия и гореща вода. Нараства интересът към соларни инсталации в жилищни сгради, особено при енергийно обновяване на панелни блокове, където те могат да се комбинират с мерки за</w:t>
      </w:r>
      <w:r>
        <w:rPr>
          <w:spacing w:val="40"/>
        </w:rPr>
        <w:t xml:space="preserve"> </w:t>
      </w:r>
      <w:r>
        <w:t>повишаване на енергийната ефективност. Хотели, ресторанти и СПА центрове също разчитат на слънчевата енергия за отопление на вода и електрозахранване.</w:t>
      </w:r>
    </w:p>
    <w:p w14:paraId="299BE779" w14:textId="77777777" w:rsidR="001373AC" w:rsidRDefault="00F5455A">
      <w:pPr>
        <w:pStyle w:val="a3"/>
        <w:spacing w:before="1" w:line="360" w:lineRule="auto"/>
        <w:ind w:right="240" w:firstLine="566"/>
        <w:jc w:val="both"/>
      </w:pPr>
      <w:r>
        <w:t>България разполага с голям потенциал за изграждане на фотоволтаични паркове върху</w:t>
      </w:r>
      <w:r>
        <w:rPr>
          <w:spacing w:val="-5"/>
        </w:rPr>
        <w:t xml:space="preserve"> </w:t>
      </w:r>
      <w:r>
        <w:t>индустриални зони</w:t>
      </w:r>
      <w:r>
        <w:rPr>
          <w:spacing w:val="-1"/>
        </w:rPr>
        <w:t xml:space="preserve"> </w:t>
      </w:r>
      <w:r>
        <w:t>и</w:t>
      </w:r>
      <w:r>
        <w:rPr>
          <w:spacing w:val="-1"/>
        </w:rPr>
        <w:t xml:space="preserve"> </w:t>
      </w:r>
      <w:r>
        <w:t>терени, които не</w:t>
      </w:r>
      <w:r>
        <w:rPr>
          <w:spacing w:val="-3"/>
        </w:rPr>
        <w:t xml:space="preserve"> </w:t>
      </w:r>
      <w:r>
        <w:t>са</w:t>
      </w:r>
      <w:r>
        <w:rPr>
          <w:spacing w:val="-3"/>
        </w:rPr>
        <w:t xml:space="preserve"> </w:t>
      </w:r>
      <w:r>
        <w:t>подходящи</w:t>
      </w:r>
      <w:r>
        <w:rPr>
          <w:spacing w:val="-1"/>
        </w:rPr>
        <w:t xml:space="preserve"> </w:t>
      </w:r>
      <w:r>
        <w:t>за</w:t>
      </w:r>
      <w:r>
        <w:rPr>
          <w:spacing w:val="-3"/>
        </w:rPr>
        <w:t xml:space="preserve"> </w:t>
      </w:r>
      <w:r>
        <w:t>земеделие. Според</w:t>
      </w:r>
      <w:r>
        <w:rPr>
          <w:spacing w:val="-4"/>
        </w:rPr>
        <w:t xml:space="preserve"> </w:t>
      </w:r>
      <w:r>
        <w:t>анализи капацитетът за такива инсталации може да достигне над 9 GW, което би осигурило значителна част от енергийните нужди на страната.</w:t>
      </w:r>
    </w:p>
    <w:p w14:paraId="5D0BCB12" w14:textId="77777777" w:rsidR="001373AC" w:rsidRDefault="00F5455A">
      <w:pPr>
        <w:pStyle w:val="a3"/>
        <w:spacing w:before="165"/>
        <w:ind w:left="0"/>
        <w:rPr>
          <w:sz w:val="20"/>
        </w:rPr>
      </w:pPr>
      <w:r>
        <w:rPr>
          <w:noProof/>
          <w:sz w:val="20"/>
        </w:rPr>
        <w:drawing>
          <wp:anchor distT="0" distB="0" distL="0" distR="0" simplePos="0" relativeHeight="487590400" behindDoc="1" locked="0" layoutInCell="1" allowOverlap="1" wp14:anchorId="2013567A" wp14:editId="20E94869">
            <wp:simplePos x="0" y="0"/>
            <wp:positionH relativeFrom="page">
              <wp:posOffset>1530350</wp:posOffset>
            </wp:positionH>
            <wp:positionV relativeFrom="paragraph">
              <wp:posOffset>266212</wp:posOffset>
            </wp:positionV>
            <wp:extent cx="4767938" cy="3102864"/>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cstate="print"/>
                    <a:stretch>
                      <a:fillRect/>
                    </a:stretch>
                  </pic:blipFill>
                  <pic:spPr>
                    <a:xfrm>
                      <a:off x="0" y="0"/>
                      <a:ext cx="4767938" cy="3102864"/>
                    </a:xfrm>
                    <a:prstGeom prst="rect">
                      <a:avLst/>
                    </a:prstGeom>
                  </pic:spPr>
                </pic:pic>
              </a:graphicData>
            </a:graphic>
          </wp:anchor>
        </w:drawing>
      </w:r>
    </w:p>
    <w:p w14:paraId="287A61A2" w14:textId="77777777" w:rsidR="001373AC" w:rsidRDefault="001373AC">
      <w:pPr>
        <w:pStyle w:val="a3"/>
        <w:rPr>
          <w:sz w:val="20"/>
        </w:rPr>
        <w:sectPr w:rsidR="001373AC">
          <w:pgSz w:w="12240" w:h="15840"/>
          <w:pgMar w:top="1060" w:right="1080" w:bottom="960" w:left="1080" w:header="0" w:footer="773" w:gutter="0"/>
          <w:cols w:space="708"/>
        </w:sectPr>
      </w:pPr>
    </w:p>
    <w:p w14:paraId="7A00537F" w14:textId="77777777" w:rsidR="001373AC" w:rsidRDefault="00F5455A">
      <w:pPr>
        <w:pStyle w:val="a3"/>
        <w:ind w:left="1186"/>
        <w:rPr>
          <w:sz w:val="20"/>
        </w:rPr>
      </w:pPr>
      <w:r>
        <w:rPr>
          <w:noProof/>
          <w:sz w:val="20"/>
        </w:rPr>
        <w:drawing>
          <wp:inline distT="0" distB="0" distL="0" distR="0" wp14:anchorId="308B9F90" wp14:editId="777532B9">
            <wp:extent cx="4986727" cy="3127248"/>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 cstate="print"/>
                    <a:stretch>
                      <a:fillRect/>
                    </a:stretch>
                  </pic:blipFill>
                  <pic:spPr>
                    <a:xfrm>
                      <a:off x="0" y="0"/>
                      <a:ext cx="4986727" cy="3127248"/>
                    </a:xfrm>
                    <a:prstGeom prst="rect">
                      <a:avLst/>
                    </a:prstGeom>
                  </pic:spPr>
                </pic:pic>
              </a:graphicData>
            </a:graphic>
          </wp:inline>
        </w:drawing>
      </w:r>
    </w:p>
    <w:p w14:paraId="7990328F" w14:textId="77777777" w:rsidR="001373AC" w:rsidRDefault="001373AC">
      <w:pPr>
        <w:pStyle w:val="a3"/>
        <w:spacing w:before="238"/>
        <w:ind w:left="0"/>
      </w:pPr>
    </w:p>
    <w:p w14:paraId="2BF088DE" w14:textId="77777777" w:rsidR="001373AC" w:rsidRDefault="00F5455A">
      <w:pPr>
        <w:pStyle w:val="a3"/>
        <w:spacing w:line="360" w:lineRule="auto"/>
        <w:ind w:right="238" w:firstLine="566"/>
        <w:jc w:val="both"/>
      </w:pPr>
      <w:r>
        <w:t>Дългосрочната програма за ВЕИ предвижда въвеждането на термични слънчеви колектори в общински сгради, които потребяват електроенергия или течни горива за производство на гореща вода. Един от добрите примери за такава инициатива е внедряването на слънчеви колектори в учебни и детски заведения на територията на община Камено. Изпълнението на тези мерки ще бъде съобразено с наличните</w:t>
      </w:r>
      <w:r>
        <w:rPr>
          <w:spacing w:val="40"/>
        </w:rPr>
        <w:t xml:space="preserve"> </w:t>
      </w:r>
      <w:r>
        <w:t>финансови ресурси и може да бъде интегрирано с енергийни обследвания на общински сгради. В процеса на обновяване, освен мерки за подобряване на термичната изолация, ще бъдат разгледани възможности за внедряване на термични слънчеви колектори и заместване</w:t>
      </w:r>
      <w:r>
        <w:rPr>
          <w:spacing w:val="-4"/>
        </w:rPr>
        <w:t xml:space="preserve"> </w:t>
      </w:r>
      <w:r>
        <w:t>на</w:t>
      </w:r>
      <w:r>
        <w:rPr>
          <w:spacing w:val="-4"/>
        </w:rPr>
        <w:t xml:space="preserve"> </w:t>
      </w:r>
      <w:r>
        <w:t>съществуващите</w:t>
      </w:r>
      <w:r>
        <w:rPr>
          <w:spacing w:val="-4"/>
        </w:rPr>
        <w:t xml:space="preserve"> </w:t>
      </w:r>
      <w:r>
        <w:t>отоплителни</w:t>
      </w:r>
      <w:r>
        <w:rPr>
          <w:spacing w:val="-3"/>
        </w:rPr>
        <w:t xml:space="preserve"> </w:t>
      </w:r>
      <w:r>
        <w:t>системи</w:t>
      </w:r>
      <w:r>
        <w:rPr>
          <w:spacing w:val="-3"/>
        </w:rPr>
        <w:t xml:space="preserve"> </w:t>
      </w:r>
      <w:r>
        <w:t>с</w:t>
      </w:r>
      <w:r>
        <w:rPr>
          <w:spacing w:val="-4"/>
        </w:rPr>
        <w:t xml:space="preserve"> </w:t>
      </w:r>
      <w:r>
        <w:t>такива,</w:t>
      </w:r>
      <w:r>
        <w:rPr>
          <w:spacing w:val="-2"/>
        </w:rPr>
        <w:t xml:space="preserve"> </w:t>
      </w:r>
      <w:r>
        <w:t>базирани на</w:t>
      </w:r>
      <w:r>
        <w:rPr>
          <w:spacing w:val="-4"/>
        </w:rPr>
        <w:t xml:space="preserve"> </w:t>
      </w:r>
      <w:r>
        <w:t>възобновяеми източници като биомаса или нейните производни.</w:t>
      </w:r>
    </w:p>
    <w:p w14:paraId="45BF7C4C" w14:textId="77777777" w:rsidR="001373AC" w:rsidRDefault="001373AC">
      <w:pPr>
        <w:pStyle w:val="a3"/>
        <w:spacing w:before="146"/>
        <w:ind w:left="0"/>
      </w:pPr>
    </w:p>
    <w:p w14:paraId="5E104CAB" w14:textId="77777777" w:rsidR="001373AC" w:rsidRDefault="00F5455A">
      <w:pPr>
        <w:pStyle w:val="3"/>
        <w:numPr>
          <w:ilvl w:val="2"/>
          <w:numId w:val="18"/>
        </w:numPr>
        <w:tabs>
          <w:tab w:val="left" w:pos="1607"/>
        </w:tabs>
        <w:ind w:left="1607" w:hanging="421"/>
        <w:jc w:val="left"/>
      </w:pPr>
      <w:r>
        <w:t>Вятърна</w:t>
      </w:r>
      <w:r>
        <w:rPr>
          <w:spacing w:val="-2"/>
        </w:rPr>
        <w:t xml:space="preserve"> енергия</w:t>
      </w:r>
    </w:p>
    <w:p w14:paraId="325A2CE4" w14:textId="77777777" w:rsidR="001373AC" w:rsidRDefault="001373AC">
      <w:pPr>
        <w:pStyle w:val="a3"/>
        <w:spacing w:before="273"/>
        <w:ind w:left="0"/>
        <w:rPr>
          <w:b/>
          <w:i/>
        </w:rPr>
      </w:pPr>
    </w:p>
    <w:p w14:paraId="4878E877" w14:textId="77777777" w:rsidR="001373AC" w:rsidRDefault="00F5455A">
      <w:pPr>
        <w:pStyle w:val="a3"/>
        <w:spacing w:before="1" w:line="360" w:lineRule="auto"/>
        <w:ind w:right="246" w:firstLine="566"/>
        <w:jc w:val="both"/>
      </w:pPr>
      <w:r>
        <w:t>Масовото приложение на вятърната енергия като енергиен източник започва през 80-те</w:t>
      </w:r>
      <w:r>
        <w:rPr>
          <w:spacing w:val="-4"/>
        </w:rPr>
        <w:t xml:space="preserve"> </w:t>
      </w:r>
      <w:r>
        <w:t>години</w:t>
      </w:r>
      <w:r>
        <w:rPr>
          <w:spacing w:val="-2"/>
        </w:rPr>
        <w:t xml:space="preserve"> </w:t>
      </w:r>
      <w:r>
        <w:t>в</w:t>
      </w:r>
      <w:r>
        <w:rPr>
          <w:spacing w:val="-5"/>
        </w:rPr>
        <w:t xml:space="preserve"> </w:t>
      </w:r>
      <w:r>
        <w:t>Калифорния,</w:t>
      </w:r>
      <w:r>
        <w:rPr>
          <w:spacing w:val="-1"/>
        </w:rPr>
        <w:t xml:space="preserve"> </w:t>
      </w:r>
      <w:r>
        <w:t>САЩ. След</w:t>
      </w:r>
      <w:r>
        <w:rPr>
          <w:spacing w:val="-4"/>
        </w:rPr>
        <w:t xml:space="preserve"> </w:t>
      </w:r>
      <w:r>
        <w:t>1988</w:t>
      </w:r>
      <w:r>
        <w:rPr>
          <w:spacing w:val="-3"/>
        </w:rPr>
        <w:t xml:space="preserve"> </w:t>
      </w:r>
      <w:r>
        <w:t>г.</w:t>
      </w:r>
      <w:r>
        <w:rPr>
          <w:spacing w:val="-1"/>
        </w:rPr>
        <w:t xml:space="preserve"> </w:t>
      </w:r>
      <w:r>
        <w:t>тази</w:t>
      </w:r>
      <w:r>
        <w:rPr>
          <w:spacing w:val="-6"/>
        </w:rPr>
        <w:t xml:space="preserve"> </w:t>
      </w:r>
      <w:r>
        <w:t>технология</w:t>
      </w:r>
      <w:r>
        <w:rPr>
          <w:spacing w:val="-3"/>
        </w:rPr>
        <w:t xml:space="preserve"> </w:t>
      </w:r>
      <w:r>
        <w:t>навлиза</w:t>
      </w:r>
      <w:r>
        <w:rPr>
          <w:spacing w:val="-8"/>
        </w:rPr>
        <w:t xml:space="preserve"> </w:t>
      </w:r>
      <w:r>
        <w:t>и</w:t>
      </w:r>
      <w:r>
        <w:rPr>
          <w:spacing w:val="-2"/>
        </w:rPr>
        <w:t xml:space="preserve"> </w:t>
      </w:r>
      <w:r>
        <w:t>на</w:t>
      </w:r>
      <w:r>
        <w:rPr>
          <w:spacing w:val="-4"/>
        </w:rPr>
        <w:t xml:space="preserve"> </w:t>
      </w:r>
      <w:r>
        <w:t>енергийния пазар в Западна и Централна Европа.</w:t>
      </w:r>
    </w:p>
    <w:p w14:paraId="617AFB90" w14:textId="77777777" w:rsidR="001373AC" w:rsidRDefault="00F5455A">
      <w:pPr>
        <w:pStyle w:val="a3"/>
        <w:spacing w:line="360" w:lineRule="auto"/>
        <w:ind w:right="235" w:firstLine="566"/>
        <w:jc w:val="both"/>
      </w:pPr>
      <w:r>
        <w:t>Според данни на Европейската ветроенергийна асоциация (WindEurope), през 2023 г. вятърната енергия е осигурила 19% от електроенергията, потребена в Европа. През 2024 г. в Европа са инсталирани 15 гигавата (GW) нови вятърни мощности, от които 13 GW</w:t>
      </w:r>
      <w:r>
        <w:rPr>
          <w:spacing w:val="54"/>
        </w:rPr>
        <w:t xml:space="preserve"> </w:t>
      </w:r>
      <w:r>
        <w:t>са</w:t>
      </w:r>
      <w:r>
        <w:rPr>
          <w:spacing w:val="61"/>
        </w:rPr>
        <w:t xml:space="preserve"> </w:t>
      </w:r>
      <w:r>
        <w:t>офшорни,</w:t>
      </w:r>
      <w:r>
        <w:rPr>
          <w:spacing w:val="61"/>
        </w:rPr>
        <w:t xml:space="preserve"> </w:t>
      </w:r>
      <w:r>
        <w:t>а</w:t>
      </w:r>
      <w:r>
        <w:rPr>
          <w:spacing w:val="56"/>
        </w:rPr>
        <w:t xml:space="preserve"> </w:t>
      </w:r>
      <w:r>
        <w:t>около</w:t>
      </w:r>
      <w:r>
        <w:rPr>
          <w:spacing w:val="68"/>
        </w:rPr>
        <w:t xml:space="preserve"> </w:t>
      </w:r>
      <w:r>
        <w:t>2</w:t>
      </w:r>
      <w:r>
        <w:rPr>
          <w:spacing w:val="57"/>
        </w:rPr>
        <w:t xml:space="preserve"> </w:t>
      </w:r>
      <w:r>
        <w:t>GW</w:t>
      </w:r>
      <w:r>
        <w:rPr>
          <w:spacing w:val="58"/>
        </w:rPr>
        <w:t xml:space="preserve"> </w:t>
      </w:r>
      <w:r>
        <w:t>–</w:t>
      </w:r>
      <w:r>
        <w:rPr>
          <w:spacing w:val="62"/>
        </w:rPr>
        <w:t xml:space="preserve"> </w:t>
      </w:r>
      <w:r>
        <w:t>на</w:t>
      </w:r>
      <w:r>
        <w:rPr>
          <w:spacing w:val="62"/>
        </w:rPr>
        <w:t xml:space="preserve"> </w:t>
      </w:r>
      <w:r>
        <w:t>сушата.</w:t>
      </w:r>
      <w:r>
        <w:rPr>
          <w:spacing w:val="65"/>
        </w:rPr>
        <w:t xml:space="preserve"> </w:t>
      </w:r>
      <w:r>
        <w:t>Въпреки</w:t>
      </w:r>
      <w:r>
        <w:rPr>
          <w:spacing w:val="64"/>
        </w:rPr>
        <w:t xml:space="preserve"> </w:t>
      </w:r>
      <w:r>
        <w:t>този</w:t>
      </w:r>
      <w:r>
        <w:rPr>
          <w:spacing w:val="65"/>
        </w:rPr>
        <w:t xml:space="preserve"> </w:t>
      </w:r>
      <w:r>
        <w:t>растеж,</w:t>
      </w:r>
      <w:r>
        <w:rPr>
          <w:spacing w:val="60"/>
        </w:rPr>
        <w:t xml:space="preserve"> </w:t>
      </w:r>
      <w:r>
        <w:rPr>
          <w:spacing w:val="-2"/>
        </w:rPr>
        <w:t>инсталираният</w:t>
      </w:r>
    </w:p>
    <w:p w14:paraId="4611B774" w14:textId="77777777" w:rsidR="001373AC" w:rsidRDefault="001373AC">
      <w:pPr>
        <w:pStyle w:val="a3"/>
        <w:spacing w:line="360" w:lineRule="auto"/>
        <w:jc w:val="both"/>
        <w:sectPr w:rsidR="001373AC">
          <w:pgSz w:w="12240" w:h="15840"/>
          <w:pgMar w:top="1140" w:right="1080" w:bottom="960" w:left="1080" w:header="0" w:footer="773" w:gutter="0"/>
          <w:cols w:space="708"/>
        </w:sectPr>
      </w:pPr>
    </w:p>
    <w:p w14:paraId="30B7A573" w14:textId="77777777" w:rsidR="001373AC" w:rsidRDefault="00F5455A">
      <w:pPr>
        <w:pStyle w:val="a3"/>
        <w:spacing w:before="65" w:line="360" w:lineRule="auto"/>
        <w:ind w:right="247"/>
        <w:jc w:val="both"/>
      </w:pPr>
      <w:r>
        <w:t>капацитет остава под необходимите 30 GW годишно, за да се постигнат климатичните цели на Европейския съюз до 2030 г.</w:t>
      </w:r>
    </w:p>
    <w:p w14:paraId="1052EB1F" w14:textId="77777777" w:rsidR="001373AC" w:rsidRDefault="00F5455A">
      <w:pPr>
        <w:pStyle w:val="a3"/>
        <w:spacing w:before="2" w:line="360" w:lineRule="auto"/>
        <w:ind w:right="239" w:firstLine="566"/>
        <w:jc w:val="both"/>
      </w:pPr>
      <w:r>
        <w:t>През 2025 г. се очаква вятърните електроцентрали в Европа да произведат повече електроенергия от въглищните централи за първи път, отбелязвайки значителен преход към възобновяеми енергийни източници. Тези данни подчертават продължаващата тенденция на засилено развитие и интеграция на вятърната енергия в европейския енергиен микс.</w:t>
      </w:r>
    </w:p>
    <w:p w14:paraId="5812BC88" w14:textId="77777777" w:rsidR="001373AC" w:rsidRDefault="001373AC">
      <w:pPr>
        <w:pStyle w:val="a3"/>
        <w:spacing w:before="142"/>
        <w:ind w:left="0"/>
      </w:pPr>
    </w:p>
    <w:p w14:paraId="61D7970E" w14:textId="77777777" w:rsidR="001373AC" w:rsidRDefault="00F5455A">
      <w:pPr>
        <w:pStyle w:val="3"/>
      </w:pPr>
      <w:r>
        <w:t>В</w:t>
      </w:r>
      <w:r>
        <w:rPr>
          <w:spacing w:val="-2"/>
        </w:rPr>
        <w:t xml:space="preserve"> България</w:t>
      </w:r>
    </w:p>
    <w:p w14:paraId="26CAD246" w14:textId="77777777" w:rsidR="001373AC" w:rsidRDefault="001373AC">
      <w:pPr>
        <w:pStyle w:val="a3"/>
        <w:spacing w:before="273"/>
        <w:ind w:left="0"/>
        <w:rPr>
          <w:b/>
          <w:i/>
        </w:rPr>
      </w:pPr>
    </w:p>
    <w:p w14:paraId="4DF18745" w14:textId="77777777" w:rsidR="001373AC" w:rsidRDefault="00F5455A">
      <w:pPr>
        <w:pStyle w:val="a3"/>
        <w:spacing w:before="1" w:line="360" w:lineRule="auto"/>
        <w:ind w:right="239" w:firstLine="566"/>
        <w:jc w:val="both"/>
      </w:pPr>
      <w:r>
        <w:t>Вятърната енергия постепенно заема все по-значимо място в енергийния микс на България, въпреки</w:t>
      </w:r>
      <w:r>
        <w:rPr>
          <w:spacing w:val="-1"/>
        </w:rPr>
        <w:t xml:space="preserve"> </w:t>
      </w:r>
      <w:r>
        <w:t>че</w:t>
      </w:r>
      <w:r>
        <w:rPr>
          <w:spacing w:val="-3"/>
        </w:rPr>
        <w:t xml:space="preserve"> </w:t>
      </w:r>
      <w:r>
        <w:t>дълго</w:t>
      </w:r>
      <w:r>
        <w:rPr>
          <w:spacing w:val="-2"/>
        </w:rPr>
        <w:t xml:space="preserve"> </w:t>
      </w:r>
      <w:r>
        <w:t>време</w:t>
      </w:r>
      <w:r>
        <w:rPr>
          <w:spacing w:val="-7"/>
        </w:rPr>
        <w:t xml:space="preserve"> </w:t>
      </w:r>
      <w:r>
        <w:t>делът</w:t>
      </w:r>
      <w:r>
        <w:rPr>
          <w:spacing w:val="-2"/>
        </w:rPr>
        <w:t xml:space="preserve"> </w:t>
      </w:r>
      <w:r>
        <w:t>ѝ</w:t>
      </w:r>
      <w:r>
        <w:rPr>
          <w:spacing w:val="-5"/>
        </w:rPr>
        <w:t xml:space="preserve"> </w:t>
      </w:r>
      <w:r>
        <w:t>оставаше</w:t>
      </w:r>
      <w:r>
        <w:rPr>
          <w:spacing w:val="-3"/>
        </w:rPr>
        <w:t xml:space="preserve"> </w:t>
      </w:r>
      <w:r>
        <w:t>сравнително</w:t>
      </w:r>
      <w:r>
        <w:rPr>
          <w:spacing w:val="-2"/>
        </w:rPr>
        <w:t xml:space="preserve"> </w:t>
      </w:r>
      <w:r>
        <w:t>малък. Към</w:t>
      </w:r>
      <w:r>
        <w:rPr>
          <w:spacing w:val="-4"/>
        </w:rPr>
        <w:t xml:space="preserve"> </w:t>
      </w:r>
      <w:r>
        <w:t>2025</w:t>
      </w:r>
      <w:r>
        <w:rPr>
          <w:spacing w:val="-6"/>
        </w:rPr>
        <w:t xml:space="preserve"> </w:t>
      </w:r>
      <w:r>
        <w:t>година в страната са инсталирани 705 MW вятърни мощности, което представлява около 4,9%</w:t>
      </w:r>
      <w:r>
        <w:rPr>
          <w:spacing w:val="80"/>
        </w:rPr>
        <w:t xml:space="preserve"> </w:t>
      </w:r>
      <w:r>
        <w:t>от</w:t>
      </w:r>
      <w:r>
        <w:rPr>
          <w:spacing w:val="-5"/>
        </w:rPr>
        <w:t xml:space="preserve"> </w:t>
      </w:r>
      <w:r>
        <w:t>общия</w:t>
      </w:r>
      <w:r>
        <w:rPr>
          <w:spacing w:val="-1"/>
        </w:rPr>
        <w:t xml:space="preserve"> </w:t>
      </w:r>
      <w:r>
        <w:t>инсталиран енергиен капацитет. Производството на електроенергия</w:t>
      </w:r>
      <w:r>
        <w:rPr>
          <w:spacing w:val="-1"/>
        </w:rPr>
        <w:t xml:space="preserve"> </w:t>
      </w:r>
      <w:r>
        <w:t>от вятърни турбини през 2024 година достига 1 584 GWh, покривайки приблизително 3,9% от брутното електропотребление.</w:t>
      </w:r>
    </w:p>
    <w:p w14:paraId="45DF329D" w14:textId="77777777" w:rsidR="001373AC" w:rsidRDefault="00F5455A">
      <w:pPr>
        <w:pStyle w:val="a3"/>
        <w:spacing w:line="360" w:lineRule="auto"/>
        <w:ind w:right="238" w:firstLine="566"/>
        <w:jc w:val="both"/>
      </w:pPr>
      <w:r>
        <w:t>На територията на България са обособени четири зони с различен ветрови потенциал, но само две от тях представляват реален интерес за индустриално производство на електроенергия. В тези зони средногодишната скорост на вятъра надвишава 5 - 7 m/s, което ги прави подходящи за изграждане на вятърни паркове. Те обхващат площ от около 1 430 km², като основните райони с висок потенциал включват нос Калиакра, нос Емине и билото на Стара планина.</w:t>
      </w:r>
    </w:p>
    <w:p w14:paraId="1EA594FE" w14:textId="77777777" w:rsidR="001373AC" w:rsidRDefault="00F5455A">
      <w:pPr>
        <w:pStyle w:val="a3"/>
        <w:spacing w:before="1" w:line="360" w:lineRule="auto"/>
        <w:ind w:right="245" w:firstLine="566"/>
        <w:jc w:val="both"/>
      </w:pPr>
      <w:r>
        <w:t>Развитието на технологиите през последните години значително разширява възможностите за използване на вятърната енергия. Съвременните вятърни турбини могат да функционират ефективно дори при скорости на вятъра между 3,0 и 3,5 m/s, което увеличава броя на подходящите зони за инсталиране на нови мощности.</w:t>
      </w:r>
    </w:p>
    <w:p w14:paraId="51519396" w14:textId="77777777" w:rsidR="001373AC" w:rsidRDefault="00F5455A">
      <w:pPr>
        <w:pStyle w:val="a3"/>
        <w:spacing w:before="1" w:line="360" w:lineRule="auto"/>
        <w:ind w:right="235" w:firstLine="566"/>
        <w:jc w:val="both"/>
      </w:pPr>
      <w:r>
        <w:t>Освен сухоземния потенциал, България разполага и с огромен офшорен вятърен потенциал в териториалните води на Черно море. Според анализи, технически възможният капацитет в българската акватория е 116 GW, като 26 GW могат да бъдат реализирани с настоящите технологии. Офшорните вятърни паркове са стратегически важни за бъдещото енергийно развитие на страната и могат да осигурят значителен дял от производството на електроенергия в следващите десетилетия.</w:t>
      </w:r>
    </w:p>
    <w:p w14:paraId="4197CDFD"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77C63D58" w14:textId="77777777" w:rsidR="001373AC" w:rsidRDefault="00F5455A">
      <w:pPr>
        <w:pStyle w:val="a3"/>
        <w:ind w:left="2318"/>
        <w:rPr>
          <w:sz w:val="20"/>
        </w:rPr>
      </w:pPr>
      <w:r>
        <w:rPr>
          <w:noProof/>
          <w:sz w:val="20"/>
        </w:rPr>
        <w:drawing>
          <wp:inline distT="0" distB="0" distL="0" distR="0" wp14:anchorId="6627D41F" wp14:editId="21019F47">
            <wp:extent cx="3493689" cy="2461259"/>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7" cstate="print"/>
                    <a:stretch>
                      <a:fillRect/>
                    </a:stretch>
                  </pic:blipFill>
                  <pic:spPr>
                    <a:xfrm>
                      <a:off x="0" y="0"/>
                      <a:ext cx="3493689" cy="2461259"/>
                    </a:xfrm>
                    <a:prstGeom prst="rect">
                      <a:avLst/>
                    </a:prstGeom>
                  </pic:spPr>
                </pic:pic>
              </a:graphicData>
            </a:graphic>
          </wp:inline>
        </w:drawing>
      </w:r>
    </w:p>
    <w:p w14:paraId="0B2C6264" w14:textId="77777777" w:rsidR="001373AC" w:rsidRDefault="00F5455A">
      <w:pPr>
        <w:pStyle w:val="a3"/>
        <w:spacing w:before="118" w:line="360" w:lineRule="auto"/>
        <w:ind w:right="236" w:firstLine="566"/>
        <w:jc w:val="both"/>
      </w:pPr>
      <w:r>
        <w:t>Въпреки положителните перспективи, развитието на вятърната енергетика в България все още е ограничено от регулаторни и инфраструктурни предизвикателства. Необходимостта от по-гъвкави политики, модернизиране на електропреносната мрежа и интеграция на съоръжения за съхранение на енергия ще бъдат ключови фактори за по- нататъшното разширяване на този сектор.</w:t>
      </w:r>
    </w:p>
    <w:p w14:paraId="40C74EE6" w14:textId="77777777" w:rsidR="001373AC" w:rsidRDefault="00F5455A">
      <w:pPr>
        <w:pStyle w:val="a3"/>
        <w:spacing w:line="360" w:lineRule="auto"/>
        <w:ind w:right="242" w:firstLine="566"/>
        <w:jc w:val="both"/>
      </w:pPr>
      <w:r>
        <w:t>България има потенциал да увеличи значително своя дял на вятърна енергия в следващите години, като продължаващият напредък в технологиите и нарастващите инвестиции в сектора могат да превърнат вятърната енергия в основен компонент от енергийния преход на страната към по-устойчива и независима енергийна система.</w:t>
      </w:r>
    </w:p>
    <w:p w14:paraId="392AACB7" w14:textId="77777777" w:rsidR="001373AC" w:rsidRDefault="001373AC">
      <w:pPr>
        <w:pStyle w:val="a3"/>
        <w:spacing w:before="142"/>
        <w:ind w:left="0"/>
      </w:pPr>
    </w:p>
    <w:p w14:paraId="3530B62F" w14:textId="77777777" w:rsidR="001373AC" w:rsidRDefault="00F5455A">
      <w:pPr>
        <w:pStyle w:val="3"/>
        <w:jc w:val="both"/>
      </w:pPr>
      <w:r>
        <w:t>Прогнози</w:t>
      </w:r>
      <w:r>
        <w:rPr>
          <w:spacing w:val="-6"/>
        </w:rPr>
        <w:t xml:space="preserve"> </w:t>
      </w:r>
      <w:r>
        <w:t>за развитието</w:t>
      </w:r>
      <w:r>
        <w:rPr>
          <w:spacing w:val="1"/>
        </w:rPr>
        <w:t xml:space="preserve"> </w:t>
      </w:r>
      <w:r>
        <w:t>на</w:t>
      </w:r>
      <w:r>
        <w:rPr>
          <w:spacing w:val="-5"/>
        </w:rPr>
        <w:t xml:space="preserve"> </w:t>
      </w:r>
      <w:r>
        <w:t>вятърната</w:t>
      </w:r>
      <w:r>
        <w:rPr>
          <w:spacing w:val="-4"/>
        </w:rPr>
        <w:t xml:space="preserve"> </w:t>
      </w:r>
      <w:r>
        <w:t>енергетика</w:t>
      </w:r>
      <w:r>
        <w:rPr>
          <w:spacing w:val="1"/>
        </w:rPr>
        <w:t xml:space="preserve"> </w:t>
      </w:r>
      <w:r>
        <w:t>в</w:t>
      </w:r>
      <w:r>
        <w:rPr>
          <w:spacing w:val="-2"/>
        </w:rPr>
        <w:t xml:space="preserve"> </w:t>
      </w:r>
      <w:r>
        <w:t>община</w:t>
      </w:r>
      <w:r>
        <w:rPr>
          <w:spacing w:val="-1"/>
        </w:rPr>
        <w:t xml:space="preserve"> </w:t>
      </w:r>
      <w:r>
        <w:rPr>
          <w:spacing w:val="-2"/>
        </w:rPr>
        <w:t>Камено</w:t>
      </w:r>
    </w:p>
    <w:p w14:paraId="28C9EA6A" w14:textId="77777777" w:rsidR="001373AC" w:rsidRDefault="001373AC">
      <w:pPr>
        <w:pStyle w:val="a3"/>
        <w:spacing w:before="273"/>
        <w:ind w:left="0"/>
        <w:rPr>
          <w:b/>
          <w:i/>
        </w:rPr>
      </w:pPr>
    </w:p>
    <w:p w14:paraId="6532A6F8" w14:textId="77777777" w:rsidR="001373AC" w:rsidRDefault="00F5455A">
      <w:pPr>
        <w:pStyle w:val="a3"/>
        <w:spacing w:before="1" w:line="360" w:lineRule="auto"/>
        <w:ind w:right="240" w:firstLine="566"/>
        <w:jc w:val="both"/>
      </w:pPr>
      <w:r>
        <w:t>Община Камено разполага с известен потенциал за развитие на вятърната енергетика. Климатичните условия в региона се характеризират с преобладаващи източни и западни ветрове, а липсата на високи планини и слабата залесеност благоприятстват по-високи скорости на вятъра. Близостта до Черно море също влияе на ветровия режим, създавайки предпоставки за използване на вятърната енергия.</w:t>
      </w:r>
    </w:p>
    <w:p w14:paraId="633C565A" w14:textId="77777777" w:rsidR="001373AC" w:rsidRDefault="00F5455A">
      <w:pPr>
        <w:pStyle w:val="a3"/>
        <w:spacing w:line="360" w:lineRule="auto"/>
        <w:ind w:right="236" w:firstLine="566"/>
        <w:jc w:val="both"/>
      </w:pPr>
      <w:r>
        <w:t>Въпреки това, достъпният енергиен потенциал е ограничен от няколко основни фактора: затрудненото изграждане и експлоатация на ветрови съоръжения в урбанизирани зони, защитени територии и военни обекти, неравномерното разпределение на вятърния ресурс през годината, както и техническите изисквания за инсталиране на ветрогенераторни мощности.</w:t>
      </w:r>
    </w:p>
    <w:p w14:paraId="1CC9A7DE" w14:textId="77777777" w:rsidR="001373AC" w:rsidRDefault="00F5455A">
      <w:pPr>
        <w:pStyle w:val="a3"/>
        <w:ind w:left="1186"/>
        <w:jc w:val="both"/>
      </w:pPr>
      <w:r>
        <w:t>Възможността</w:t>
      </w:r>
      <w:r>
        <w:rPr>
          <w:spacing w:val="74"/>
        </w:rPr>
        <w:t xml:space="preserve">  </w:t>
      </w:r>
      <w:r>
        <w:t>за</w:t>
      </w:r>
      <w:r>
        <w:rPr>
          <w:spacing w:val="75"/>
        </w:rPr>
        <w:t xml:space="preserve">  </w:t>
      </w:r>
      <w:r>
        <w:t>ефективно</w:t>
      </w:r>
      <w:r>
        <w:rPr>
          <w:spacing w:val="78"/>
        </w:rPr>
        <w:t xml:space="preserve">  </w:t>
      </w:r>
      <w:r>
        <w:t>усвояване</w:t>
      </w:r>
      <w:r>
        <w:rPr>
          <w:spacing w:val="72"/>
        </w:rPr>
        <w:t xml:space="preserve">  </w:t>
      </w:r>
      <w:r>
        <w:t>на</w:t>
      </w:r>
      <w:r>
        <w:rPr>
          <w:spacing w:val="77"/>
        </w:rPr>
        <w:t xml:space="preserve">  </w:t>
      </w:r>
      <w:r>
        <w:t>този</w:t>
      </w:r>
      <w:r>
        <w:rPr>
          <w:spacing w:val="76"/>
        </w:rPr>
        <w:t xml:space="preserve">  </w:t>
      </w:r>
      <w:r>
        <w:t>потенциал</w:t>
      </w:r>
      <w:r>
        <w:rPr>
          <w:spacing w:val="75"/>
        </w:rPr>
        <w:t xml:space="preserve">  </w:t>
      </w:r>
      <w:r>
        <w:t>зависи</w:t>
      </w:r>
      <w:r>
        <w:rPr>
          <w:spacing w:val="73"/>
        </w:rPr>
        <w:t xml:space="preserve">  </w:t>
      </w:r>
      <w:r>
        <w:rPr>
          <w:spacing w:val="-5"/>
        </w:rPr>
        <w:t>от</w:t>
      </w:r>
    </w:p>
    <w:p w14:paraId="7F39BC12" w14:textId="77777777" w:rsidR="001373AC" w:rsidRDefault="001373AC">
      <w:pPr>
        <w:pStyle w:val="a3"/>
        <w:jc w:val="both"/>
        <w:sectPr w:rsidR="001373AC">
          <w:pgSz w:w="12240" w:h="15840"/>
          <w:pgMar w:top="1140" w:right="1080" w:bottom="960" w:left="1080" w:header="0" w:footer="773" w:gutter="0"/>
          <w:cols w:space="708"/>
        </w:sectPr>
      </w:pPr>
    </w:p>
    <w:p w14:paraId="64F1093B" w14:textId="77777777" w:rsidR="001373AC" w:rsidRDefault="00F5455A">
      <w:pPr>
        <w:pStyle w:val="a3"/>
        <w:spacing w:before="65" w:line="360" w:lineRule="auto"/>
        <w:ind w:right="240"/>
        <w:jc w:val="both"/>
      </w:pPr>
      <w:r>
        <w:t>икономическата оценка на инвестициите и разходите за поддръжка на вятърните технологии. Изграждането на ветропарк за собствено потребление в общината не се счита за икономически обоснована инвестиция при настоящите условия.</w:t>
      </w:r>
    </w:p>
    <w:p w14:paraId="0DFBFEAB" w14:textId="77777777" w:rsidR="001373AC" w:rsidRDefault="00F5455A">
      <w:pPr>
        <w:pStyle w:val="a3"/>
        <w:spacing w:before="2" w:line="360" w:lineRule="auto"/>
        <w:ind w:right="240" w:firstLine="566"/>
        <w:jc w:val="both"/>
      </w:pPr>
      <w:r>
        <w:t xml:space="preserve">Бъдещото развитие на вятърната енергетика в общината ще зависи от прилагането на нови технически решения и подобряването на икономическите условия за подобни </w:t>
      </w:r>
      <w:r>
        <w:rPr>
          <w:spacing w:val="-2"/>
        </w:rPr>
        <w:t>проекти.</w:t>
      </w:r>
    </w:p>
    <w:p w14:paraId="17659E9F" w14:textId="77777777" w:rsidR="001373AC" w:rsidRDefault="001373AC">
      <w:pPr>
        <w:pStyle w:val="a3"/>
        <w:spacing w:before="143"/>
        <w:ind w:left="0"/>
      </w:pPr>
    </w:p>
    <w:p w14:paraId="3082EB97" w14:textId="77777777" w:rsidR="001373AC" w:rsidRDefault="00F5455A">
      <w:pPr>
        <w:pStyle w:val="3"/>
        <w:numPr>
          <w:ilvl w:val="2"/>
          <w:numId w:val="18"/>
        </w:numPr>
        <w:tabs>
          <w:tab w:val="left" w:pos="1607"/>
        </w:tabs>
        <w:ind w:left="1607" w:hanging="421"/>
        <w:jc w:val="left"/>
      </w:pPr>
      <w:r>
        <w:t>Водна</w:t>
      </w:r>
      <w:r>
        <w:rPr>
          <w:spacing w:val="-1"/>
        </w:rPr>
        <w:t xml:space="preserve"> </w:t>
      </w:r>
      <w:r>
        <w:rPr>
          <w:spacing w:val="-2"/>
        </w:rPr>
        <w:t>енергия</w:t>
      </w:r>
    </w:p>
    <w:p w14:paraId="2994D1AE" w14:textId="77777777" w:rsidR="001373AC" w:rsidRDefault="001373AC">
      <w:pPr>
        <w:pStyle w:val="a3"/>
        <w:spacing w:before="269"/>
        <w:ind w:left="0"/>
        <w:rPr>
          <w:b/>
          <w:i/>
        </w:rPr>
      </w:pPr>
    </w:p>
    <w:p w14:paraId="4D3CC12C" w14:textId="77777777" w:rsidR="001373AC" w:rsidRDefault="00F5455A">
      <w:pPr>
        <w:pStyle w:val="a3"/>
        <w:spacing w:line="360" w:lineRule="auto"/>
        <w:ind w:right="239" w:firstLine="566"/>
        <w:jc w:val="both"/>
      </w:pPr>
      <w:r>
        <w:t>Водните ресурси на България играят съществена роля в производството на електроенергия чрез водноелектрически централи (ВЕЦ), като тяхната ефективност е силно зависима от сезонните и климатични условия. ВЕЦ активно участват в покриването на върховите товари в електроенергийната система, като при дни с максимално натоварване използваната мощност от тях достига 1 700 – 1 800 MW.</w:t>
      </w:r>
    </w:p>
    <w:p w14:paraId="2ECBA155" w14:textId="77777777" w:rsidR="001373AC" w:rsidRDefault="00F5455A">
      <w:pPr>
        <w:pStyle w:val="a3"/>
        <w:spacing w:before="4" w:line="360" w:lineRule="auto"/>
        <w:ind w:right="238" w:firstLine="566"/>
        <w:jc w:val="both"/>
      </w:pPr>
      <w:r>
        <w:t xml:space="preserve">Общият теоретичен хидроенергиен потенциал на страната се оценява на около 21 600 – 26 400 GWh годишно. От този потенциал технически възможни за усвояване са приблизително 14 800 GWh годишно, като към момента са усвоени около 5 000 GWh </w:t>
      </w:r>
      <w:r>
        <w:rPr>
          <w:spacing w:val="-2"/>
        </w:rPr>
        <w:t>годишно.</w:t>
      </w:r>
    </w:p>
    <w:p w14:paraId="54F90661" w14:textId="77777777" w:rsidR="001373AC" w:rsidRDefault="00F5455A">
      <w:pPr>
        <w:pStyle w:val="a3"/>
        <w:spacing w:before="1" w:line="360" w:lineRule="auto"/>
        <w:ind w:right="236" w:firstLine="566"/>
        <w:jc w:val="both"/>
      </w:pPr>
      <w:r>
        <w:t>Възможностите за изграждане на нови хидроенергийни мощности с общо годишно производство около 10 000 GWh съществуват, но значителна част от тях са ограничени поради екологични съображения и необходимостта от опазване на околната среда.</w:t>
      </w:r>
    </w:p>
    <w:p w14:paraId="7076A288" w14:textId="77777777" w:rsidR="001373AC" w:rsidRDefault="00F5455A">
      <w:pPr>
        <w:pStyle w:val="a3"/>
        <w:spacing w:line="360" w:lineRule="auto"/>
        <w:ind w:right="238" w:firstLine="566"/>
        <w:jc w:val="both"/>
      </w:pPr>
      <w:r>
        <w:t>Съществуващият</w:t>
      </w:r>
      <w:r>
        <w:rPr>
          <w:spacing w:val="-1"/>
        </w:rPr>
        <w:t xml:space="preserve"> </w:t>
      </w:r>
      <w:r>
        <w:t>технически и икономически</w:t>
      </w:r>
      <w:r>
        <w:rPr>
          <w:spacing w:val="-5"/>
        </w:rPr>
        <w:t xml:space="preserve"> </w:t>
      </w:r>
      <w:r>
        <w:t>потенциал</w:t>
      </w:r>
      <w:r>
        <w:rPr>
          <w:spacing w:val="-1"/>
        </w:rPr>
        <w:t xml:space="preserve"> </w:t>
      </w:r>
      <w:r>
        <w:t>за</w:t>
      </w:r>
      <w:r>
        <w:rPr>
          <w:spacing w:val="-2"/>
        </w:rPr>
        <w:t xml:space="preserve"> </w:t>
      </w:r>
      <w:r>
        <w:t>големите</w:t>
      </w:r>
      <w:r>
        <w:rPr>
          <w:spacing w:val="-2"/>
        </w:rPr>
        <w:t xml:space="preserve"> </w:t>
      </w:r>
      <w:r>
        <w:t>ВЕЦ</w:t>
      </w:r>
      <w:r>
        <w:rPr>
          <w:spacing w:val="-2"/>
        </w:rPr>
        <w:t xml:space="preserve"> </w:t>
      </w:r>
      <w:r>
        <w:t>вече</w:t>
      </w:r>
      <w:r>
        <w:rPr>
          <w:spacing w:val="-2"/>
        </w:rPr>
        <w:t xml:space="preserve"> </w:t>
      </w:r>
      <w:r>
        <w:t>е до голяма степен използван или е неизползваем поради ограничения, свързани с</w:t>
      </w:r>
      <w:r>
        <w:rPr>
          <w:spacing w:val="-1"/>
        </w:rPr>
        <w:t xml:space="preserve"> </w:t>
      </w:r>
      <w:r>
        <w:t>опазването на околната среда. В този контекст малките водноелектрически централи (МВЕЦ) с максимална мощност</w:t>
      </w:r>
      <w:r>
        <w:rPr>
          <w:spacing w:val="-3"/>
        </w:rPr>
        <w:t xml:space="preserve"> </w:t>
      </w:r>
      <w:r>
        <w:t>до 10</w:t>
      </w:r>
      <w:r>
        <w:rPr>
          <w:spacing w:val="-3"/>
        </w:rPr>
        <w:t xml:space="preserve"> </w:t>
      </w:r>
      <w:r>
        <w:t>MW</w:t>
      </w:r>
      <w:r>
        <w:rPr>
          <w:spacing w:val="-4"/>
        </w:rPr>
        <w:t xml:space="preserve"> </w:t>
      </w:r>
      <w:r>
        <w:t>представляват</w:t>
      </w:r>
      <w:r>
        <w:rPr>
          <w:spacing w:val="-3"/>
        </w:rPr>
        <w:t xml:space="preserve"> </w:t>
      </w:r>
      <w:r>
        <w:t>значителен</w:t>
      </w:r>
      <w:r>
        <w:rPr>
          <w:spacing w:val="-2"/>
        </w:rPr>
        <w:t xml:space="preserve"> </w:t>
      </w:r>
      <w:r>
        <w:t>интерес. Те</w:t>
      </w:r>
      <w:r>
        <w:rPr>
          <w:spacing w:val="-4"/>
        </w:rPr>
        <w:t xml:space="preserve"> </w:t>
      </w:r>
      <w:r>
        <w:t>се характеризират с по-малки изисквания</w:t>
      </w:r>
      <w:r>
        <w:rPr>
          <w:spacing w:val="-4"/>
        </w:rPr>
        <w:t xml:space="preserve"> </w:t>
      </w:r>
      <w:r>
        <w:t>относно сигурност, автоматизация, себестойност на продукцията, изкупна цена и квалификация на персонала. Тези характеристики предопределят възможността за бързо започване на строителството и за влагане на капитали в дългосрочна инвестиция с минимален финансов риск. Малките ВЕЦ могат да се изграждат на течащи води, на питейни водопроводи, към стените на язовирите, както и</w:t>
      </w:r>
      <w:r>
        <w:rPr>
          <w:spacing w:val="40"/>
        </w:rPr>
        <w:t xml:space="preserve"> </w:t>
      </w:r>
      <w:r>
        <w:t>на някои напоителни канали в хидромелиоративната система. Те са подходящи за отдалечени от електрическата мрежа потребители, могат да бъдат оборудвани с българско</w:t>
      </w:r>
      <w:r>
        <w:rPr>
          <w:spacing w:val="57"/>
          <w:w w:val="150"/>
        </w:rPr>
        <w:t xml:space="preserve"> </w:t>
      </w:r>
      <w:r>
        <w:t>технологично</w:t>
      </w:r>
      <w:r>
        <w:rPr>
          <w:spacing w:val="55"/>
          <w:w w:val="150"/>
        </w:rPr>
        <w:t xml:space="preserve"> </w:t>
      </w:r>
      <w:r>
        <w:t>оборудване</w:t>
      </w:r>
      <w:r>
        <w:rPr>
          <w:spacing w:val="61"/>
          <w:w w:val="150"/>
        </w:rPr>
        <w:t xml:space="preserve"> </w:t>
      </w:r>
      <w:r>
        <w:t>и</w:t>
      </w:r>
      <w:r>
        <w:rPr>
          <w:spacing w:val="61"/>
          <w:w w:val="150"/>
        </w:rPr>
        <w:t xml:space="preserve"> </w:t>
      </w:r>
      <w:r>
        <w:t>се</w:t>
      </w:r>
      <w:r>
        <w:rPr>
          <w:spacing w:val="54"/>
          <w:w w:val="150"/>
        </w:rPr>
        <w:t xml:space="preserve"> </w:t>
      </w:r>
      <w:r>
        <w:t>вписват</w:t>
      </w:r>
      <w:r>
        <w:rPr>
          <w:spacing w:val="55"/>
          <w:w w:val="150"/>
        </w:rPr>
        <w:t xml:space="preserve"> </w:t>
      </w:r>
      <w:r>
        <w:t>добре</w:t>
      </w:r>
      <w:r>
        <w:rPr>
          <w:spacing w:val="54"/>
          <w:w w:val="150"/>
        </w:rPr>
        <w:t xml:space="preserve"> </w:t>
      </w:r>
      <w:r>
        <w:t>в</w:t>
      </w:r>
      <w:r>
        <w:rPr>
          <w:spacing w:val="52"/>
          <w:w w:val="150"/>
        </w:rPr>
        <w:t xml:space="preserve"> </w:t>
      </w:r>
      <w:r>
        <w:t>околната</w:t>
      </w:r>
      <w:r>
        <w:rPr>
          <w:spacing w:val="60"/>
          <w:w w:val="150"/>
        </w:rPr>
        <w:t xml:space="preserve"> </w:t>
      </w:r>
      <w:r>
        <w:t>среда,</w:t>
      </w:r>
      <w:r>
        <w:rPr>
          <w:spacing w:val="59"/>
          <w:w w:val="150"/>
        </w:rPr>
        <w:t xml:space="preserve"> </w:t>
      </w:r>
      <w:r>
        <w:t>без</w:t>
      </w:r>
      <w:r>
        <w:rPr>
          <w:spacing w:val="61"/>
          <w:w w:val="150"/>
        </w:rPr>
        <w:t xml:space="preserve"> </w:t>
      </w:r>
      <w:r>
        <w:rPr>
          <w:spacing w:val="-5"/>
        </w:rPr>
        <w:t>да</w:t>
      </w:r>
    </w:p>
    <w:p w14:paraId="12463FCF"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2C0A9A2E" w14:textId="77777777" w:rsidR="001373AC" w:rsidRDefault="00F5455A">
      <w:pPr>
        <w:pStyle w:val="a3"/>
        <w:spacing w:before="65" w:line="360" w:lineRule="auto"/>
        <w:ind w:right="239"/>
        <w:jc w:val="both"/>
      </w:pPr>
      <w:r>
        <w:t>нарушават екологичното равновесие. Напоследък активно се развиват технологии за усвояване на енергийния потенциал на водни потоци с ниска скорост, което допълнително разширява възможностите за използване на хидроенергията в страната.</w:t>
      </w:r>
    </w:p>
    <w:p w14:paraId="2DC9901C" w14:textId="77777777" w:rsidR="001373AC" w:rsidRDefault="00F5455A">
      <w:pPr>
        <w:pStyle w:val="a3"/>
        <w:spacing w:before="2" w:line="360" w:lineRule="auto"/>
        <w:ind w:right="245" w:firstLine="566"/>
        <w:jc w:val="both"/>
      </w:pPr>
      <w:r>
        <w:t>Водостопанската система на община Камено, обхваща дейностите по водоснабдяване и канализация, както и управлението и стопанисването на водните ресурси в региона.</w:t>
      </w:r>
    </w:p>
    <w:p w14:paraId="28AA3AE5" w14:textId="77777777" w:rsidR="001373AC" w:rsidRDefault="00F5455A">
      <w:pPr>
        <w:pStyle w:val="a3"/>
        <w:spacing w:before="1" w:line="360" w:lineRule="auto"/>
        <w:ind w:right="239" w:firstLine="566"/>
        <w:jc w:val="both"/>
      </w:pPr>
      <w:r>
        <w:t>На територията на общината протичат няколко малки реки, които захранват местните водоеми. Основните водни ресурси в района са реките Айтоска и Русокастренска, които преминават през общината и играят важна роля за водния баланс. В допълнение, в землището на общината се намират няколко микроязовира, използвани за напояване и стопански нужди.</w:t>
      </w:r>
    </w:p>
    <w:p w14:paraId="25A229ED" w14:textId="77777777" w:rsidR="001373AC" w:rsidRDefault="00F5455A">
      <w:pPr>
        <w:pStyle w:val="a3"/>
        <w:spacing w:line="360" w:lineRule="auto"/>
        <w:ind w:right="240" w:firstLine="566"/>
        <w:jc w:val="both"/>
      </w:pPr>
      <w:r>
        <w:t>Климатичните особености на региона се характеризират с продължителни летни засушавания, които могат да доведат до намаляване на подпочвените води и пресъхване на по-малките водоеми. Речният отток се формира предимно от валежите, като максимумът му настъпва през късната есен и зимата. Около 50% от годишния речен отток се реализира в този период.</w:t>
      </w:r>
    </w:p>
    <w:p w14:paraId="592F2E8E" w14:textId="77777777" w:rsidR="001373AC" w:rsidRDefault="00F5455A">
      <w:pPr>
        <w:pStyle w:val="a3"/>
        <w:spacing w:line="360" w:lineRule="auto"/>
        <w:ind w:right="249" w:firstLine="566"/>
        <w:jc w:val="both"/>
      </w:pPr>
      <w:r>
        <w:t>Общото количество на питейната вода в община Камено е в нормални граници и е достатъчно за осигуряване на нуждите на местното население.</w:t>
      </w:r>
    </w:p>
    <w:p w14:paraId="0219E60A" w14:textId="77777777" w:rsidR="001373AC" w:rsidRDefault="001373AC">
      <w:pPr>
        <w:pStyle w:val="a3"/>
        <w:spacing w:before="144"/>
        <w:ind w:left="0"/>
      </w:pPr>
    </w:p>
    <w:p w14:paraId="369AC90D" w14:textId="77777777" w:rsidR="001373AC" w:rsidRDefault="00F5455A">
      <w:pPr>
        <w:pStyle w:val="3"/>
        <w:numPr>
          <w:ilvl w:val="2"/>
          <w:numId w:val="18"/>
        </w:numPr>
        <w:tabs>
          <w:tab w:val="left" w:pos="1607"/>
        </w:tabs>
        <w:ind w:left="1607" w:hanging="421"/>
        <w:jc w:val="left"/>
      </w:pPr>
      <w:r>
        <w:t>Геотермална</w:t>
      </w:r>
      <w:r>
        <w:rPr>
          <w:spacing w:val="-2"/>
        </w:rPr>
        <w:t xml:space="preserve"> енергия</w:t>
      </w:r>
    </w:p>
    <w:p w14:paraId="6B1FD323" w14:textId="77777777" w:rsidR="001373AC" w:rsidRDefault="001373AC">
      <w:pPr>
        <w:pStyle w:val="a3"/>
        <w:spacing w:before="269"/>
        <w:ind w:left="0"/>
        <w:rPr>
          <w:b/>
          <w:i/>
        </w:rPr>
      </w:pPr>
    </w:p>
    <w:p w14:paraId="3EF3C746" w14:textId="77777777" w:rsidR="001373AC" w:rsidRDefault="00F5455A">
      <w:pPr>
        <w:pStyle w:val="a3"/>
        <w:spacing w:line="360" w:lineRule="auto"/>
        <w:ind w:right="239" w:firstLine="566"/>
        <w:jc w:val="both"/>
      </w:pPr>
      <w:r>
        <w:t>Различните автори, изследващи геотермалния потенциал, представят различни оценки в зависимост от използваните методи и прогнози. Геотермалната енергия се разглежда в две основни направления: производство на електроенергия и директно използване на топлинната енергия.</w:t>
      </w:r>
    </w:p>
    <w:p w14:paraId="29308F17" w14:textId="77777777" w:rsidR="001373AC" w:rsidRDefault="00F5455A">
      <w:pPr>
        <w:pStyle w:val="a3"/>
        <w:spacing w:line="360" w:lineRule="auto"/>
        <w:ind w:right="242" w:firstLine="566"/>
        <w:jc w:val="both"/>
      </w:pPr>
      <w:r>
        <w:t>В световен мащаб Европа има значителен потенциал за развитие на геотермалната енергия. Според Европейския съвет за геотермална енергия (EGEC), геотермалните източници</w:t>
      </w:r>
      <w:r>
        <w:rPr>
          <w:spacing w:val="-5"/>
        </w:rPr>
        <w:t xml:space="preserve"> </w:t>
      </w:r>
      <w:r>
        <w:t>могат</w:t>
      </w:r>
      <w:r>
        <w:rPr>
          <w:spacing w:val="-1"/>
        </w:rPr>
        <w:t xml:space="preserve"> </w:t>
      </w:r>
      <w:r>
        <w:t>да</w:t>
      </w:r>
      <w:r>
        <w:rPr>
          <w:spacing w:val="-6"/>
        </w:rPr>
        <w:t xml:space="preserve"> </w:t>
      </w:r>
      <w:r>
        <w:t>осигурят</w:t>
      </w:r>
      <w:r>
        <w:rPr>
          <w:spacing w:val="-1"/>
        </w:rPr>
        <w:t xml:space="preserve"> </w:t>
      </w:r>
      <w:r>
        <w:t>до 25%</w:t>
      </w:r>
      <w:r>
        <w:rPr>
          <w:spacing w:val="-4"/>
        </w:rPr>
        <w:t xml:space="preserve"> </w:t>
      </w:r>
      <w:r>
        <w:t>от</w:t>
      </w:r>
      <w:r>
        <w:rPr>
          <w:spacing w:val="-5"/>
        </w:rPr>
        <w:t xml:space="preserve"> </w:t>
      </w:r>
      <w:r>
        <w:t>необходимата</w:t>
      </w:r>
      <w:r>
        <w:rPr>
          <w:spacing w:val="-2"/>
        </w:rPr>
        <w:t xml:space="preserve"> </w:t>
      </w:r>
      <w:r>
        <w:t>енергия</w:t>
      </w:r>
      <w:r>
        <w:rPr>
          <w:spacing w:val="-6"/>
        </w:rPr>
        <w:t xml:space="preserve"> </w:t>
      </w:r>
      <w:r>
        <w:t>за</w:t>
      </w:r>
      <w:r>
        <w:rPr>
          <w:spacing w:val="-6"/>
        </w:rPr>
        <w:t xml:space="preserve"> </w:t>
      </w:r>
      <w:r>
        <w:t>отопление и</w:t>
      </w:r>
      <w:r>
        <w:rPr>
          <w:spacing w:val="-9"/>
        </w:rPr>
        <w:t xml:space="preserve"> </w:t>
      </w:r>
      <w:r>
        <w:t>охлаждане, както и около 10% от електропотреблението. Водещи държави като Германия планират значително разширяване на геотермалната инфраструктура, като до 2030 г. се очаква десетократно увеличение на капацитета и производство на 10 тераватчаса енергия.</w:t>
      </w:r>
    </w:p>
    <w:p w14:paraId="46EE23D8" w14:textId="77777777" w:rsidR="001373AC" w:rsidRDefault="00F5455A">
      <w:pPr>
        <w:pStyle w:val="a3"/>
        <w:spacing w:before="4" w:line="360" w:lineRule="auto"/>
        <w:ind w:right="242" w:firstLine="566"/>
        <w:jc w:val="both"/>
      </w:pPr>
      <w:r>
        <w:t>Освен класическите методи за добив на геотермална енергия от подземни водоизточници,</w:t>
      </w:r>
      <w:r>
        <w:rPr>
          <w:spacing w:val="80"/>
          <w:w w:val="150"/>
        </w:rPr>
        <w:t xml:space="preserve"> </w:t>
      </w:r>
      <w:r>
        <w:t>все</w:t>
      </w:r>
      <w:r>
        <w:rPr>
          <w:spacing w:val="80"/>
          <w:w w:val="150"/>
        </w:rPr>
        <w:t xml:space="preserve"> </w:t>
      </w:r>
      <w:r>
        <w:t>по-широко</w:t>
      </w:r>
      <w:r>
        <w:rPr>
          <w:spacing w:val="80"/>
          <w:w w:val="150"/>
        </w:rPr>
        <w:t xml:space="preserve"> </w:t>
      </w:r>
      <w:r>
        <w:t>приложение</w:t>
      </w:r>
      <w:r>
        <w:rPr>
          <w:spacing w:val="80"/>
          <w:w w:val="150"/>
        </w:rPr>
        <w:t xml:space="preserve"> </w:t>
      </w:r>
      <w:r>
        <w:t>намират</w:t>
      </w:r>
      <w:r>
        <w:rPr>
          <w:spacing w:val="80"/>
          <w:w w:val="150"/>
        </w:rPr>
        <w:t xml:space="preserve"> </w:t>
      </w:r>
      <w:r>
        <w:t>термопомпените</w:t>
      </w:r>
      <w:r>
        <w:rPr>
          <w:spacing w:val="80"/>
          <w:w w:val="150"/>
        </w:rPr>
        <w:t xml:space="preserve"> </w:t>
      </w:r>
      <w:r>
        <w:t>технологии.</w:t>
      </w:r>
    </w:p>
    <w:p w14:paraId="38E2020A"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51751B0A" w14:textId="77777777" w:rsidR="001373AC" w:rsidRDefault="00F5455A">
      <w:pPr>
        <w:pStyle w:val="a3"/>
        <w:spacing w:before="65" w:line="360" w:lineRule="auto"/>
        <w:ind w:right="237"/>
        <w:jc w:val="both"/>
      </w:pPr>
      <w:r>
        <w:t>Високата ефективност на земно- и водно-свързаните термопомпи ги прави ключов фактор в прехода към</w:t>
      </w:r>
      <w:r>
        <w:rPr>
          <w:spacing w:val="-1"/>
        </w:rPr>
        <w:t xml:space="preserve"> </w:t>
      </w:r>
      <w:r>
        <w:t>устойчива енергетика. Въпреки това, след дълъг период на</w:t>
      </w:r>
      <w:r>
        <w:rPr>
          <w:spacing w:val="-3"/>
        </w:rPr>
        <w:t xml:space="preserve"> </w:t>
      </w:r>
      <w:r>
        <w:t>растеж, през 2023–2024 г. европейският пазар на термопомпи</w:t>
      </w:r>
      <w:r>
        <w:rPr>
          <w:spacing w:val="-4"/>
        </w:rPr>
        <w:t xml:space="preserve"> </w:t>
      </w:r>
      <w:r>
        <w:t>отбеляза спад – с</w:t>
      </w:r>
      <w:r>
        <w:rPr>
          <w:spacing w:val="-1"/>
        </w:rPr>
        <w:t xml:space="preserve"> </w:t>
      </w:r>
      <w:r>
        <w:t>5% през 2023 г. и с 23% през 2024 г. Основните причини за това включват политическа несигурност, промени в субсидиите и икономическо забавяне. Въпреки временния спад,</w:t>
      </w:r>
      <w:r>
        <w:rPr>
          <w:spacing w:val="40"/>
        </w:rPr>
        <w:t xml:space="preserve"> </w:t>
      </w:r>
      <w:r>
        <w:t>термопомпите остават важен елемент в декарбонизацията на сградния сектор, като се очаква възстановяване на пазара след 2025 г.</w:t>
      </w:r>
    </w:p>
    <w:p w14:paraId="149B2D92" w14:textId="77777777" w:rsidR="001373AC" w:rsidRDefault="00F5455A">
      <w:pPr>
        <w:pStyle w:val="a3"/>
        <w:spacing w:before="2" w:line="360" w:lineRule="auto"/>
        <w:ind w:right="235" w:firstLine="566"/>
        <w:jc w:val="both"/>
      </w:pPr>
      <w:r>
        <w:t>Оползотворяването на геотермалната енергия чрез изграждане на геотермални централи и/или централизирани отоплителни системи изисква значителни първоначални инвестиции за проучвания, сондажи, енергийни съоръжения, спомагателно оборудване и разпределителни мрежи. Въпреки високите начални разходи, експлоатационните</w:t>
      </w:r>
      <w:r>
        <w:rPr>
          <w:spacing w:val="80"/>
        </w:rPr>
        <w:t xml:space="preserve"> </w:t>
      </w:r>
      <w:r>
        <w:t>разходи за електроенергия и топлинна енергия са по-ниски от тези при</w:t>
      </w:r>
      <w:r>
        <w:rPr>
          <w:spacing w:val="40"/>
        </w:rPr>
        <w:t xml:space="preserve"> </w:t>
      </w:r>
      <w:r>
        <w:t>конвенционалните технологии.</w:t>
      </w:r>
    </w:p>
    <w:p w14:paraId="202FF2D6" w14:textId="77777777" w:rsidR="001373AC" w:rsidRDefault="00F5455A">
      <w:pPr>
        <w:pStyle w:val="a3"/>
        <w:spacing w:line="360" w:lineRule="auto"/>
        <w:ind w:right="240" w:firstLine="566"/>
        <w:jc w:val="both"/>
      </w:pPr>
      <w:r>
        <w:t>Съществено предимство на геотермалната енергия е високият коефициент на използване на източника, който може да надхвърли 90% – стойност, трудно постижима при</w:t>
      </w:r>
      <w:r>
        <w:rPr>
          <w:spacing w:val="-1"/>
        </w:rPr>
        <w:t xml:space="preserve"> </w:t>
      </w:r>
      <w:r>
        <w:t>други</w:t>
      </w:r>
      <w:r>
        <w:rPr>
          <w:spacing w:val="-1"/>
        </w:rPr>
        <w:t xml:space="preserve"> </w:t>
      </w:r>
      <w:r>
        <w:t>енергийни</w:t>
      </w:r>
      <w:r>
        <w:rPr>
          <w:spacing w:val="-1"/>
        </w:rPr>
        <w:t xml:space="preserve"> </w:t>
      </w:r>
      <w:r>
        <w:t>технологии. Амортизационният</w:t>
      </w:r>
      <w:r>
        <w:rPr>
          <w:spacing w:val="-2"/>
        </w:rPr>
        <w:t xml:space="preserve"> </w:t>
      </w:r>
      <w:r>
        <w:t>период</w:t>
      </w:r>
      <w:r>
        <w:rPr>
          <w:spacing w:val="-4"/>
        </w:rPr>
        <w:t xml:space="preserve"> </w:t>
      </w:r>
      <w:r>
        <w:t>на</w:t>
      </w:r>
      <w:r>
        <w:rPr>
          <w:spacing w:val="-7"/>
        </w:rPr>
        <w:t xml:space="preserve"> </w:t>
      </w:r>
      <w:r>
        <w:t>съоръженията</w:t>
      </w:r>
      <w:r>
        <w:rPr>
          <w:spacing w:val="-3"/>
        </w:rPr>
        <w:t xml:space="preserve"> </w:t>
      </w:r>
      <w:r>
        <w:t>е</w:t>
      </w:r>
      <w:r>
        <w:rPr>
          <w:spacing w:val="-7"/>
        </w:rPr>
        <w:t xml:space="preserve"> </w:t>
      </w:r>
      <w:r>
        <w:t>около</w:t>
      </w:r>
      <w:r>
        <w:rPr>
          <w:spacing w:val="-1"/>
        </w:rPr>
        <w:t xml:space="preserve"> </w:t>
      </w:r>
      <w:r>
        <w:t>30 години, но ресурсът на геотермалния източник позволява неговото използване в продължение на векове.</w:t>
      </w:r>
    </w:p>
    <w:p w14:paraId="6A83C971" w14:textId="77777777" w:rsidR="001373AC" w:rsidRDefault="00F5455A">
      <w:pPr>
        <w:pStyle w:val="a3"/>
        <w:spacing w:before="3" w:line="360" w:lineRule="auto"/>
        <w:ind w:right="239" w:firstLine="566"/>
        <w:jc w:val="both"/>
      </w:pPr>
      <w:r>
        <w:t>За успешното реализиране на подобни проекти е препоръчително прилагането на модели за публично-частно партньорство (ПЧП), които могат да осигурят необходимите инвестиции и експертен опит за ефективно внедряване на геотермалните технологии. В допълнение, Европейският съюз развива политики за стимулиране на инвестициите в сектора чрез Зелената сделка и различни фондове за енергийна трансформация.</w:t>
      </w:r>
    </w:p>
    <w:p w14:paraId="5CD3DBC0" w14:textId="77777777" w:rsidR="001373AC" w:rsidRDefault="001373AC">
      <w:pPr>
        <w:pStyle w:val="a3"/>
        <w:spacing w:before="136"/>
        <w:ind w:left="0"/>
      </w:pPr>
    </w:p>
    <w:p w14:paraId="46A23D93" w14:textId="77777777" w:rsidR="001373AC" w:rsidRDefault="00F5455A">
      <w:pPr>
        <w:spacing w:before="1"/>
        <w:ind w:left="1186"/>
        <w:rPr>
          <w:i/>
          <w:sz w:val="24"/>
        </w:rPr>
      </w:pPr>
      <w:r>
        <w:rPr>
          <w:i/>
          <w:sz w:val="24"/>
        </w:rPr>
        <w:t>Геотермален потенциал</w:t>
      </w:r>
      <w:r>
        <w:rPr>
          <w:i/>
          <w:spacing w:val="-1"/>
          <w:sz w:val="24"/>
        </w:rPr>
        <w:t xml:space="preserve"> </w:t>
      </w:r>
      <w:r>
        <w:rPr>
          <w:i/>
          <w:sz w:val="24"/>
        </w:rPr>
        <w:t>в</w:t>
      </w:r>
      <w:r>
        <w:rPr>
          <w:i/>
          <w:spacing w:val="-4"/>
          <w:sz w:val="24"/>
        </w:rPr>
        <w:t xml:space="preserve"> </w:t>
      </w:r>
      <w:r>
        <w:rPr>
          <w:i/>
          <w:spacing w:val="-2"/>
          <w:sz w:val="24"/>
        </w:rPr>
        <w:t>България</w:t>
      </w:r>
    </w:p>
    <w:p w14:paraId="59210EA9" w14:textId="77777777" w:rsidR="001373AC" w:rsidRDefault="001373AC">
      <w:pPr>
        <w:pStyle w:val="a3"/>
        <w:ind w:left="0"/>
        <w:rPr>
          <w:i/>
        </w:rPr>
      </w:pPr>
    </w:p>
    <w:p w14:paraId="643C5690" w14:textId="77777777" w:rsidR="001373AC" w:rsidRDefault="001373AC">
      <w:pPr>
        <w:pStyle w:val="a3"/>
        <w:spacing w:before="2"/>
        <w:ind w:left="0"/>
        <w:rPr>
          <w:i/>
        </w:rPr>
      </w:pPr>
    </w:p>
    <w:p w14:paraId="79D1C519" w14:textId="77777777" w:rsidR="001373AC" w:rsidRDefault="00F5455A">
      <w:pPr>
        <w:pStyle w:val="a3"/>
        <w:spacing w:line="360" w:lineRule="auto"/>
        <w:ind w:right="239" w:firstLine="566"/>
        <w:jc w:val="both"/>
      </w:pPr>
      <w:r>
        <w:t>България разполага със значителен геотермален потенциал, който може да допринесе за устойчивото енергийно развитие</w:t>
      </w:r>
      <w:r>
        <w:rPr>
          <w:spacing w:val="-3"/>
        </w:rPr>
        <w:t xml:space="preserve"> </w:t>
      </w:r>
      <w:r>
        <w:t>на страната. Според данни на</w:t>
      </w:r>
      <w:r>
        <w:rPr>
          <w:spacing w:val="-3"/>
        </w:rPr>
        <w:t xml:space="preserve"> </w:t>
      </w:r>
      <w:r>
        <w:t>Българската асоциация по геотермална енергия (БАГЕ), геотермалните ресурси в страната са значителни и предоставят възможности за екологично чиста и надеждна енергия.</w:t>
      </w:r>
    </w:p>
    <w:p w14:paraId="7F835AC5" w14:textId="77777777" w:rsidR="001373AC" w:rsidRDefault="00F5455A">
      <w:pPr>
        <w:pStyle w:val="a3"/>
        <w:spacing w:before="1" w:line="360" w:lineRule="auto"/>
        <w:ind w:right="243" w:firstLine="566"/>
        <w:jc w:val="both"/>
      </w:pPr>
      <w:r>
        <w:t>По-голямата част от геотермалните води в България са нискотемпературни, с температури</w:t>
      </w:r>
      <w:r>
        <w:rPr>
          <w:spacing w:val="24"/>
        </w:rPr>
        <w:t xml:space="preserve"> </w:t>
      </w:r>
      <w:r>
        <w:t>в</w:t>
      </w:r>
      <w:r>
        <w:rPr>
          <w:spacing w:val="24"/>
        </w:rPr>
        <w:t xml:space="preserve"> </w:t>
      </w:r>
      <w:r>
        <w:t>диапазона</w:t>
      </w:r>
      <w:r>
        <w:rPr>
          <w:spacing w:val="20"/>
        </w:rPr>
        <w:t xml:space="preserve"> </w:t>
      </w:r>
      <w:r>
        <w:t>20–90</w:t>
      </w:r>
      <w:r>
        <w:rPr>
          <w:spacing w:val="-14"/>
        </w:rPr>
        <w:t xml:space="preserve"> </w:t>
      </w:r>
      <w:r>
        <w:t>°C,</w:t>
      </w:r>
      <w:r>
        <w:rPr>
          <w:spacing w:val="28"/>
        </w:rPr>
        <w:t xml:space="preserve"> </w:t>
      </w:r>
      <w:r>
        <w:t>подходящи</w:t>
      </w:r>
      <w:r>
        <w:rPr>
          <w:spacing w:val="27"/>
        </w:rPr>
        <w:t xml:space="preserve"> </w:t>
      </w:r>
      <w:r>
        <w:t>за</w:t>
      </w:r>
      <w:r>
        <w:rPr>
          <w:spacing w:val="21"/>
        </w:rPr>
        <w:t xml:space="preserve"> </w:t>
      </w:r>
      <w:r>
        <w:t>директно</w:t>
      </w:r>
      <w:r>
        <w:rPr>
          <w:spacing w:val="25"/>
        </w:rPr>
        <w:t xml:space="preserve"> </w:t>
      </w:r>
      <w:r>
        <w:t>използване</w:t>
      </w:r>
      <w:r>
        <w:rPr>
          <w:spacing w:val="21"/>
        </w:rPr>
        <w:t xml:space="preserve"> </w:t>
      </w:r>
      <w:r>
        <w:t>като</w:t>
      </w:r>
      <w:r>
        <w:rPr>
          <w:spacing w:val="22"/>
        </w:rPr>
        <w:t xml:space="preserve"> </w:t>
      </w:r>
      <w:r>
        <w:rPr>
          <w:spacing w:val="-2"/>
        </w:rPr>
        <w:t>отопление,</w:t>
      </w:r>
    </w:p>
    <w:p w14:paraId="6D3E4029"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083043D5" w14:textId="77777777" w:rsidR="001373AC" w:rsidRDefault="00F5455A">
      <w:pPr>
        <w:pStyle w:val="a3"/>
        <w:spacing w:before="65" w:line="360" w:lineRule="auto"/>
        <w:ind w:right="238"/>
        <w:jc w:val="both"/>
      </w:pPr>
      <w:r>
        <w:t>балнеология</w:t>
      </w:r>
      <w:r>
        <w:rPr>
          <w:spacing w:val="-6"/>
        </w:rPr>
        <w:t xml:space="preserve"> </w:t>
      </w:r>
      <w:r>
        <w:t>и в</w:t>
      </w:r>
      <w:r>
        <w:rPr>
          <w:spacing w:val="-4"/>
        </w:rPr>
        <w:t xml:space="preserve"> </w:t>
      </w:r>
      <w:r>
        <w:t>земеделието. Водите</w:t>
      </w:r>
      <w:r>
        <w:rPr>
          <w:spacing w:val="-2"/>
        </w:rPr>
        <w:t xml:space="preserve"> </w:t>
      </w:r>
      <w:r>
        <w:t>с</w:t>
      </w:r>
      <w:r>
        <w:rPr>
          <w:spacing w:val="-1"/>
        </w:rPr>
        <w:t xml:space="preserve"> </w:t>
      </w:r>
      <w:r>
        <w:t>температура</w:t>
      </w:r>
      <w:r>
        <w:rPr>
          <w:spacing w:val="-2"/>
        </w:rPr>
        <w:t xml:space="preserve"> </w:t>
      </w:r>
      <w:r>
        <w:t>над</w:t>
      </w:r>
      <w:r>
        <w:rPr>
          <w:spacing w:val="-3"/>
        </w:rPr>
        <w:t xml:space="preserve"> </w:t>
      </w:r>
      <w:r>
        <w:t>90</w:t>
      </w:r>
      <w:r>
        <w:rPr>
          <w:spacing w:val="-10"/>
        </w:rPr>
        <w:t xml:space="preserve"> </w:t>
      </w:r>
      <w:r>
        <w:t>°C</w:t>
      </w:r>
      <w:r>
        <w:rPr>
          <w:spacing w:val="-3"/>
        </w:rPr>
        <w:t xml:space="preserve"> </w:t>
      </w:r>
      <w:r>
        <w:t>представляват</w:t>
      </w:r>
      <w:r>
        <w:rPr>
          <w:spacing w:val="-5"/>
        </w:rPr>
        <w:t xml:space="preserve"> </w:t>
      </w:r>
      <w:r>
        <w:t>около</w:t>
      </w:r>
      <w:r>
        <w:rPr>
          <w:spacing w:val="-1"/>
        </w:rPr>
        <w:t xml:space="preserve"> </w:t>
      </w:r>
      <w:r>
        <w:t>4%</w:t>
      </w:r>
      <w:r>
        <w:rPr>
          <w:spacing w:val="-4"/>
        </w:rPr>
        <w:t xml:space="preserve"> </w:t>
      </w:r>
      <w:r>
        <w:t>от общия дебит и имат потенциал за производство на електроенергия.</w:t>
      </w:r>
    </w:p>
    <w:p w14:paraId="3EA6FB40" w14:textId="77777777" w:rsidR="001373AC" w:rsidRDefault="00F5455A">
      <w:pPr>
        <w:pStyle w:val="a3"/>
        <w:spacing w:before="2" w:line="360" w:lineRule="auto"/>
        <w:ind w:right="238" w:firstLine="566"/>
        <w:jc w:val="both"/>
      </w:pPr>
      <w:r>
        <w:t>През последните години се наблюдава засилен интерес към развитието на геотермалната енергия в България. Правителството постави амбициозната цел за развитие на 400 MW геотермална енергия до 2026 г., подчертавайки важността на този ресурс в прехода към нисковъглеродна икономика. За постигането на тази цел се работи върху създаването на ясна нормативна рамка, която да дефинира източниците на геотермална енергия, технологиите за добив и условията за тяхното използване.</w:t>
      </w:r>
    </w:p>
    <w:p w14:paraId="27019AEC" w14:textId="77777777" w:rsidR="001373AC" w:rsidRDefault="00F5455A">
      <w:pPr>
        <w:pStyle w:val="a3"/>
        <w:spacing w:line="360" w:lineRule="auto"/>
        <w:ind w:right="240" w:firstLine="566"/>
        <w:jc w:val="both"/>
      </w:pPr>
      <w:r>
        <w:t>Допълнителни проучвания и инвестиции в сектора могат да разкрият</w:t>
      </w:r>
      <w:r>
        <w:rPr>
          <w:spacing w:val="-1"/>
        </w:rPr>
        <w:t xml:space="preserve"> </w:t>
      </w:r>
      <w:r>
        <w:t>още по-голям потенциал, като се оценява, че при надлежни геоложки изследвания реалният потенциал може да</w:t>
      </w:r>
      <w:r>
        <w:rPr>
          <w:spacing w:val="-3"/>
        </w:rPr>
        <w:t xml:space="preserve"> </w:t>
      </w:r>
      <w:r>
        <w:t>бъде многократно по-голям. Развитието на</w:t>
      </w:r>
      <w:r>
        <w:rPr>
          <w:spacing w:val="-3"/>
        </w:rPr>
        <w:t xml:space="preserve"> </w:t>
      </w:r>
      <w:r>
        <w:t>геотермалната</w:t>
      </w:r>
      <w:r>
        <w:rPr>
          <w:spacing w:val="-3"/>
        </w:rPr>
        <w:t xml:space="preserve"> </w:t>
      </w:r>
      <w:r>
        <w:t>енергия</w:t>
      </w:r>
      <w:r>
        <w:rPr>
          <w:spacing w:val="-2"/>
        </w:rPr>
        <w:t xml:space="preserve"> </w:t>
      </w:r>
      <w:r>
        <w:t>в България би намалило зависимостта от изкопаеми горива, би създало нови работни места и би повишило енергийната сигурност на страната.</w:t>
      </w:r>
    </w:p>
    <w:p w14:paraId="03A10CF4" w14:textId="77777777" w:rsidR="001373AC" w:rsidRDefault="00F5455A">
      <w:pPr>
        <w:pStyle w:val="a3"/>
        <w:spacing w:before="168"/>
        <w:ind w:left="0"/>
        <w:rPr>
          <w:sz w:val="20"/>
        </w:rPr>
      </w:pPr>
      <w:r>
        <w:rPr>
          <w:noProof/>
          <w:sz w:val="20"/>
        </w:rPr>
        <w:drawing>
          <wp:anchor distT="0" distB="0" distL="0" distR="0" simplePos="0" relativeHeight="487590912" behindDoc="1" locked="0" layoutInCell="1" allowOverlap="1" wp14:anchorId="56481D7D" wp14:editId="27A0352E">
            <wp:simplePos x="0" y="0"/>
            <wp:positionH relativeFrom="page">
              <wp:posOffset>2157729</wp:posOffset>
            </wp:positionH>
            <wp:positionV relativeFrom="paragraph">
              <wp:posOffset>268260</wp:posOffset>
            </wp:positionV>
            <wp:extent cx="3637419" cy="2481262"/>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stretch>
                      <a:fillRect/>
                    </a:stretch>
                  </pic:blipFill>
                  <pic:spPr>
                    <a:xfrm>
                      <a:off x="0" y="0"/>
                      <a:ext cx="3637419" cy="2481262"/>
                    </a:xfrm>
                    <a:prstGeom prst="rect">
                      <a:avLst/>
                    </a:prstGeom>
                  </pic:spPr>
                </pic:pic>
              </a:graphicData>
            </a:graphic>
          </wp:anchor>
        </w:drawing>
      </w:r>
    </w:p>
    <w:p w14:paraId="547AAF7A" w14:textId="77777777" w:rsidR="001373AC" w:rsidRDefault="001373AC">
      <w:pPr>
        <w:pStyle w:val="a3"/>
        <w:ind w:left="0"/>
        <w:rPr>
          <w:sz w:val="22"/>
        </w:rPr>
      </w:pPr>
    </w:p>
    <w:p w14:paraId="01AAB610" w14:textId="77777777" w:rsidR="001373AC" w:rsidRDefault="001373AC">
      <w:pPr>
        <w:pStyle w:val="a3"/>
        <w:ind w:left="0"/>
        <w:rPr>
          <w:sz w:val="22"/>
        </w:rPr>
      </w:pPr>
    </w:p>
    <w:p w14:paraId="0D173605" w14:textId="77777777" w:rsidR="001373AC" w:rsidRDefault="001373AC">
      <w:pPr>
        <w:pStyle w:val="a3"/>
        <w:spacing w:before="234"/>
        <w:ind w:left="0"/>
        <w:rPr>
          <w:sz w:val="22"/>
        </w:rPr>
      </w:pPr>
    </w:p>
    <w:p w14:paraId="4E8005C1" w14:textId="77777777" w:rsidR="001373AC" w:rsidRDefault="00F5455A">
      <w:pPr>
        <w:spacing w:line="360" w:lineRule="auto"/>
        <w:ind w:left="2310" w:hanging="1581"/>
        <w:rPr>
          <w:i/>
        </w:rPr>
      </w:pPr>
      <w:r>
        <w:rPr>
          <w:i/>
        </w:rPr>
        <w:t>Схема</w:t>
      </w:r>
      <w:r>
        <w:rPr>
          <w:i/>
          <w:spacing w:val="-2"/>
        </w:rPr>
        <w:t xml:space="preserve"> </w:t>
      </w:r>
      <w:r>
        <w:rPr>
          <w:i/>
        </w:rPr>
        <w:t>на</w:t>
      </w:r>
      <w:r>
        <w:rPr>
          <w:i/>
          <w:spacing w:val="-2"/>
        </w:rPr>
        <w:t xml:space="preserve"> </w:t>
      </w:r>
      <w:r>
        <w:rPr>
          <w:i/>
        </w:rPr>
        <w:t>разпределението</w:t>
      </w:r>
      <w:r>
        <w:rPr>
          <w:i/>
          <w:spacing w:val="-2"/>
        </w:rPr>
        <w:t xml:space="preserve"> </w:t>
      </w:r>
      <w:r>
        <w:rPr>
          <w:i/>
        </w:rPr>
        <w:t>на</w:t>
      </w:r>
      <w:r>
        <w:rPr>
          <w:i/>
          <w:spacing w:val="-2"/>
        </w:rPr>
        <w:t xml:space="preserve"> </w:t>
      </w:r>
      <w:r>
        <w:rPr>
          <w:i/>
        </w:rPr>
        <w:t>точките, в</w:t>
      </w:r>
      <w:r>
        <w:rPr>
          <w:i/>
          <w:spacing w:val="-6"/>
        </w:rPr>
        <w:t xml:space="preserve"> </w:t>
      </w:r>
      <w:r>
        <w:rPr>
          <w:i/>
        </w:rPr>
        <w:t>които</w:t>
      </w:r>
      <w:r>
        <w:rPr>
          <w:i/>
          <w:spacing w:val="-2"/>
        </w:rPr>
        <w:t xml:space="preserve"> </w:t>
      </w:r>
      <w:r>
        <w:rPr>
          <w:i/>
        </w:rPr>
        <w:t>са</w:t>
      </w:r>
      <w:r>
        <w:rPr>
          <w:i/>
          <w:spacing w:val="-6"/>
        </w:rPr>
        <w:t xml:space="preserve"> </w:t>
      </w:r>
      <w:r>
        <w:rPr>
          <w:i/>
        </w:rPr>
        <w:t>измерени температури</w:t>
      </w:r>
      <w:r>
        <w:rPr>
          <w:i/>
          <w:spacing w:val="-2"/>
        </w:rPr>
        <w:t xml:space="preserve"> </w:t>
      </w:r>
      <w:r>
        <w:rPr>
          <w:i/>
        </w:rPr>
        <w:t>на</w:t>
      </w:r>
      <w:r>
        <w:rPr>
          <w:i/>
          <w:spacing w:val="-2"/>
        </w:rPr>
        <w:t xml:space="preserve"> </w:t>
      </w:r>
      <w:r>
        <w:rPr>
          <w:i/>
        </w:rPr>
        <w:t>дълбочина</w:t>
      </w:r>
      <w:r>
        <w:rPr>
          <w:i/>
          <w:spacing w:val="-6"/>
        </w:rPr>
        <w:t xml:space="preserve"> </w:t>
      </w:r>
      <w:r>
        <w:rPr>
          <w:i/>
        </w:rPr>
        <w:t>500</w:t>
      </w:r>
      <w:r>
        <w:rPr>
          <w:i/>
          <w:spacing w:val="-6"/>
        </w:rPr>
        <w:t xml:space="preserve"> </w:t>
      </w:r>
      <w:r>
        <w:rPr>
          <w:i/>
        </w:rPr>
        <w:t>m (източник Минно-геоложки университет “Св. Иван Рилски”)</w:t>
      </w:r>
    </w:p>
    <w:p w14:paraId="2069A6D4" w14:textId="77777777" w:rsidR="001373AC" w:rsidRDefault="001373AC">
      <w:pPr>
        <w:pStyle w:val="a3"/>
        <w:spacing w:before="155"/>
        <w:ind w:left="0"/>
        <w:rPr>
          <w:i/>
          <w:sz w:val="22"/>
        </w:rPr>
      </w:pPr>
    </w:p>
    <w:p w14:paraId="1031E8E3" w14:textId="77777777" w:rsidR="001373AC" w:rsidRDefault="00F5455A">
      <w:pPr>
        <w:pStyle w:val="a3"/>
        <w:spacing w:line="360" w:lineRule="auto"/>
        <w:ind w:right="239" w:firstLine="566"/>
        <w:jc w:val="both"/>
      </w:pPr>
      <w:r>
        <w:t>Използването на термопомпени инсталации е възможно на цялата територия на общината. За всеки конкретен случай трябва да се правят анализи на термичните параметри и да се разработва проект, използващ най-подходящата технология.</w:t>
      </w:r>
    </w:p>
    <w:p w14:paraId="65C00615"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12B6479F" w14:textId="77777777" w:rsidR="001373AC" w:rsidRDefault="00F5455A">
      <w:pPr>
        <w:pStyle w:val="3"/>
        <w:numPr>
          <w:ilvl w:val="2"/>
          <w:numId w:val="18"/>
        </w:numPr>
        <w:tabs>
          <w:tab w:val="left" w:pos="1607"/>
        </w:tabs>
        <w:spacing w:before="70"/>
        <w:ind w:left="1607" w:hanging="421"/>
        <w:jc w:val="left"/>
      </w:pPr>
      <w:r>
        <w:t>Енергия</w:t>
      </w:r>
      <w:r>
        <w:rPr>
          <w:spacing w:val="-3"/>
        </w:rPr>
        <w:t xml:space="preserve"> </w:t>
      </w:r>
      <w:r>
        <w:t>от</w:t>
      </w:r>
      <w:r>
        <w:rPr>
          <w:spacing w:val="3"/>
        </w:rPr>
        <w:t xml:space="preserve"> </w:t>
      </w:r>
      <w:r>
        <w:rPr>
          <w:spacing w:val="-2"/>
        </w:rPr>
        <w:t>биомаса</w:t>
      </w:r>
    </w:p>
    <w:p w14:paraId="75E65921" w14:textId="77777777" w:rsidR="001373AC" w:rsidRDefault="001373AC">
      <w:pPr>
        <w:pStyle w:val="a3"/>
        <w:spacing w:before="273"/>
        <w:ind w:left="0"/>
        <w:rPr>
          <w:b/>
          <w:i/>
        </w:rPr>
      </w:pPr>
    </w:p>
    <w:p w14:paraId="20F633F0" w14:textId="77777777" w:rsidR="001373AC" w:rsidRDefault="00F5455A">
      <w:pPr>
        <w:pStyle w:val="a3"/>
        <w:spacing w:line="360" w:lineRule="auto"/>
        <w:ind w:right="236" w:firstLine="566"/>
        <w:jc w:val="both"/>
      </w:pPr>
      <w:r>
        <w:t>Биомасата е важен възобновяем енергиен източник, който включва суровини като дървесни отпадъци, селскостопански остатъци, отпадъци от хранително-вкусовата промишленост, специално отглеждани енергийни култури, утайки от пречиствателни станции и оборски тор. Тя представлява екологично чиста алтернатива на изкопаемите горива и допринася за намаляване на парниковите газове. Биомасата е</w:t>
      </w:r>
      <w:r>
        <w:rPr>
          <w:spacing w:val="-1"/>
        </w:rPr>
        <w:t xml:space="preserve"> </w:t>
      </w:r>
      <w:r>
        <w:t>широко достъпна, особено в страни с развито селско и горско стопанство, което я прави стратегически важен ресурс за енергийния преход. Освен това, производството и използването ѝ често изискват по-ниски разходи в сравнение с някои конвенционални енергийни източници. Значителното ѝ предимство е възможността за ефективно управление на отпадъците,</w:t>
      </w:r>
      <w:r>
        <w:rPr>
          <w:spacing w:val="40"/>
        </w:rPr>
        <w:t xml:space="preserve"> </w:t>
      </w:r>
      <w:r>
        <w:t>като ги превръща в енергия.</w:t>
      </w:r>
    </w:p>
    <w:p w14:paraId="203335DD" w14:textId="77777777" w:rsidR="001373AC" w:rsidRDefault="00F5455A">
      <w:pPr>
        <w:pStyle w:val="a3"/>
        <w:spacing w:line="360" w:lineRule="auto"/>
        <w:ind w:right="239" w:firstLine="566"/>
        <w:jc w:val="both"/>
      </w:pPr>
      <w:r>
        <w:t>Въпреки множеството си предимства, биомасата има и някои недостатъци. В определени случаи изгарянето ѝ може да доведе до отделяне на замърсители като фини прахови частици и азотни оксиди. Освен това, някои съоръжения за производство на енергия от биомаса имат по-ниска ефективност в сравнение с други технологии. За да бъде по-устойчиво нейното използване, се разработват нови методи за подобряване на енергийната ефективност и намаляване на вредните емисии.</w:t>
      </w:r>
    </w:p>
    <w:p w14:paraId="67A6112F" w14:textId="77777777" w:rsidR="001373AC" w:rsidRDefault="00F5455A">
      <w:pPr>
        <w:pStyle w:val="a3"/>
        <w:spacing w:before="3" w:line="360" w:lineRule="auto"/>
        <w:ind w:right="235" w:firstLine="566"/>
        <w:jc w:val="both"/>
      </w:pPr>
      <w:r>
        <w:t>В България биомасата разполага със значителен потенциал за производство на енергия, особено от горски територии и селскостопански отпадъци. Националният план за действие за енергия от горска биомаса предвижда устойчиво използване на ресурсите чрез въвеждане на нови технологии и стимули, съобразени с европейските</w:t>
      </w:r>
      <w:r>
        <w:rPr>
          <w:spacing w:val="-1"/>
        </w:rPr>
        <w:t xml:space="preserve"> </w:t>
      </w:r>
      <w:r>
        <w:t>и национални регулации. Това включва както директното ѝ изгаряне за отопление и промишлени процеси, така и използването ѝ в електроцентрали за производство на електрическа енергия и когенерационни инсталации, които комбинират производството на топлинна и електрическа енергия.</w:t>
      </w:r>
    </w:p>
    <w:p w14:paraId="68EE373A" w14:textId="77777777" w:rsidR="001373AC" w:rsidRDefault="00F5455A">
      <w:pPr>
        <w:pStyle w:val="a3"/>
        <w:spacing w:before="1" w:line="360" w:lineRule="auto"/>
        <w:ind w:right="250" w:firstLine="566"/>
        <w:jc w:val="both"/>
      </w:pPr>
      <w:r>
        <w:t>Енергията от биомаса може да играе съществена роля в устойчивото развитие и енергийната независимост на страната, но е необходимо прилагане на иновативни решения за повишаване на ефективността и намаляване на екологичния ѝ отпечатък.</w:t>
      </w:r>
    </w:p>
    <w:p w14:paraId="15C98F47" w14:textId="77777777" w:rsidR="001373AC" w:rsidRDefault="001373AC">
      <w:pPr>
        <w:pStyle w:val="a3"/>
        <w:spacing w:before="145"/>
        <w:ind w:left="0"/>
      </w:pPr>
    </w:p>
    <w:p w14:paraId="708A5D26" w14:textId="77777777" w:rsidR="001373AC" w:rsidRDefault="00F5455A">
      <w:pPr>
        <w:pStyle w:val="1"/>
        <w:numPr>
          <w:ilvl w:val="0"/>
          <w:numId w:val="8"/>
        </w:numPr>
        <w:tabs>
          <w:tab w:val="left" w:pos="1358"/>
        </w:tabs>
        <w:ind w:left="1358" w:hanging="172"/>
      </w:pPr>
      <w:r>
        <w:t>Инсталации</w:t>
      </w:r>
      <w:r>
        <w:rPr>
          <w:spacing w:val="-1"/>
        </w:rPr>
        <w:t xml:space="preserve"> </w:t>
      </w:r>
      <w:r>
        <w:t>за</w:t>
      </w:r>
      <w:r>
        <w:rPr>
          <w:spacing w:val="-6"/>
        </w:rPr>
        <w:t xml:space="preserve"> </w:t>
      </w:r>
      <w:r>
        <w:t>производство</w:t>
      </w:r>
      <w:r>
        <w:rPr>
          <w:spacing w:val="-5"/>
        </w:rPr>
        <w:t xml:space="preserve"> </w:t>
      </w:r>
      <w:r>
        <w:t>на</w:t>
      </w:r>
      <w:r>
        <w:rPr>
          <w:spacing w:val="-5"/>
        </w:rPr>
        <w:t xml:space="preserve"> </w:t>
      </w:r>
      <w:r>
        <w:t>топлинна</w:t>
      </w:r>
      <w:r>
        <w:rPr>
          <w:spacing w:val="-5"/>
        </w:rPr>
        <w:t xml:space="preserve"> </w:t>
      </w:r>
      <w:r>
        <w:rPr>
          <w:spacing w:val="-2"/>
        </w:rPr>
        <w:t>енергия</w:t>
      </w:r>
    </w:p>
    <w:p w14:paraId="07246A27" w14:textId="77777777" w:rsidR="001373AC" w:rsidRDefault="00F5455A">
      <w:pPr>
        <w:pStyle w:val="a3"/>
        <w:spacing w:before="137" w:line="362" w:lineRule="auto"/>
        <w:ind w:right="240" w:firstLine="566"/>
        <w:jc w:val="both"/>
      </w:pPr>
      <w:r>
        <w:t>Към настоящия момент в община Камено масово дървата за огрев се използват за директно</w:t>
      </w:r>
      <w:r>
        <w:rPr>
          <w:spacing w:val="24"/>
        </w:rPr>
        <w:t xml:space="preserve"> </w:t>
      </w:r>
      <w:r>
        <w:t>самостоятелно</w:t>
      </w:r>
      <w:r>
        <w:rPr>
          <w:spacing w:val="26"/>
        </w:rPr>
        <w:t xml:space="preserve"> </w:t>
      </w:r>
      <w:r>
        <w:t>изгаряне</w:t>
      </w:r>
      <w:r>
        <w:rPr>
          <w:spacing w:val="16"/>
        </w:rPr>
        <w:t xml:space="preserve"> </w:t>
      </w:r>
      <w:r>
        <w:t>и</w:t>
      </w:r>
      <w:r>
        <w:rPr>
          <w:spacing w:val="23"/>
        </w:rPr>
        <w:t xml:space="preserve"> </w:t>
      </w:r>
      <w:r>
        <w:t>комбинирано</w:t>
      </w:r>
      <w:r>
        <w:rPr>
          <w:spacing w:val="22"/>
        </w:rPr>
        <w:t xml:space="preserve"> </w:t>
      </w:r>
      <w:r>
        <w:t>с</w:t>
      </w:r>
      <w:r>
        <w:rPr>
          <w:spacing w:val="22"/>
        </w:rPr>
        <w:t xml:space="preserve"> </w:t>
      </w:r>
      <w:r>
        <w:t>въглища</w:t>
      </w:r>
      <w:r>
        <w:rPr>
          <w:spacing w:val="16"/>
        </w:rPr>
        <w:t xml:space="preserve"> </w:t>
      </w:r>
      <w:r>
        <w:t>в</w:t>
      </w:r>
      <w:r>
        <w:rPr>
          <w:spacing w:val="23"/>
        </w:rPr>
        <w:t xml:space="preserve"> </w:t>
      </w:r>
      <w:r>
        <w:t>печки,</w:t>
      </w:r>
      <w:r>
        <w:rPr>
          <w:spacing w:val="24"/>
        </w:rPr>
        <w:t xml:space="preserve"> </w:t>
      </w:r>
      <w:r>
        <w:t>с</w:t>
      </w:r>
      <w:r>
        <w:rPr>
          <w:spacing w:val="17"/>
        </w:rPr>
        <w:t xml:space="preserve"> </w:t>
      </w:r>
      <w:r>
        <w:t>нисък</w:t>
      </w:r>
      <w:r>
        <w:rPr>
          <w:spacing w:val="21"/>
        </w:rPr>
        <w:t xml:space="preserve"> </w:t>
      </w:r>
      <w:r>
        <w:t>КПД</w:t>
      </w:r>
      <w:r>
        <w:rPr>
          <w:spacing w:val="18"/>
        </w:rPr>
        <w:t xml:space="preserve"> </w:t>
      </w:r>
      <w:r>
        <w:rPr>
          <w:spacing w:val="-4"/>
        </w:rPr>
        <w:t>(30-</w:t>
      </w:r>
    </w:p>
    <w:p w14:paraId="1B090AA6" w14:textId="77777777" w:rsidR="001373AC" w:rsidRDefault="001373AC">
      <w:pPr>
        <w:pStyle w:val="a3"/>
        <w:spacing w:line="362" w:lineRule="auto"/>
        <w:jc w:val="both"/>
        <w:sectPr w:rsidR="001373AC">
          <w:pgSz w:w="12240" w:h="15840"/>
          <w:pgMar w:top="1060" w:right="1080" w:bottom="960" w:left="1080" w:header="0" w:footer="773" w:gutter="0"/>
          <w:cols w:space="708"/>
        </w:sectPr>
      </w:pPr>
    </w:p>
    <w:p w14:paraId="44EA49C9" w14:textId="77777777" w:rsidR="001373AC" w:rsidRDefault="00F5455A">
      <w:pPr>
        <w:pStyle w:val="a3"/>
        <w:spacing w:before="65" w:line="360" w:lineRule="auto"/>
        <w:ind w:right="234"/>
        <w:jc w:val="both"/>
      </w:pPr>
      <w:r>
        <w:t>40%). Броят на употребяваните в домакинствата съвременни котли е все още незначителен поради ограничени финансови възможности. Използването на съвременни котли може да повиши до два пъти полезното количество топлина, получавано от</w:t>
      </w:r>
      <w:r>
        <w:rPr>
          <w:spacing w:val="40"/>
        </w:rPr>
        <w:t xml:space="preserve"> </w:t>
      </w:r>
      <w:r>
        <w:t>дървата за</w:t>
      </w:r>
      <w:r>
        <w:rPr>
          <w:spacing w:val="-4"/>
        </w:rPr>
        <w:t xml:space="preserve"> </w:t>
      </w:r>
      <w:r>
        <w:t>огрев, което е равностойно на двукратно увеличаване на потенциала,</w:t>
      </w:r>
      <w:r>
        <w:rPr>
          <w:spacing w:val="-1"/>
        </w:rPr>
        <w:t xml:space="preserve"> </w:t>
      </w:r>
      <w:r>
        <w:t>без да се увеличава потреблението. Заедно с тенденцията за увеличаване употребата на дърва за огрев за отопление в бита, интерес представляват и по-мащабни проекти с по-мощни и съвременни инсталации за изгаряне. Много изгодно е и заместването на течни горива, използвани за отопление в училища, болници и други консуматори в сферата на</w:t>
      </w:r>
      <w:r>
        <w:rPr>
          <w:spacing w:val="40"/>
        </w:rPr>
        <w:t xml:space="preserve"> </w:t>
      </w:r>
      <w:r>
        <w:rPr>
          <w:spacing w:val="-2"/>
        </w:rPr>
        <w:t>услугите.</w:t>
      </w:r>
    </w:p>
    <w:p w14:paraId="6B1D88CC" w14:textId="77777777" w:rsidR="001373AC" w:rsidRDefault="00F5455A">
      <w:pPr>
        <w:pStyle w:val="a3"/>
        <w:spacing w:line="360" w:lineRule="auto"/>
        <w:ind w:right="239" w:firstLine="566"/>
        <w:jc w:val="both"/>
      </w:pPr>
      <w:r>
        <w:t>Освен намаляване емисиите на вредни вещества в атмосферата, използването на биомасата, като по-евтино гориво, във всички</w:t>
      </w:r>
      <w:r>
        <w:rPr>
          <w:spacing w:val="-1"/>
        </w:rPr>
        <w:t xml:space="preserve"> </w:t>
      </w:r>
      <w:r>
        <w:t>споменати</w:t>
      </w:r>
      <w:r>
        <w:rPr>
          <w:spacing w:val="-1"/>
        </w:rPr>
        <w:t xml:space="preserve"> </w:t>
      </w:r>
      <w:r>
        <w:t>обекти, ще доведе до икономия на средства,</w:t>
      </w:r>
      <w:r>
        <w:rPr>
          <w:spacing w:val="-1"/>
        </w:rPr>
        <w:t xml:space="preserve"> </w:t>
      </w:r>
      <w:r>
        <w:t>които могат да</w:t>
      </w:r>
      <w:r>
        <w:rPr>
          <w:spacing w:val="-3"/>
        </w:rPr>
        <w:t xml:space="preserve"> </w:t>
      </w:r>
      <w:r>
        <w:t>бъдат използвани</w:t>
      </w:r>
      <w:r>
        <w:rPr>
          <w:spacing w:val="-2"/>
        </w:rPr>
        <w:t xml:space="preserve"> </w:t>
      </w:r>
      <w:r>
        <w:t>за изплащане</w:t>
      </w:r>
      <w:r>
        <w:rPr>
          <w:spacing w:val="-3"/>
        </w:rPr>
        <w:t xml:space="preserve"> </w:t>
      </w:r>
      <w:r>
        <w:t>на направените</w:t>
      </w:r>
      <w:r>
        <w:rPr>
          <w:spacing w:val="-3"/>
        </w:rPr>
        <w:t xml:space="preserve"> </w:t>
      </w:r>
      <w:r>
        <w:t>инвестиции</w:t>
      </w:r>
      <w:r>
        <w:rPr>
          <w:spacing w:val="-2"/>
        </w:rPr>
        <w:t xml:space="preserve"> </w:t>
      </w:r>
      <w:r>
        <w:t>в необходимите съоръжения и за подобряване на топлинния комфорт в тези сгради.</w:t>
      </w:r>
    </w:p>
    <w:p w14:paraId="6715DFB6" w14:textId="77777777" w:rsidR="001373AC" w:rsidRDefault="001373AC">
      <w:pPr>
        <w:pStyle w:val="a3"/>
        <w:spacing w:before="149"/>
        <w:ind w:left="0"/>
      </w:pPr>
    </w:p>
    <w:p w14:paraId="4D342EA5" w14:textId="77777777" w:rsidR="001373AC" w:rsidRDefault="00F5455A">
      <w:pPr>
        <w:pStyle w:val="1"/>
        <w:numPr>
          <w:ilvl w:val="0"/>
          <w:numId w:val="8"/>
        </w:numPr>
        <w:tabs>
          <w:tab w:val="left" w:pos="1358"/>
        </w:tabs>
        <w:ind w:left="1358" w:hanging="172"/>
        <w:jc w:val="both"/>
      </w:pPr>
      <w:r>
        <w:t>Инсталации</w:t>
      </w:r>
      <w:r>
        <w:rPr>
          <w:spacing w:val="-5"/>
        </w:rPr>
        <w:t xml:space="preserve"> </w:t>
      </w:r>
      <w:r>
        <w:t>за</w:t>
      </w:r>
      <w:r>
        <w:rPr>
          <w:spacing w:val="-5"/>
        </w:rPr>
        <w:t xml:space="preserve"> </w:t>
      </w:r>
      <w:r>
        <w:t>производство</w:t>
      </w:r>
      <w:r>
        <w:rPr>
          <w:spacing w:val="-7"/>
        </w:rPr>
        <w:t xml:space="preserve"> </w:t>
      </w:r>
      <w:r>
        <w:t>на електрическа</w:t>
      </w:r>
      <w:r>
        <w:rPr>
          <w:spacing w:val="-2"/>
        </w:rPr>
        <w:t xml:space="preserve"> енергия</w:t>
      </w:r>
    </w:p>
    <w:p w14:paraId="65EE4E80" w14:textId="77777777" w:rsidR="001373AC" w:rsidRDefault="00F5455A">
      <w:pPr>
        <w:pStyle w:val="a3"/>
        <w:spacing w:before="141" w:line="360" w:lineRule="auto"/>
        <w:ind w:right="246" w:firstLine="566"/>
        <w:jc w:val="both"/>
      </w:pPr>
      <w:r>
        <w:t>Принципно, за производство на електроенергия от биомаса се използват основно няколко</w:t>
      </w:r>
      <w:r>
        <w:rPr>
          <w:spacing w:val="40"/>
        </w:rPr>
        <w:t xml:space="preserve"> </w:t>
      </w:r>
      <w:r>
        <w:t>технологии</w:t>
      </w:r>
      <w:r>
        <w:rPr>
          <w:spacing w:val="40"/>
        </w:rPr>
        <w:t xml:space="preserve"> </w:t>
      </w:r>
      <w:r>
        <w:t>–</w:t>
      </w:r>
      <w:r>
        <w:rPr>
          <w:spacing w:val="40"/>
        </w:rPr>
        <w:t xml:space="preserve"> </w:t>
      </w:r>
      <w:r>
        <w:t>директно</w:t>
      </w:r>
      <w:r>
        <w:rPr>
          <w:spacing w:val="40"/>
        </w:rPr>
        <w:t xml:space="preserve"> </w:t>
      </w:r>
      <w:r>
        <w:t>изгаряне,</w:t>
      </w:r>
      <w:r>
        <w:rPr>
          <w:spacing w:val="40"/>
        </w:rPr>
        <w:t xml:space="preserve"> </w:t>
      </w:r>
      <w:r>
        <w:t>пиролиза,</w:t>
      </w:r>
      <w:r>
        <w:rPr>
          <w:spacing w:val="40"/>
        </w:rPr>
        <w:t xml:space="preserve"> </w:t>
      </w:r>
      <w:r>
        <w:t>газификация,</w:t>
      </w:r>
      <w:r>
        <w:rPr>
          <w:spacing w:val="40"/>
        </w:rPr>
        <w:t xml:space="preserve"> </w:t>
      </w:r>
      <w:r>
        <w:t>анаеробно</w:t>
      </w:r>
      <w:r>
        <w:rPr>
          <w:spacing w:val="40"/>
        </w:rPr>
        <w:t xml:space="preserve"> </w:t>
      </w:r>
      <w:r>
        <w:rPr>
          <w:spacing w:val="-2"/>
        </w:rPr>
        <w:t>разлагане.</w:t>
      </w:r>
    </w:p>
    <w:p w14:paraId="0246672F" w14:textId="77777777" w:rsidR="001373AC" w:rsidRDefault="001373AC">
      <w:pPr>
        <w:pStyle w:val="a3"/>
        <w:spacing w:before="139"/>
        <w:ind w:left="0"/>
      </w:pPr>
    </w:p>
    <w:p w14:paraId="61F13204" w14:textId="77777777" w:rsidR="001373AC" w:rsidRDefault="00F5455A">
      <w:pPr>
        <w:pStyle w:val="a5"/>
        <w:numPr>
          <w:ilvl w:val="0"/>
          <w:numId w:val="10"/>
        </w:numPr>
        <w:tabs>
          <w:tab w:val="left" w:pos="1435"/>
        </w:tabs>
        <w:ind w:left="1435" w:hanging="249"/>
        <w:jc w:val="both"/>
        <w:rPr>
          <w:i/>
          <w:sz w:val="24"/>
        </w:rPr>
      </w:pPr>
      <w:r>
        <w:rPr>
          <w:i/>
          <w:sz w:val="24"/>
        </w:rPr>
        <w:t>Директно</w:t>
      </w:r>
      <w:r>
        <w:rPr>
          <w:i/>
          <w:spacing w:val="-1"/>
          <w:sz w:val="24"/>
        </w:rPr>
        <w:t xml:space="preserve"> </w:t>
      </w:r>
      <w:r>
        <w:rPr>
          <w:i/>
          <w:spacing w:val="-2"/>
          <w:sz w:val="24"/>
        </w:rPr>
        <w:t>изгаряне</w:t>
      </w:r>
    </w:p>
    <w:p w14:paraId="7D18A948" w14:textId="77777777" w:rsidR="001373AC" w:rsidRDefault="00F5455A">
      <w:pPr>
        <w:pStyle w:val="a3"/>
        <w:spacing w:before="137" w:line="360" w:lineRule="auto"/>
        <w:ind w:right="236" w:firstLine="566"/>
        <w:jc w:val="both"/>
      </w:pPr>
      <w:r>
        <w:t>При директното изгаряне биомасата се изгаря директно в котли, с които се произвежда пара, която впоследствие се използва за захранване на електрически генератори. Директното изгаряне е сравнително установена и доказана технология. Използването ѝ се счита за икономически изгодно за мощности в порядъка от 6 MWe до 15 MWe. Тази</w:t>
      </w:r>
      <w:r>
        <w:rPr>
          <w:spacing w:val="-2"/>
        </w:rPr>
        <w:t xml:space="preserve"> </w:t>
      </w:r>
      <w:r>
        <w:t>технология</w:t>
      </w:r>
      <w:r>
        <w:rPr>
          <w:spacing w:val="-3"/>
        </w:rPr>
        <w:t xml:space="preserve"> </w:t>
      </w:r>
      <w:r>
        <w:t>позволява производството както на електрическа енергия,</w:t>
      </w:r>
      <w:r>
        <w:rPr>
          <w:spacing w:val="-2"/>
        </w:rPr>
        <w:t xml:space="preserve"> </w:t>
      </w:r>
      <w:r>
        <w:t>така и на</w:t>
      </w:r>
      <w:r>
        <w:rPr>
          <w:spacing w:val="-2"/>
        </w:rPr>
        <w:t xml:space="preserve"> </w:t>
      </w:r>
      <w:r>
        <w:t>топлина</w:t>
      </w:r>
      <w:r>
        <w:rPr>
          <w:spacing w:val="-2"/>
        </w:rPr>
        <w:t xml:space="preserve"> </w:t>
      </w:r>
      <w:r>
        <w:t>под</w:t>
      </w:r>
      <w:r>
        <w:rPr>
          <w:spacing w:val="-3"/>
        </w:rPr>
        <w:t xml:space="preserve"> </w:t>
      </w:r>
      <w:r>
        <w:t>формата</w:t>
      </w:r>
      <w:r>
        <w:rPr>
          <w:spacing w:val="-2"/>
        </w:rPr>
        <w:t xml:space="preserve"> </w:t>
      </w:r>
      <w:r>
        <w:t>на</w:t>
      </w:r>
      <w:r>
        <w:rPr>
          <w:spacing w:val="-2"/>
        </w:rPr>
        <w:t xml:space="preserve"> </w:t>
      </w:r>
      <w:r>
        <w:t>пара за</w:t>
      </w:r>
      <w:r>
        <w:rPr>
          <w:spacing w:val="-2"/>
        </w:rPr>
        <w:t xml:space="preserve"> </w:t>
      </w:r>
      <w:r>
        <w:t>производствени нужди и под формата</w:t>
      </w:r>
      <w:r>
        <w:rPr>
          <w:spacing w:val="-2"/>
        </w:rPr>
        <w:t xml:space="preserve"> </w:t>
      </w:r>
      <w:r>
        <w:t>на</w:t>
      </w:r>
      <w:r>
        <w:rPr>
          <w:spacing w:val="-2"/>
        </w:rPr>
        <w:t xml:space="preserve"> </w:t>
      </w:r>
      <w:r>
        <w:t>топла</w:t>
      </w:r>
      <w:r>
        <w:rPr>
          <w:spacing w:val="-7"/>
        </w:rPr>
        <w:t xml:space="preserve"> </w:t>
      </w:r>
      <w:r>
        <w:t>вода за топлоснабдяване. Въпреки това за момента, съвместното изгаряне на биомаса и изкопаеми горива в централи, при което се достига ефективност до около 45%, се счита за едно от най-ефективните решения за производство на енергия от биомаса. Централите за комбинирано производство на топлинна и електроенергия, предназначени за изгаряне само на биомаса, поради трудностите с осигуряването на суровина, към момента са</w:t>
      </w:r>
      <w:r>
        <w:rPr>
          <w:spacing w:val="40"/>
        </w:rPr>
        <w:t xml:space="preserve"> </w:t>
      </w:r>
      <w:r>
        <w:t>малки и с по-ниска ефективност от централите на въглища.</w:t>
      </w:r>
    </w:p>
    <w:p w14:paraId="36231A3B"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7BB212A3" w14:textId="77777777" w:rsidR="001373AC" w:rsidRDefault="00F5455A">
      <w:pPr>
        <w:pStyle w:val="a5"/>
        <w:numPr>
          <w:ilvl w:val="0"/>
          <w:numId w:val="10"/>
        </w:numPr>
        <w:tabs>
          <w:tab w:val="left" w:pos="1435"/>
        </w:tabs>
        <w:spacing w:before="65"/>
        <w:ind w:left="1435" w:hanging="249"/>
        <w:jc w:val="both"/>
        <w:rPr>
          <w:i/>
          <w:sz w:val="24"/>
        </w:rPr>
      </w:pPr>
      <w:r>
        <w:rPr>
          <w:i/>
          <w:spacing w:val="-2"/>
          <w:sz w:val="24"/>
        </w:rPr>
        <w:t>Пиролиза</w:t>
      </w:r>
    </w:p>
    <w:p w14:paraId="7981E2CF" w14:textId="77777777" w:rsidR="001373AC" w:rsidRDefault="00F5455A">
      <w:pPr>
        <w:pStyle w:val="a3"/>
        <w:spacing w:before="137" w:line="360" w:lineRule="auto"/>
        <w:ind w:right="234" w:firstLine="566"/>
        <w:jc w:val="both"/>
      </w:pPr>
      <w:r>
        <w:t>При процеса пиролиза биомасата се разлага до пиролизно масло, което се използва като гориво, при изгарянето на което се генерира енергия. Процесът е подобен на газификацията на биомаса. Органичната материя се нагрява до висока температура от порядъка на 450 - 600 °C, в безкислородна среда. Така създадените условия допринасят</w:t>
      </w:r>
      <w:r>
        <w:rPr>
          <w:spacing w:val="40"/>
        </w:rPr>
        <w:t xml:space="preserve"> </w:t>
      </w:r>
      <w:r>
        <w:t>за отделянето на органични пари, газове и въглени. Пиролизното масло е продукт от кондензирането на парите. Обикновено 50</w:t>
      </w:r>
      <w:r>
        <w:rPr>
          <w:spacing w:val="-1"/>
        </w:rPr>
        <w:t xml:space="preserve"> </w:t>
      </w:r>
      <w:r>
        <w:t>- 75%</w:t>
      </w:r>
      <w:r>
        <w:rPr>
          <w:spacing w:val="-1"/>
        </w:rPr>
        <w:t xml:space="preserve"> </w:t>
      </w:r>
      <w:r>
        <w:t>от</w:t>
      </w:r>
      <w:r>
        <w:rPr>
          <w:spacing w:val="-2"/>
        </w:rPr>
        <w:t xml:space="preserve"> </w:t>
      </w:r>
      <w:r>
        <w:t>суровината</w:t>
      </w:r>
      <w:r>
        <w:rPr>
          <w:spacing w:val="-3"/>
        </w:rPr>
        <w:t xml:space="preserve"> </w:t>
      </w:r>
      <w:r>
        <w:t>се превръща в пиролизно масло. Полученото пиролизно масло лесно се транспортира, съхранява и обработва. Може</w:t>
      </w:r>
      <w:r>
        <w:rPr>
          <w:spacing w:val="-2"/>
        </w:rPr>
        <w:t xml:space="preserve"> </w:t>
      </w:r>
      <w:r>
        <w:t>да</w:t>
      </w:r>
      <w:r>
        <w:rPr>
          <w:spacing w:val="-2"/>
        </w:rPr>
        <w:t xml:space="preserve"> </w:t>
      </w:r>
      <w:r>
        <w:t>се</w:t>
      </w:r>
      <w:r>
        <w:rPr>
          <w:spacing w:val="-2"/>
        </w:rPr>
        <w:t xml:space="preserve"> </w:t>
      </w:r>
      <w:r>
        <w:t>изгаря</w:t>
      </w:r>
      <w:r>
        <w:rPr>
          <w:spacing w:val="-6"/>
        </w:rPr>
        <w:t xml:space="preserve"> </w:t>
      </w:r>
      <w:r>
        <w:t>в котел</w:t>
      </w:r>
      <w:r>
        <w:rPr>
          <w:spacing w:val="-1"/>
        </w:rPr>
        <w:t xml:space="preserve"> </w:t>
      </w:r>
      <w:r>
        <w:t>за производството както на</w:t>
      </w:r>
      <w:r>
        <w:rPr>
          <w:spacing w:val="-2"/>
        </w:rPr>
        <w:t xml:space="preserve"> </w:t>
      </w:r>
      <w:r>
        <w:t>топлина,</w:t>
      </w:r>
      <w:r>
        <w:rPr>
          <w:spacing w:val="-4"/>
        </w:rPr>
        <w:t xml:space="preserve"> </w:t>
      </w:r>
      <w:r>
        <w:t>така</w:t>
      </w:r>
      <w:r>
        <w:rPr>
          <w:spacing w:val="-2"/>
        </w:rPr>
        <w:t xml:space="preserve"> </w:t>
      </w:r>
      <w:r>
        <w:t>и на електроенергия. Протичането на самия процес изисква неголямо количество електроенергия.</w:t>
      </w:r>
    </w:p>
    <w:p w14:paraId="06E7191D" w14:textId="77777777" w:rsidR="001373AC" w:rsidRDefault="001373AC">
      <w:pPr>
        <w:pStyle w:val="a3"/>
        <w:spacing w:before="142"/>
        <w:ind w:left="0"/>
      </w:pPr>
    </w:p>
    <w:p w14:paraId="6ABB0F07" w14:textId="77777777" w:rsidR="001373AC" w:rsidRDefault="00F5455A">
      <w:pPr>
        <w:pStyle w:val="a5"/>
        <w:numPr>
          <w:ilvl w:val="0"/>
          <w:numId w:val="10"/>
        </w:numPr>
        <w:tabs>
          <w:tab w:val="left" w:pos="1435"/>
        </w:tabs>
        <w:ind w:left="1435" w:hanging="249"/>
        <w:jc w:val="both"/>
        <w:rPr>
          <w:i/>
          <w:sz w:val="24"/>
        </w:rPr>
      </w:pPr>
      <w:r>
        <w:rPr>
          <w:i/>
          <w:spacing w:val="-2"/>
          <w:sz w:val="24"/>
        </w:rPr>
        <w:t>Газификация</w:t>
      </w:r>
    </w:p>
    <w:p w14:paraId="253C60CD" w14:textId="77777777" w:rsidR="001373AC" w:rsidRDefault="00F5455A">
      <w:pPr>
        <w:pStyle w:val="a3"/>
        <w:spacing w:before="137" w:line="360" w:lineRule="auto"/>
        <w:ind w:right="240" w:firstLine="566"/>
        <w:jc w:val="both"/>
      </w:pPr>
      <w:r>
        <w:t xml:space="preserve">Процесът на газификация на биомаса представлява термохимична преработка на биомасата, в резултат от който се получава горим газ, наричан “карбуриран газ”, дървесен газ или синтезен газ. Процесът протича при температури от порядъка на 800 – </w:t>
      </w:r>
      <w:r>
        <w:rPr>
          <w:spacing w:val="-2"/>
        </w:rPr>
        <w:t>1300℃.</w:t>
      </w:r>
    </w:p>
    <w:p w14:paraId="185A6979" w14:textId="77777777" w:rsidR="001373AC" w:rsidRDefault="00F5455A">
      <w:pPr>
        <w:pStyle w:val="a3"/>
        <w:spacing w:line="360" w:lineRule="auto"/>
        <w:ind w:right="238" w:firstLine="566"/>
        <w:jc w:val="both"/>
      </w:pPr>
      <w:r>
        <w:t>Този газ може да се използва като газообразно гориво за захранване на котли, газови турбини, двигатели с вътрешно горене и други. В състава на газа влизат също водни пари, азот и различни примеси като смоли, пепел и др. Съдържанието на твърди частици в получения газ предполага неговото предварително очистване при</w:t>
      </w:r>
      <w:r>
        <w:rPr>
          <w:spacing w:val="40"/>
        </w:rPr>
        <w:t xml:space="preserve"> </w:t>
      </w:r>
      <w:r>
        <w:t>използването му като гориво. Процесът на газификация се счита за много подходящо решение при малки производствени бази. Освен електроенергия, е възможно и производство на топлина. Недостатък при газификацията на биомаса се явява необходимостта от окрупняване на твърде ситните частици биомаса. Основното предимство на газификацията в сравнение с директното изгаряне на биомаса е, че извлечените газове могат да се използват в централи с различна конфигурация.</w:t>
      </w:r>
    </w:p>
    <w:p w14:paraId="5F8D07FE" w14:textId="77777777" w:rsidR="001373AC" w:rsidRDefault="001373AC">
      <w:pPr>
        <w:pStyle w:val="a3"/>
        <w:spacing w:before="141"/>
        <w:ind w:left="0"/>
      </w:pPr>
    </w:p>
    <w:p w14:paraId="40788E97" w14:textId="77777777" w:rsidR="001373AC" w:rsidRDefault="00F5455A">
      <w:pPr>
        <w:pStyle w:val="a5"/>
        <w:numPr>
          <w:ilvl w:val="0"/>
          <w:numId w:val="10"/>
        </w:numPr>
        <w:tabs>
          <w:tab w:val="left" w:pos="1435"/>
        </w:tabs>
        <w:ind w:left="1435" w:hanging="249"/>
        <w:jc w:val="both"/>
        <w:rPr>
          <w:i/>
          <w:sz w:val="24"/>
        </w:rPr>
      </w:pPr>
      <w:r>
        <w:rPr>
          <w:i/>
          <w:sz w:val="24"/>
        </w:rPr>
        <w:t>Анаеробно</w:t>
      </w:r>
      <w:r>
        <w:rPr>
          <w:i/>
          <w:spacing w:val="1"/>
          <w:sz w:val="24"/>
        </w:rPr>
        <w:t xml:space="preserve"> </w:t>
      </w:r>
      <w:r>
        <w:rPr>
          <w:i/>
          <w:spacing w:val="-2"/>
          <w:sz w:val="24"/>
        </w:rPr>
        <w:t>разлагане</w:t>
      </w:r>
    </w:p>
    <w:p w14:paraId="6C02FF3C" w14:textId="77777777" w:rsidR="001373AC" w:rsidRDefault="00F5455A">
      <w:pPr>
        <w:pStyle w:val="a3"/>
        <w:spacing w:before="137" w:line="360" w:lineRule="auto"/>
        <w:ind w:right="240" w:firstLine="566"/>
        <w:jc w:val="both"/>
      </w:pPr>
      <w:r>
        <w:t>В среда без кислород и при наличието на определени бактерии, органичната материя, като например животински тор, органични отпадъци и зелени енергийни култури (например трева), може да бъде разградена. Този процес е познат като</w:t>
      </w:r>
      <w:r>
        <w:rPr>
          <w:spacing w:val="40"/>
        </w:rPr>
        <w:t xml:space="preserve"> </w:t>
      </w:r>
      <w:r>
        <w:t>анаеробно разлагане. Продукт от този процес е смес от газове, наречена биогаз със</w:t>
      </w:r>
      <w:r>
        <w:rPr>
          <w:spacing w:val="40"/>
        </w:rPr>
        <w:t xml:space="preserve"> </w:t>
      </w:r>
      <w:r>
        <w:t>състав</w:t>
      </w:r>
      <w:r>
        <w:rPr>
          <w:spacing w:val="36"/>
        </w:rPr>
        <w:t xml:space="preserve"> </w:t>
      </w:r>
      <w:r>
        <w:t>обикновено</w:t>
      </w:r>
      <w:r>
        <w:rPr>
          <w:spacing w:val="43"/>
        </w:rPr>
        <w:t xml:space="preserve"> </w:t>
      </w:r>
      <w:r>
        <w:t>40</w:t>
      </w:r>
      <w:r>
        <w:rPr>
          <w:spacing w:val="45"/>
        </w:rPr>
        <w:t xml:space="preserve"> </w:t>
      </w:r>
      <w:r>
        <w:t>–</w:t>
      </w:r>
      <w:r>
        <w:rPr>
          <w:spacing w:val="38"/>
        </w:rPr>
        <w:t xml:space="preserve"> </w:t>
      </w:r>
      <w:r>
        <w:t>75</w:t>
      </w:r>
      <w:r>
        <w:rPr>
          <w:spacing w:val="38"/>
        </w:rPr>
        <w:t xml:space="preserve"> </w:t>
      </w:r>
      <w:r>
        <w:t>%</w:t>
      </w:r>
      <w:r>
        <w:rPr>
          <w:spacing w:val="40"/>
        </w:rPr>
        <w:t xml:space="preserve"> </w:t>
      </w:r>
      <w:r>
        <w:t>метан,</w:t>
      </w:r>
      <w:r>
        <w:rPr>
          <w:spacing w:val="39"/>
        </w:rPr>
        <w:t xml:space="preserve"> </w:t>
      </w:r>
      <w:r>
        <w:t>CO2</w:t>
      </w:r>
      <w:r>
        <w:rPr>
          <w:spacing w:val="45"/>
        </w:rPr>
        <w:t xml:space="preserve"> </w:t>
      </w:r>
      <w:r>
        <w:t>и</w:t>
      </w:r>
      <w:r>
        <w:rPr>
          <w:spacing w:val="34"/>
        </w:rPr>
        <w:t xml:space="preserve"> </w:t>
      </w:r>
      <w:r>
        <w:t>малки</w:t>
      </w:r>
      <w:r>
        <w:rPr>
          <w:spacing w:val="43"/>
        </w:rPr>
        <w:t xml:space="preserve"> </w:t>
      </w:r>
      <w:r>
        <w:t>количества</w:t>
      </w:r>
      <w:r>
        <w:rPr>
          <w:spacing w:val="42"/>
        </w:rPr>
        <w:t xml:space="preserve"> </w:t>
      </w:r>
      <w:r>
        <w:t>сероводород</w:t>
      </w:r>
      <w:r>
        <w:rPr>
          <w:spacing w:val="36"/>
        </w:rPr>
        <w:t xml:space="preserve"> </w:t>
      </w:r>
      <w:r>
        <w:t>и</w:t>
      </w:r>
      <w:r>
        <w:rPr>
          <w:spacing w:val="44"/>
        </w:rPr>
        <w:t xml:space="preserve"> </w:t>
      </w:r>
      <w:r>
        <w:rPr>
          <w:spacing w:val="-2"/>
        </w:rPr>
        <w:t>амоняк.</w:t>
      </w:r>
    </w:p>
    <w:p w14:paraId="4A068C78"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7847B22E" w14:textId="77777777" w:rsidR="001373AC" w:rsidRDefault="00F5455A">
      <w:pPr>
        <w:pStyle w:val="a3"/>
        <w:spacing w:before="65" w:line="360" w:lineRule="auto"/>
        <w:ind w:right="237"/>
        <w:jc w:val="both"/>
      </w:pPr>
      <w:r>
        <w:t>Анаеробното разлагане е сред основните процеси при биологичното пречистване на отпадни води в пречиствателните станции и при третиране на органичните фракции от твърдите битови отпадъци. Тази технология има значителен потенциал, но тя се счита за подходяща за по-малки инсталации. Анаеробното разлагане може да се използва и в малки селски райони. В последните години нарастващите разходи за изхвърляне на отпадъците оказват благоприятно въздействие за увеличаване използването на тази технология. Генерираният при този процес биогаз, след пречистване и преработка, може да се използва като гориво за топлоцентрали, стационарни двигатели, да се подава към мрежата за природен газ или да се използва като гориво в транспорта.</w:t>
      </w:r>
    </w:p>
    <w:p w14:paraId="718B7FB3" w14:textId="77777777" w:rsidR="001373AC" w:rsidRDefault="00F5455A">
      <w:pPr>
        <w:pStyle w:val="a3"/>
        <w:spacing w:before="214"/>
        <w:ind w:left="0"/>
        <w:rPr>
          <w:sz w:val="20"/>
        </w:rPr>
      </w:pPr>
      <w:r>
        <w:rPr>
          <w:noProof/>
          <w:sz w:val="20"/>
        </w:rPr>
        <w:drawing>
          <wp:anchor distT="0" distB="0" distL="0" distR="0" simplePos="0" relativeHeight="487591424" behindDoc="1" locked="0" layoutInCell="1" allowOverlap="1" wp14:anchorId="4824E759" wp14:editId="4ACC1FAB">
            <wp:simplePos x="0" y="0"/>
            <wp:positionH relativeFrom="page">
              <wp:posOffset>2368499</wp:posOffset>
            </wp:positionH>
            <wp:positionV relativeFrom="paragraph">
              <wp:posOffset>297317</wp:posOffset>
            </wp:positionV>
            <wp:extent cx="3131076" cy="1776222"/>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9" cstate="print"/>
                    <a:stretch>
                      <a:fillRect/>
                    </a:stretch>
                  </pic:blipFill>
                  <pic:spPr>
                    <a:xfrm>
                      <a:off x="0" y="0"/>
                      <a:ext cx="3131076" cy="1776222"/>
                    </a:xfrm>
                    <a:prstGeom prst="rect">
                      <a:avLst/>
                    </a:prstGeom>
                  </pic:spPr>
                </pic:pic>
              </a:graphicData>
            </a:graphic>
          </wp:anchor>
        </w:drawing>
      </w:r>
    </w:p>
    <w:p w14:paraId="0FAEF2F0" w14:textId="77777777" w:rsidR="001373AC" w:rsidRDefault="00F5455A">
      <w:pPr>
        <w:pStyle w:val="3"/>
        <w:spacing w:before="134" w:line="360" w:lineRule="auto"/>
        <w:ind w:left="3741" w:right="578" w:hanging="1801"/>
      </w:pPr>
      <w:r>
        <w:rPr>
          <w:spacing w:val="-10"/>
        </w:rPr>
        <w:t>Теоритичен</w:t>
      </w:r>
      <w:r>
        <w:rPr>
          <w:spacing w:val="-15"/>
        </w:rPr>
        <w:t xml:space="preserve"> </w:t>
      </w:r>
      <w:r>
        <w:rPr>
          <w:spacing w:val="-10"/>
        </w:rPr>
        <w:t>и</w:t>
      </w:r>
      <w:r>
        <w:rPr>
          <w:spacing w:val="-21"/>
        </w:rPr>
        <w:t xml:space="preserve"> </w:t>
      </w:r>
      <w:r>
        <w:rPr>
          <w:spacing w:val="-10"/>
        </w:rPr>
        <w:t>технически потенциал</w:t>
      </w:r>
      <w:r>
        <w:rPr>
          <w:spacing w:val="-14"/>
        </w:rPr>
        <w:t xml:space="preserve"> </w:t>
      </w:r>
      <w:r>
        <w:rPr>
          <w:spacing w:val="-10"/>
        </w:rPr>
        <w:t>на</w:t>
      </w:r>
      <w:r>
        <w:rPr>
          <w:spacing w:val="-16"/>
        </w:rPr>
        <w:t xml:space="preserve"> </w:t>
      </w:r>
      <w:r>
        <w:rPr>
          <w:spacing w:val="-10"/>
        </w:rPr>
        <w:t>твърди</w:t>
      </w:r>
      <w:r>
        <w:rPr>
          <w:spacing w:val="-15"/>
        </w:rPr>
        <w:t xml:space="preserve"> </w:t>
      </w:r>
      <w:r>
        <w:rPr>
          <w:spacing w:val="-10"/>
        </w:rPr>
        <w:t xml:space="preserve">селскостопански </w:t>
      </w:r>
      <w:r>
        <w:rPr>
          <w:spacing w:val="-4"/>
        </w:rPr>
        <w:t>отпадъци</w:t>
      </w:r>
      <w:r>
        <w:rPr>
          <w:spacing w:val="-12"/>
        </w:rPr>
        <w:t xml:space="preserve"> </w:t>
      </w:r>
      <w:r>
        <w:rPr>
          <w:spacing w:val="-4"/>
        </w:rPr>
        <w:t>(топлинна</w:t>
      </w:r>
      <w:r>
        <w:rPr>
          <w:spacing w:val="-13"/>
        </w:rPr>
        <w:t xml:space="preserve"> </w:t>
      </w:r>
      <w:r>
        <w:rPr>
          <w:spacing w:val="-4"/>
        </w:rPr>
        <w:t>енергия)</w:t>
      </w:r>
    </w:p>
    <w:p w14:paraId="45AA8CDF" w14:textId="77777777" w:rsidR="001373AC" w:rsidRDefault="001373AC">
      <w:pPr>
        <w:pStyle w:val="a3"/>
        <w:spacing w:before="135"/>
        <w:ind w:left="0"/>
        <w:rPr>
          <w:b/>
          <w:i/>
        </w:rPr>
      </w:pPr>
    </w:p>
    <w:p w14:paraId="3AEB1CE1" w14:textId="77777777" w:rsidR="001373AC" w:rsidRDefault="00F5455A">
      <w:pPr>
        <w:pStyle w:val="a3"/>
        <w:spacing w:line="360" w:lineRule="auto"/>
        <w:ind w:right="238" w:firstLine="566"/>
        <w:jc w:val="both"/>
      </w:pPr>
      <w:r>
        <w:t>Големите централи, оползотворяващи твърди битови отпадъци, селскостопански отпадъци и индустриални органични отпадъци, се нуждаят от около 8000-9000 тона отпадъци годишно на MW инсталирана мощност. По тази причина те се считат за подходящи</w:t>
      </w:r>
      <w:r>
        <w:rPr>
          <w:spacing w:val="40"/>
        </w:rPr>
        <w:t xml:space="preserve"> </w:t>
      </w:r>
      <w:r>
        <w:t>в</w:t>
      </w:r>
      <w:r>
        <w:rPr>
          <w:spacing w:val="40"/>
        </w:rPr>
        <w:t xml:space="preserve"> </w:t>
      </w:r>
      <w:r>
        <w:t>райони,</w:t>
      </w:r>
      <w:r>
        <w:rPr>
          <w:spacing w:val="40"/>
        </w:rPr>
        <w:t xml:space="preserve"> </w:t>
      </w:r>
      <w:r>
        <w:t>където</w:t>
      </w:r>
      <w:r>
        <w:rPr>
          <w:spacing w:val="40"/>
        </w:rPr>
        <w:t xml:space="preserve"> </w:t>
      </w:r>
      <w:r>
        <w:t>има</w:t>
      </w:r>
      <w:r>
        <w:rPr>
          <w:spacing w:val="40"/>
        </w:rPr>
        <w:t xml:space="preserve"> </w:t>
      </w:r>
      <w:r>
        <w:t>големи</w:t>
      </w:r>
      <w:r>
        <w:rPr>
          <w:spacing w:val="40"/>
        </w:rPr>
        <w:t xml:space="preserve"> </w:t>
      </w:r>
      <w:r>
        <w:t>количества</w:t>
      </w:r>
      <w:r>
        <w:rPr>
          <w:spacing w:val="40"/>
        </w:rPr>
        <w:t xml:space="preserve"> </w:t>
      </w:r>
      <w:r>
        <w:t>органични</w:t>
      </w:r>
      <w:r>
        <w:rPr>
          <w:spacing w:val="40"/>
        </w:rPr>
        <w:t xml:space="preserve"> </w:t>
      </w:r>
      <w:r>
        <w:t>отпадъци</w:t>
      </w:r>
      <w:r>
        <w:rPr>
          <w:spacing w:val="40"/>
        </w:rPr>
        <w:t xml:space="preserve"> </w:t>
      </w:r>
      <w:r>
        <w:t>или</w:t>
      </w:r>
      <w:r>
        <w:rPr>
          <w:spacing w:val="40"/>
        </w:rPr>
        <w:t xml:space="preserve"> </w:t>
      </w:r>
      <w:r>
        <w:t>отпадни води. Предимство на технологиите за производство на електроенергия от биомаса</w:t>
      </w:r>
      <w:r>
        <w:rPr>
          <w:spacing w:val="80"/>
        </w:rPr>
        <w:t xml:space="preserve"> </w:t>
      </w:r>
      <w:r>
        <w:t>е</w:t>
      </w:r>
      <w:r>
        <w:rPr>
          <w:spacing w:val="80"/>
        </w:rPr>
        <w:t xml:space="preserve"> </w:t>
      </w:r>
      <w:r>
        <w:t>използването</w:t>
      </w:r>
      <w:r>
        <w:rPr>
          <w:spacing w:val="80"/>
        </w:rPr>
        <w:t xml:space="preserve"> </w:t>
      </w:r>
      <w:r>
        <w:t>на</w:t>
      </w:r>
      <w:r>
        <w:rPr>
          <w:spacing w:val="80"/>
        </w:rPr>
        <w:t xml:space="preserve"> </w:t>
      </w:r>
      <w:r>
        <w:t>разнообразни</w:t>
      </w:r>
      <w:r>
        <w:rPr>
          <w:spacing w:val="80"/>
        </w:rPr>
        <w:t xml:space="preserve"> </w:t>
      </w:r>
      <w:r>
        <w:t>горивни</w:t>
      </w:r>
      <w:r>
        <w:rPr>
          <w:spacing w:val="80"/>
        </w:rPr>
        <w:t xml:space="preserve"> </w:t>
      </w:r>
      <w:r>
        <w:t>процеси,</w:t>
      </w:r>
      <w:r>
        <w:rPr>
          <w:spacing w:val="80"/>
        </w:rPr>
        <w:t xml:space="preserve"> </w:t>
      </w:r>
      <w:r>
        <w:t>поради</w:t>
      </w:r>
      <w:r>
        <w:rPr>
          <w:spacing w:val="80"/>
        </w:rPr>
        <w:t xml:space="preserve"> </w:t>
      </w:r>
      <w:r>
        <w:t>което</w:t>
      </w:r>
      <w:r>
        <w:rPr>
          <w:spacing w:val="80"/>
        </w:rPr>
        <w:t xml:space="preserve"> </w:t>
      </w:r>
      <w:r>
        <w:t>е възможно генериране на електричество по всяко време. За сравнение, вятърните и слънчевите</w:t>
      </w:r>
      <w:r>
        <w:rPr>
          <w:spacing w:val="40"/>
        </w:rPr>
        <w:t xml:space="preserve"> </w:t>
      </w:r>
      <w:r>
        <w:t>технологии</w:t>
      </w:r>
      <w:r>
        <w:rPr>
          <w:spacing w:val="40"/>
        </w:rPr>
        <w:t xml:space="preserve"> </w:t>
      </w:r>
      <w:r>
        <w:t>могат</w:t>
      </w:r>
      <w:r>
        <w:rPr>
          <w:spacing w:val="40"/>
        </w:rPr>
        <w:t xml:space="preserve"> </w:t>
      </w:r>
      <w:r>
        <w:t>да</w:t>
      </w:r>
      <w:r>
        <w:rPr>
          <w:spacing w:val="40"/>
        </w:rPr>
        <w:t xml:space="preserve"> </w:t>
      </w:r>
      <w:r>
        <w:t>произвеждат</w:t>
      </w:r>
      <w:r>
        <w:rPr>
          <w:spacing w:val="40"/>
        </w:rPr>
        <w:t xml:space="preserve"> </w:t>
      </w:r>
      <w:r>
        <w:t>енергия</w:t>
      </w:r>
      <w:r>
        <w:rPr>
          <w:spacing w:val="40"/>
        </w:rPr>
        <w:t xml:space="preserve"> </w:t>
      </w:r>
      <w:r>
        <w:t>само</w:t>
      </w:r>
      <w:r>
        <w:rPr>
          <w:spacing w:val="40"/>
        </w:rPr>
        <w:t xml:space="preserve"> </w:t>
      </w:r>
      <w:r>
        <w:t>при</w:t>
      </w:r>
      <w:r>
        <w:rPr>
          <w:spacing w:val="40"/>
        </w:rPr>
        <w:t xml:space="preserve"> </w:t>
      </w:r>
      <w:r>
        <w:t>наличието</w:t>
      </w:r>
      <w:r>
        <w:rPr>
          <w:spacing w:val="40"/>
        </w:rPr>
        <w:t xml:space="preserve"> </w:t>
      </w:r>
      <w:r>
        <w:t>на</w:t>
      </w:r>
      <w:r>
        <w:rPr>
          <w:spacing w:val="40"/>
        </w:rPr>
        <w:t xml:space="preserve"> </w:t>
      </w:r>
      <w:r>
        <w:t>вятър или слънчево греене, съответно.</w:t>
      </w:r>
    </w:p>
    <w:p w14:paraId="68BFC3B8" w14:textId="77777777" w:rsidR="001373AC" w:rsidRDefault="001373AC">
      <w:pPr>
        <w:pStyle w:val="a3"/>
        <w:spacing w:before="143"/>
        <w:ind w:left="0"/>
      </w:pPr>
    </w:p>
    <w:p w14:paraId="1FC45DD6" w14:textId="77777777" w:rsidR="001373AC" w:rsidRDefault="00F5455A">
      <w:pPr>
        <w:pStyle w:val="1"/>
        <w:numPr>
          <w:ilvl w:val="0"/>
          <w:numId w:val="8"/>
        </w:numPr>
        <w:tabs>
          <w:tab w:val="left" w:pos="1358"/>
        </w:tabs>
        <w:spacing w:before="1"/>
        <w:ind w:left="1358" w:hanging="172"/>
      </w:pPr>
      <w:r>
        <w:t>Когенерационни</w:t>
      </w:r>
      <w:r>
        <w:rPr>
          <w:spacing w:val="-8"/>
        </w:rPr>
        <w:t xml:space="preserve"> </w:t>
      </w:r>
      <w:r>
        <w:rPr>
          <w:spacing w:val="-2"/>
        </w:rPr>
        <w:t>инсталации</w:t>
      </w:r>
    </w:p>
    <w:p w14:paraId="4B50951C" w14:textId="77777777" w:rsidR="001373AC" w:rsidRDefault="00F5455A">
      <w:pPr>
        <w:pStyle w:val="a3"/>
        <w:spacing w:before="110" w:line="360" w:lineRule="auto"/>
        <w:ind w:right="234" w:firstLine="566"/>
        <w:jc w:val="both"/>
      </w:pPr>
      <w:r>
        <w:t>Не бива да се подценява и използване на биомасата за комбинирано производство на</w:t>
      </w:r>
      <w:r>
        <w:rPr>
          <w:spacing w:val="47"/>
        </w:rPr>
        <w:t xml:space="preserve"> </w:t>
      </w:r>
      <w:r>
        <w:t>топлина</w:t>
      </w:r>
      <w:r>
        <w:rPr>
          <w:spacing w:val="47"/>
        </w:rPr>
        <w:t xml:space="preserve"> </w:t>
      </w:r>
      <w:r>
        <w:t>и</w:t>
      </w:r>
      <w:r>
        <w:rPr>
          <w:spacing w:val="45"/>
        </w:rPr>
        <w:t xml:space="preserve"> </w:t>
      </w:r>
      <w:r>
        <w:t>електрическа</w:t>
      </w:r>
      <w:r>
        <w:rPr>
          <w:spacing w:val="47"/>
        </w:rPr>
        <w:t xml:space="preserve"> </w:t>
      </w:r>
      <w:r>
        <w:t>енергия.</w:t>
      </w:r>
      <w:r>
        <w:rPr>
          <w:spacing w:val="46"/>
        </w:rPr>
        <w:t xml:space="preserve"> </w:t>
      </w:r>
      <w:r>
        <w:t>Всяка</w:t>
      </w:r>
      <w:r>
        <w:rPr>
          <w:spacing w:val="47"/>
        </w:rPr>
        <w:t xml:space="preserve"> </w:t>
      </w:r>
      <w:r>
        <w:t>една</w:t>
      </w:r>
      <w:r>
        <w:rPr>
          <w:spacing w:val="43"/>
        </w:rPr>
        <w:t xml:space="preserve"> </w:t>
      </w:r>
      <w:r>
        <w:t>от</w:t>
      </w:r>
      <w:r>
        <w:rPr>
          <w:spacing w:val="44"/>
        </w:rPr>
        <w:t xml:space="preserve"> </w:t>
      </w:r>
      <w:r>
        <w:t>посочените</w:t>
      </w:r>
      <w:r>
        <w:rPr>
          <w:spacing w:val="48"/>
        </w:rPr>
        <w:t xml:space="preserve"> </w:t>
      </w:r>
      <w:r>
        <w:t>по-горе</w:t>
      </w:r>
      <w:r>
        <w:rPr>
          <w:spacing w:val="42"/>
        </w:rPr>
        <w:t xml:space="preserve"> </w:t>
      </w:r>
      <w:r>
        <w:t>технологии</w:t>
      </w:r>
      <w:r>
        <w:rPr>
          <w:spacing w:val="50"/>
        </w:rPr>
        <w:t xml:space="preserve"> </w:t>
      </w:r>
      <w:r>
        <w:rPr>
          <w:spacing w:val="-5"/>
        </w:rPr>
        <w:t>за</w:t>
      </w:r>
    </w:p>
    <w:p w14:paraId="6D75401D"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46299CC9" w14:textId="77777777" w:rsidR="001373AC" w:rsidRDefault="00F5455A">
      <w:pPr>
        <w:pStyle w:val="a3"/>
        <w:spacing w:before="65" w:line="360" w:lineRule="auto"/>
        <w:ind w:right="237"/>
        <w:jc w:val="both"/>
      </w:pPr>
      <w:r>
        <w:t>производство на електрическа енергия позволява производство и на топлинна енергия. Като основен недостатък при инсталациите за производство на електрическа енергия, а съответно и при когенерационните инсталации, се явяват големите инвестиционни разходи, които при някои технологии, например термична газификация, могат да достигнат до 8 Евро/W.</w:t>
      </w:r>
    </w:p>
    <w:p w14:paraId="4570956C" w14:textId="77777777" w:rsidR="001373AC" w:rsidRDefault="00F5455A">
      <w:pPr>
        <w:pStyle w:val="a3"/>
        <w:spacing w:line="360" w:lineRule="auto"/>
        <w:ind w:right="241" w:firstLine="566"/>
        <w:jc w:val="both"/>
      </w:pPr>
      <w:r>
        <w:t>Община Камено е запозната с възможностите за експлоатация на собствена инсталация за</w:t>
      </w:r>
      <w:r>
        <w:rPr>
          <w:spacing w:val="-3"/>
        </w:rPr>
        <w:t xml:space="preserve"> </w:t>
      </w:r>
      <w:r>
        <w:t>биомаса, както и използването на всички възможности</w:t>
      </w:r>
      <w:r>
        <w:rPr>
          <w:spacing w:val="-1"/>
        </w:rPr>
        <w:t xml:space="preserve"> </w:t>
      </w:r>
      <w:r>
        <w:t>на биомасата и</w:t>
      </w:r>
      <w:r>
        <w:rPr>
          <w:spacing w:val="-1"/>
        </w:rPr>
        <w:t xml:space="preserve"> </w:t>
      </w:r>
      <w:r>
        <w:t>при подходяща програма или инвестиционно решение ще използва ресурса и възможностите в това направление.</w:t>
      </w:r>
    </w:p>
    <w:p w14:paraId="0B21383D" w14:textId="77777777" w:rsidR="001373AC" w:rsidRDefault="00F5455A">
      <w:pPr>
        <w:pStyle w:val="a3"/>
        <w:ind w:left="0" w:right="27"/>
        <w:jc w:val="center"/>
      </w:pPr>
      <w:r>
        <w:t>Потенциал</w:t>
      </w:r>
      <w:r>
        <w:rPr>
          <w:spacing w:val="-1"/>
        </w:rPr>
        <w:t xml:space="preserve"> </w:t>
      </w:r>
      <w:r>
        <w:t>на</w:t>
      </w:r>
      <w:r>
        <w:rPr>
          <w:spacing w:val="-5"/>
        </w:rPr>
        <w:t xml:space="preserve"> </w:t>
      </w:r>
      <w:r>
        <w:t>биомасата</w:t>
      </w:r>
      <w:r>
        <w:rPr>
          <w:spacing w:val="-2"/>
        </w:rPr>
        <w:t xml:space="preserve"> </w:t>
      </w:r>
      <w:r>
        <w:t>в</w:t>
      </w:r>
      <w:r>
        <w:rPr>
          <w:spacing w:val="-2"/>
        </w:rPr>
        <w:t xml:space="preserve"> България</w:t>
      </w:r>
    </w:p>
    <w:p w14:paraId="14773422" w14:textId="77777777" w:rsidR="001373AC" w:rsidRDefault="001373AC">
      <w:pPr>
        <w:pStyle w:val="a3"/>
        <w:ind w:left="0"/>
        <w:rPr>
          <w:sz w:val="13"/>
        </w:rPr>
      </w:pPr>
    </w:p>
    <w:tbl>
      <w:tblPr>
        <w:tblStyle w:val="TableNormal"/>
        <w:tblW w:w="0" w:type="auto"/>
        <w:tblInd w:w="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37"/>
        <w:gridCol w:w="1915"/>
        <w:gridCol w:w="1388"/>
        <w:gridCol w:w="1214"/>
      </w:tblGrid>
      <w:tr w:rsidR="001373AC" w14:paraId="06F44DF4" w14:textId="77777777">
        <w:trPr>
          <w:trHeight w:val="411"/>
        </w:trPr>
        <w:tc>
          <w:tcPr>
            <w:tcW w:w="5037" w:type="dxa"/>
            <w:vMerge w:val="restart"/>
          </w:tcPr>
          <w:p w14:paraId="3C17CA21" w14:textId="77777777" w:rsidR="001373AC" w:rsidRDefault="00F5455A">
            <w:pPr>
              <w:pStyle w:val="TableParagraph"/>
              <w:spacing w:before="207" w:line="240" w:lineRule="auto"/>
              <w:ind w:left="2160"/>
              <w:jc w:val="left"/>
              <w:rPr>
                <w:sz w:val="24"/>
              </w:rPr>
            </w:pPr>
            <w:r>
              <w:rPr>
                <w:sz w:val="24"/>
              </w:rPr>
              <w:t>Вид</w:t>
            </w:r>
            <w:r>
              <w:rPr>
                <w:spacing w:val="-2"/>
                <w:sz w:val="24"/>
              </w:rPr>
              <w:t xml:space="preserve"> отпадък</w:t>
            </w:r>
          </w:p>
        </w:tc>
        <w:tc>
          <w:tcPr>
            <w:tcW w:w="4517" w:type="dxa"/>
            <w:gridSpan w:val="3"/>
          </w:tcPr>
          <w:p w14:paraId="77B21C4A" w14:textId="77777777" w:rsidR="001373AC" w:rsidRDefault="00F5455A">
            <w:pPr>
              <w:pStyle w:val="TableParagraph"/>
              <w:ind w:left="1795"/>
              <w:jc w:val="left"/>
              <w:rPr>
                <w:sz w:val="24"/>
              </w:rPr>
            </w:pPr>
            <w:r>
              <w:rPr>
                <w:spacing w:val="-2"/>
                <w:sz w:val="24"/>
              </w:rPr>
              <w:t>ПОТЕНЦИАЛ</w:t>
            </w:r>
          </w:p>
        </w:tc>
      </w:tr>
      <w:tr w:rsidR="001373AC" w14:paraId="5396EA2A" w14:textId="77777777">
        <w:trPr>
          <w:trHeight w:val="412"/>
        </w:trPr>
        <w:tc>
          <w:tcPr>
            <w:tcW w:w="5037" w:type="dxa"/>
            <w:vMerge/>
            <w:tcBorders>
              <w:top w:val="nil"/>
            </w:tcBorders>
          </w:tcPr>
          <w:p w14:paraId="655F41E9" w14:textId="77777777" w:rsidR="001373AC" w:rsidRDefault="001373AC">
            <w:pPr>
              <w:rPr>
                <w:sz w:val="2"/>
                <w:szCs w:val="2"/>
              </w:rPr>
            </w:pPr>
          </w:p>
        </w:tc>
        <w:tc>
          <w:tcPr>
            <w:tcW w:w="1915" w:type="dxa"/>
          </w:tcPr>
          <w:p w14:paraId="1270714C" w14:textId="77777777" w:rsidR="001373AC" w:rsidRDefault="00F5455A">
            <w:pPr>
              <w:pStyle w:val="TableParagraph"/>
              <w:ind w:left="0" w:right="416"/>
              <w:jc w:val="right"/>
              <w:rPr>
                <w:sz w:val="24"/>
              </w:rPr>
            </w:pPr>
            <w:r>
              <w:rPr>
                <w:spacing w:val="-5"/>
                <w:sz w:val="24"/>
              </w:rPr>
              <w:t>Общ</w:t>
            </w:r>
          </w:p>
        </w:tc>
        <w:tc>
          <w:tcPr>
            <w:tcW w:w="2602" w:type="dxa"/>
            <w:gridSpan w:val="2"/>
          </w:tcPr>
          <w:p w14:paraId="7EB7286D" w14:textId="77777777" w:rsidR="001373AC" w:rsidRDefault="00F5455A">
            <w:pPr>
              <w:pStyle w:val="TableParagraph"/>
              <w:ind w:left="927"/>
              <w:jc w:val="left"/>
              <w:rPr>
                <w:sz w:val="24"/>
              </w:rPr>
            </w:pPr>
            <w:r>
              <w:rPr>
                <w:spacing w:val="-2"/>
                <w:sz w:val="24"/>
              </w:rPr>
              <w:t>Неизползван</w:t>
            </w:r>
          </w:p>
        </w:tc>
      </w:tr>
      <w:tr w:rsidR="001373AC" w14:paraId="0328F75B" w14:textId="77777777">
        <w:trPr>
          <w:trHeight w:val="416"/>
        </w:trPr>
        <w:tc>
          <w:tcPr>
            <w:tcW w:w="5037" w:type="dxa"/>
          </w:tcPr>
          <w:p w14:paraId="5FA21DCE" w14:textId="77777777" w:rsidR="001373AC" w:rsidRDefault="001373AC">
            <w:pPr>
              <w:pStyle w:val="TableParagraph"/>
              <w:spacing w:line="240" w:lineRule="auto"/>
              <w:ind w:left="0"/>
              <w:jc w:val="left"/>
              <w:rPr>
                <w:sz w:val="24"/>
              </w:rPr>
            </w:pPr>
          </w:p>
        </w:tc>
        <w:tc>
          <w:tcPr>
            <w:tcW w:w="1915" w:type="dxa"/>
          </w:tcPr>
          <w:p w14:paraId="695E4BCA" w14:textId="77777777" w:rsidR="001373AC" w:rsidRDefault="00F5455A">
            <w:pPr>
              <w:pStyle w:val="TableParagraph"/>
              <w:spacing w:line="272" w:lineRule="exact"/>
              <w:ind w:left="0" w:right="442"/>
              <w:jc w:val="right"/>
              <w:rPr>
                <w:sz w:val="24"/>
              </w:rPr>
            </w:pPr>
            <w:r>
              <w:rPr>
                <w:spacing w:val="-4"/>
                <w:sz w:val="24"/>
              </w:rPr>
              <w:t>ktoe</w:t>
            </w:r>
          </w:p>
        </w:tc>
        <w:tc>
          <w:tcPr>
            <w:tcW w:w="1388" w:type="dxa"/>
          </w:tcPr>
          <w:p w14:paraId="618E6A0F" w14:textId="77777777" w:rsidR="001373AC" w:rsidRDefault="00F5455A">
            <w:pPr>
              <w:pStyle w:val="TableParagraph"/>
              <w:spacing w:line="272" w:lineRule="exact"/>
              <w:ind w:left="0" w:right="173"/>
              <w:jc w:val="right"/>
              <w:rPr>
                <w:sz w:val="24"/>
              </w:rPr>
            </w:pPr>
            <w:r>
              <w:rPr>
                <w:spacing w:val="-4"/>
                <w:sz w:val="24"/>
              </w:rPr>
              <w:t>ktoe</w:t>
            </w:r>
          </w:p>
        </w:tc>
        <w:tc>
          <w:tcPr>
            <w:tcW w:w="1214" w:type="dxa"/>
          </w:tcPr>
          <w:p w14:paraId="2F87ADF2" w14:textId="77777777" w:rsidR="001373AC" w:rsidRDefault="00F5455A">
            <w:pPr>
              <w:pStyle w:val="TableParagraph"/>
              <w:spacing w:line="272" w:lineRule="exact"/>
              <w:ind w:left="0" w:right="199"/>
              <w:jc w:val="right"/>
              <w:rPr>
                <w:sz w:val="24"/>
              </w:rPr>
            </w:pPr>
            <w:r>
              <w:rPr>
                <w:spacing w:val="-10"/>
                <w:sz w:val="24"/>
              </w:rPr>
              <w:t>%</w:t>
            </w:r>
          </w:p>
        </w:tc>
      </w:tr>
      <w:tr w:rsidR="001373AC" w14:paraId="194F3585" w14:textId="77777777">
        <w:trPr>
          <w:trHeight w:val="412"/>
        </w:trPr>
        <w:tc>
          <w:tcPr>
            <w:tcW w:w="5037" w:type="dxa"/>
          </w:tcPr>
          <w:p w14:paraId="55A61AC0" w14:textId="77777777" w:rsidR="001373AC" w:rsidRDefault="00F5455A">
            <w:pPr>
              <w:pStyle w:val="TableParagraph"/>
              <w:ind w:left="677"/>
              <w:jc w:val="left"/>
              <w:rPr>
                <w:sz w:val="24"/>
              </w:rPr>
            </w:pPr>
            <w:r>
              <w:rPr>
                <w:spacing w:val="-2"/>
                <w:sz w:val="24"/>
              </w:rPr>
              <w:t>Дървесина</w:t>
            </w:r>
          </w:p>
        </w:tc>
        <w:tc>
          <w:tcPr>
            <w:tcW w:w="1915" w:type="dxa"/>
          </w:tcPr>
          <w:p w14:paraId="605D1689" w14:textId="77777777" w:rsidR="001373AC" w:rsidRDefault="00F5455A">
            <w:pPr>
              <w:pStyle w:val="TableParagraph"/>
              <w:ind w:left="0" w:right="380"/>
              <w:jc w:val="right"/>
              <w:rPr>
                <w:sz w:val="24"/>
              </w:rPr>
            </w:pPr>
            <w:r>
              <w:rPr>
                <w:sz w:val="24"/>
              </w:rPr>
              <w:t>1</w:t>
            </w:r>
            <w:r>
              <w:rPr>
                <w:spacing w:val="2"/>
                <w:sz w:val="24"/>
              </w:rPr>
              <w:t xml:space="preserve"> </w:t>
            </w:r>
            <w:r>
              <w:rPr>
                <w:spacing w:val="-5"/>
                <w:sz w:val="24"/>
              </w:rPr>
              <w:t>110</w:t>
            </w:r>
          </w:p>
        </w:tc>
        <w:tc>
          <w:tcPr>
            <w:tcW w:w="1388" w:type="dxa"/>
          </w:tcPr>
          <w:p w14:paraId="6E366DFE" w14:textId="77777777" w:rsidR="001373AC" w:rsidRDefault="00F5455A">
            <w:pPr>
              <w:pStyle w:val="TableParagraph"/>
              <w:ind w:left="0" w:right="208"/>
              <w:jc w:val="right"/>
              <w:rPr>
                <w:sz w:val="24"/>
              </w:rPr>
            </w:pPr>
            <w:r>
              <w:rPr>
                <w:spacing w:val="-5"/>
                <w:sz w:val="24"/>
              </w:rPr>
              <w:t>510</w:t>
            </w:r>
          </w:p>
        </w:tc>
        <w:tc>
          <w:tcPr>
            <w:tcW w:w="1214" w:type="dxa"/>
          </w:tcPr>
          <w:p w14:paraId="39269C84" w14:textId="77777777" w:rsidR="001373AC" w:rsidRDefault="00F5455A">
            <w:pPr>
              <w:pStyle w:val="TableParagraph"/>
              <w:ind w:left="0" w:right="178"/>
              <w:jc w:val="right"/>
              <w:rPr>
                <w:sz w:val="24"/>
              </w:rPr>
            </w:pPr>
            <w:r>
              <w:rPr>
                <w:spacing w:val="-5"/>
                <w:sz w:val="24"/>
              </w:rPr>
              <w:t>46</w:t>
            </w:r>
          </w:p>
        </w:tc>
      </w:tr>
      <w:tr w:rsidR="001373AC" w14:paraId="52756040" w14:textId="77777777">
        <w:trPr>
          <w:trHeight w:val="416"/>
        </w:trPr>
        <w:tc>
          <w:tcPr>
            <w:tcW w:w="5037" w:type="dxa"/>
          </w:tcPr>
          <w:p w14:paraId="0EC4E053" w14:textId="77777777" w:rsidR="001373AC" w:rsidRDefault="00F5455A">
            <w:pPr>
              <w:pStyle w:val="TableParagraph"/>
              <w:ind w:left="677"/>
              <w:jc w:val="left"/>
              <w:rPr>
                <w:sz w:val="24"/>
              </w:rPr>
            </w:pPr>
            <w:r>
              <w:rPr>
                <w:sz w:val="24"/>
              </w:rPr>
              <w:t>Отпадъци</w:t>
            </w:r>
            <w:r>
              <w:rPr>
                <w:spacing w:val="-2"/>
                <w:sz w:val="24"/>
              </w:rPr>
              <w:t xml:space="preserve"> </w:t>
            </w:r>
            <w:r>
              <w:rPr>
                <w:sz w:val="24"/>
              </w:rPr>
              <w:t>от</w:t>
            </w:r>
            <w:r>
              <w:rPr>
                <w:spacing w:val="-2"/>
                <w:sz w:val="24"/>
              </w:rPr>
              <w:t xml:space="preserve"> индустрията</w:t>
            </w:r>
          </w:p>
        </w:tc>
        <w:tc>
          <w:tcPr>
            <w:tcW w:w="1915" w:type="dxa"/>
          </w:tcPr>
          <w:p w14:paraId="31DE7BB0" w14:textId="77777777" w:rsidR="001373AC" w:rsidRDefault="00F5455A">
            <w:pPr>
              <w:pStyle w:val="TableParagraph"/>
              <w:ind w:left="0" w:right="534"/>
              <w:jc w:val="right"/>
              <w:rPr>
                <w:sz w:val="24"/>
              </w:rPr>
            </w:pPr>
            <w:r>
              <w:rPr>
                <w:spacing w:val="-5"/>
                <w:sz w:val="24"/>
              </w:rPr>
              <w:t>77</w:t>
            </w:r>
          </w:p>
        </w:tc>
        <w:tc>
          <w:tcPr>
            <w:tcW w:w="1388" w:type="dxa"/>
          </w:tcPr>
          <w:p w14:paraId="3F3BD6DE" w14:textId="77777777" w:rsidR="001373AC" w:rsidRDefault="00F5455A">
            <w:pPr>
              <w:pStyle w:val="TableParagraph"/>
              <w:ind w:left="855"/>
              <w:jc w:val="left"/>
              <w:rPr>
                <w:sz w:val="24"/>
              </w:rPr>
            </w:pPr>
            <w:r>
              <w:rPr>
                <w:spacing w:val="-5"/>
                <w:sz w:val="24"/>
              </w:rPr>
              <w:t>23</w:t>
            </w:r>
          </w:p>
        </w:tc>
        <w:tc>
          <w:tcPr>
            <w:tcW w:w="1214" w:type="dxa"/>
          </w:tcPr>
          <w:p w14:paraId="75AEEADF" w14:textId="77777777" w:rsidR="001373AC" w:rsidRDefault="00F5455A">
            <w:pPr>
              <w:pStyle w:val="TableParagraph"/>
              <w:ind w:left="0" w:right="178"/>
              <w:jc w:val="right"/>
              <w:rPr>
                <w:sz w:val="24"/>
              </w:rPr>
            </w:pPr>
            <w:r>
              <w:rPr>
                <w:spacing w:val="-5"/>
                <w:sz w:val="24"/>
              </w:rPr>
              <w:t>30</w:t>
            </w:r>
          </w:p>
        </w:tc>
      </w:tr>
      <w:tr w:rsidR="001373AC" w14:paraId="1F5BC0A1" w14:textId="77777777">
        <w:trPr>
          <w:trHeight w:val="412"/>
        </w:trPr>
        <w:tc>
          <w:tcPr>
            <w:tcW w:w="5037" w:type="dxa"/>
          </w:tcPr>
          <w:p w14:paraId="7BFA5F2C" w14:textId="77777777" w:rsidR="001373AC" w:rsidRDefault="00F5455A">
            <w:pPr>
              <w:pStyle w:val="TableParagraph"/>
              <w:ind w:left="677"/>
              <w:jc w:val="left"/>
              <w:rPr>
                <w:sz w:val="24"/>
              </w:rPr>
            </w:pPr>
            <w:r>
              <w:rPr>
                <w:sz w:val="24"/>
              </w:rPr>
              <w:t>Селскостопански</w:t>
            </w:r>
            <w:r>
              <w:rPr>
                <w:spacing w:val="-5"/>
                <w:sz w:val="24"/>
              </w:rPr>
              <w:t xml:space="preserve"> </w:t>
            </w:r>
            <w:r>
              <w:rPr>
                <w:sz w:val="24"/>
              </w:rPr>
              <w:t>растителни</w:t>
            </w:r>
            <w:r>
              <w:rPr>
                <w:spacing w:val="-9"/>
                <w:sz w:val="24"/>
              </w:rPr>
              <w:t xml:space="preserve"> </w:t>
            </w:r>
            <w:r>
              <w:rPr>
                <w:spacing w:val="-2"/>
                <w:sz w:val="24"/>
              </w:rPr>
              <w:t>отпадъци</w:t>
            </w:r>
          </w:p>
        </w:tc>
        <w:tc>
          <w:tcPr>
            <w:tcW w:w="1915" w:type="dxa"/>
          </w:tcPr>
          <w:p w14:paraId="4F2218B7" w14:textId="77777777" w:rsidR="001373AC" w:rsidRDefault="00F5455A">
            <w:pPr>
              <w:pStyle w:val="TableParagraph"/>
              <w:ind w:left="0" w:right="380"/>
              <w:jc w:val="right"/>
              <w:rPr>
                <w:sz w:val="24"/>
              </w:rPr>
            </w:pPr>
            <w:r>
              <w:rPr>
                <w:sz w:val="24"/>
              </w:rPr>
              <w:t>1</w:t>
            </w:r>
            <w:r>
              <w:rPr>
                <w:spacing w:val="2"/>
                <w:sz w:val="24"/>
              </w:rPr>
              <w:t xml:space="preserve"> </w:t>
            </w:r>
            <w:r>
              <w:rPr>
                <w:spacing w:val="-5"/>
                <w:sz w:val="24"/>
              </w:rPr>
              <w:t>000</w:t>
            </w:r>
          </w:p>
        </w:tc>
        <w:tc>
          <w:tcPr>
            <w:tcW w:w="1388" w:type="dxa"/>
          </w:tcPr>
          <w:p w14:paraId="6A1AF686" w14:textId="77777777" w:rsidR="001373AC" w:rsidRDefault="00F5455A">
            <w:pPr>
              <w:pStyle w:val="TableParagraph"/>
              <w:ind w:left="0" w:right="117"/>
              <w:jc w:val="right"/>
              <w:rPr>
                <w:sz w:val="24"/>
              </w:rPr>
            </w:pPr>
            <w:r>
              <w:rPr>
                <w:sz w:val="24"/>
              </w:rPr>
              <w:t>1</w:t>
            </w:r>
            <w:r>
              <w:rPr>
                <w:spacing w:val="2"/>
                <w:sz w:val="24"/>
              </w:rPr>
              <w:t xml:space="preserve"> </w:t>
            </w:r>
            <w:r>
              <w:rPr>
                <w:spacing w:val="-5"/>
                <w:sz w:val="24"/>
              </w:rPr>
              <w:t>000</w:t>
            </w:r>
          </w:p>
        </w:tc>
        <w:tc>
          <w:tcPr>
            <w:tcW w:w="1214" w:type="dxa"/>
          </w:tcPr>
          <w:p w14:paraId="27706EEA" w14:textId="77777777" w:rsidR="001373AC" w:rsidRDefault="00F5455A">
            <w:pPr>
              <w:pStyle w:val="TableParagraph"/>
              <w:ind w:left="0" w:right="120"/>
              <w:jc w:val="right"/>
              <w:rPr>
                <w:sz w:val="24"/>
              </w:rPr>
            </w:pPr>
            <w:r>
              <w:rPr>
                <w:spacing w:val="-5"/>
                <w:sz w:val="24"/>
              </w:rPr>
              <w:t>100</w:t>
            </w:r>
          </w:p>
        </w:tc>
      </w:tr>
      <w:tr w:rsidR="001373AC" w14:paraId="2F441822" w14:textId="77777777">
        <w:trPr>
          <w:trHeight w:val="416"/>
        </w:trPr>
        <w:tc>
          <w:tcPr>
            <w:tcW w:w="5037" w:type="dxa"/>
          </w:tcPr>
          <w:p w14:paraId="1DF9AE1E" w14:textId="77777777" w:rsidR="001373AC" w:rsidRDefault="00F5455A">
            <w:pPr>
              <w:pStyle w:val="TableParagraph"/>
              <w:ind w:left="677"/>
              <w:jc w:val="left"/>
              <w:rPr>
                <w:sz w:val="24"/>
              </w:rPr>
            </w:pPr>
            <w:r>
              <w:rPr>
                <w:sz w:val="24"/>
              </w:rPr>
              <w:t>Селскостопански</w:t>
            </w:r>
            <w:r>
              <w:rPr>
                <w:spacing w:val="-6"/>
                <w:sz w:val="24"/>
              </w:rPr>
              <w:t xml:space="preserve"> </w:t>
            </w:r>
            <w:r>
              <w:rPr>
                <w:sz w:val="24"/>
              </w:rPr>
              <w:t>животински</w:t>
            </w:r>
            <w:r>
              <w:rPr>
                <w:spacing w:val="-10"/>
                <w:sz w:val="24"/>
              </w:rPr>
              <w:t xml:space="preserve"> </w:t>
            </w:r>
            <w:r>
              <w:rPr>
                <w:spacing w:val="-2"/>
                <w:sz w:val="24"/>
              </w:rPr>
              <w:t>отпадъци</w:t>
            </w:r>
          </w:p>
        </w:tc>
        <w:tc>
          <w:tcPr>
            <w:tcW w:w="1915" w:type="dxa"/>
          </w:tcPr>
          <w:p w14:paraId="0E996F45" w14:textId="77777777" w:rsidR="001373AC" w:rsidRDefault="00F5455A">
            <w:pPr>
              <w:pStyle w:val="TableParagraph"/>
              <w:ind w:left="0" w:right="471"/>
              <w:jc w:val="right"/>
              <w:rPr>
                <w:sz w:val="24"/>
              </w:rPr>
            </w:pPr>
            <w:r>
              <w:rPr>
                <w:spacing w:val="-5"/>
                <w:sz w:val="24"/>
              </w:rPr>
              <w:t>320</w:t>
            </w:r>
          </w:p>
        </w:tc>
        <w:tc>
          <w:tcPr>
            <w:tcW w:w="1388" w:type="dxa"/>
          </w:tcPr>
          <w:p w14:paraId="2F4E70A6" w14:textId="77777777" w:rsidR="001373AC" w:rsidRDefault="00F5455A">
            <w:pPr>
              <w:pStyle w:val="TableParagraph"/>
              <w:ind w:left="0" w:right="208"/>
              <w:jc w:val="right"/>
              <w:rPr>
                <w:sz w:val="24"/>
              </w:rPr>
            </w:pPr>
            <w:r>
              <w:rPr>
                <w:spacing w:val="-5"/>
                <w:sz w:val="24"/>
              </w:rPr>
              <w:t>320</w:t>
            </w:r>
          </w:p>
        </w:tc>
        <w:tc>
          <w:tcPr>
            <w:tcW w:w="1214" w:type="dxa"/>
          </w:tcPr>
          <w:p w14:paraId="6F446E30" w14:textId="77777777" w:rsidR="001373AC" w:rsidRDefault="00F5455A">
            <w:pPr>
              <w:pStyle w:val="TableParagraph"/>
              <w:ind w:left="0" w:right="120"/>
              <w:jc w:val="right"/>
              <w:rPr>
                <w:sz w:val="24"/>
              </w:rPr>
            </w:pPr>
            <w:r>
              <w:rPr>
                <w:spacing w:val="-5"/>
                <w:sz w:val="24"/>
              </w:rPr>
              <w:t>100</w:t>
            </w:r>
          </w:p>
        </w:tc>
      </w:tr>
      <w:tr w:rsidR="001373AC" w14:paraId="3758FE33" w14:textId="77777777">
        <w:trPr>
          <w:trHeight w:val="411"/>
        </w:trPr>
        <w:tc>
          <w:tcPr>
            <w:tcW w:w="5037" w:type="dxa"/>
          </w:tcPr>
          <w:p w14:paraId="625E8B05" w14:textId="77777777" w:rsidR="001373AC" w:rsidRDefault="00F5455A">
            <w:pPr>
              <w:pStyle w:val="TableParagraph"/>
              <w:ind w:left="677"/>
              <w:jc w:val="left"/>
              <w:rPr>
                <w:sz w:val="24"/>
              </w:rPr>
            </w:pPr>
            <w:r>
              <w:rPr>
                <w:sz w:val="24"/>
              </w:rPr>
              <w:t>Сметищен</w:t>
            </w:r>
            <w:r>
              <w:rPr>
                <w:spacing w:val="-3"/>
                <w:sz w:val="24"/>
              </w:rPr>
              <w:t xml:space="preserve"> </w:t>
            </w:r>
            <w:r>
              <w:rPr>
                <w:spacing w:val="-5"/>
                <w:sz w:val="24"/>
              </w:rPr>
              <w:t>газ</w:t>
            </w:r>
          </w:p>
        </w:tc>
        <w:tc>
          <w:tcPr>
            <w:tcW w:w="1915" w:type="dxa"/>
          </w:tcPr>
          <w:p w14:paraId="60082145" w14:textId="77777777" w:rsidR="001373AC" w:rsidRDefault="00F5455A">
            <w:pPr>
              <w:pStyle w:val="TableParagraph"/>
              <w:ind w:left="0" w:right="534"/>
              <w:jc w:val="right"/>
              <w:rPr>
                <w:sz w:val="24"/>
              </w:rPr>
            </w:pPr>
            <w:r>
              <w:rPr>
                <w:spacing w:val="-5"/>
                <w:sz w:val="24"/>
              </w:rPr>
              <w:t>68</w:t>
            </w:r>
          </w:p>
        </w:tc>
        <w:tc>
          <w:tcPr>
            <w:tcW w:w="1388" w:type="dxa"/>
          </w:tcPr>
          <w:p w14:paraId="32F147D5" w14:textId="77777777" w:rsidR="001373AC" w:rsidRDefault="00F5455A">
            <w:pPr>
              <w:pStyle w:val="TableParagraph"/>
              <w:ind w:left="855"/>
              <w:jc w:val="left"/>
              <w:rPr>
                <w:sz w:val="24"/>
              </w:rPr>
            </w:pPr>
            <w:r>
              <w:rPr>
                <w:spacing w:val="-5"/>
                <w:sz w:val="24"/>
              </w:rPr>
              <w:t>68</w:t>
            </w:r>
          </w:p>
        </w:tc>
        <w:tc>
          <w:tcPr>
            <w:tcW w:w="1214" w:type="dxa"/>
          </w:tcPr>
          <w:p w14:paraId="6D5D8234" w14:textId="77777777" w:rsidR="001373AC" w:rsidRDefault="00F5455A">
            <w:pPr>
              <w:pStyle w:val="TableParagraph"/>
              <w:ind w:left="0" w:right="120"/>
              <w:jc w:val="right"/>
              <w:rPr>
                <w:sz w:val="24"/>
              </w:rPr>
            </w:pPr>
            <w:r>
              <w:rPr>
                <w:spacing w:val="-5"/>
                <w:sz w:val="24"/>
              </w:rPr>
              <w:t>100</w:t>
            </w:r>
          </w:p>
        </w:tc>
      </w:tr>
      <w:tr w:rsidR="001373AC" w14:paraId="6740EBFB" w14:textId="77777777">
        <w:trPr>
          <w:trHeight w:val="412"/>
        </w:trPr>
        <w:tc>
          <w:tcPr>
            <w:tcW w:w="5037" w:type="dxa"/>
          </w:tcPr>
          <w:p w14:paraId="6C1CC75C" w14:textId="77777777" w:rsidR="001373AC" w:rsidRDefault="00F5455A">
            <w:pPr>
              <w:pStyle w:val="TableParagraph"/>
              <w:ind w:left="677"/>
              <w:jc w:val="left"/>
              <w:rPr>
                <w:sz w:val="24"/>
              </w:rPr>
            </w:pPr>
            <w:r>
              <w:rPr>
                <w:sz w:val="24"/>
              </w:rPr>
              <w:t>Рапицово</w:t>
            </w:r>
            <w:r>
              <w:rPr>
                <w:spacing w:val="-1"/>
                <w:sz w:val="24"/>
              </w:rPr>
              <w:t xml:space="preserve"> </w:t>
            </w:r>
            <w:r>
              <w:rPr>
                <w:sz w:val="24"/>
              </w:rPr>
              <w:t>масло</w:t>
            </w:r>
            <w:r>
              <w:rPr>
                <w:spacing w:val="3"/>
                <w:sz w:val="24"/>
              </w:rPr>
              <w:t xml:space="preserve"> </w:t>
            </w:r>
            <w:r>
              <w:rPr>
                <w:sz w:val="24"/>
              </w:rPr>
              <w:t>и</w:t>
            </w:r>
            <w:r>
              <w:rPr>
                <w:spacing w:val="-9"/>
                <w:sz w:val="24"/>
              </w:rPr>
              <w:t xml:space="preserve"> </w:t>
            </w:r>
            <w:r>
              <w:rPr>
                <w:sz w:val="24"/>
              </w:rPr>
              <w:t>отпадни</w:t>
            </w:r>
            <w:r>
              <w:rPr>
                <w:spacing w:val="-4"/>
                <w:sz w:val="24"/>
              </w:rPr>
              <w:t xml:space="preserve"> </w:t>
            </w:r>
            <w:r>
              <w:rPr>
                <w:spacing w:val="-2"/>
                <w:sz w:val="24"/>
              </w:rPr>
              <w:t>мазнини</w:t>
            </w:r>
          </w:p>
        </w:tc>
        <w:tc>
          <w:tcPr>
            <w:tcW w:w="1915" w:type="dxa"/>
          </w:tcPr>
          <w:p w14:paraId="271916A6" w14:textId="77777777" w:rsidR="001373AC" w:rsidRDefault="00F5455A">
            <w:pPr>
              <w:pStyle w:val="TableParagraph"/>
              <w:ind w:left="0" w:right="471"/>
              <w:jc w:val="right"/>
              <w:rPr>
                <w:sz w:val="24"/>
              </w:rPr>
            </w:pPr>
            <w:r>
              <w:rPr>
                <w:spacing w:val="-5"/>
                <w:sz w:val="24"/>
              </w:rPr>
              <w:t>117</w:t>
            </w:r>
          </w:p>
        </w:tc>
        <w:tc>
          <w:tcPr>
            <w:tcW w:w="1388" w:type="dxa"/>
          </w:tcPr>
          <w:p w14:paraId="0886AC75" w14:textId="77777777" w:rsidR="001373AC" w:rsidRDefault="00F5455A">
            <w:pPr>
              <w:pStyle w:val="TableParagraph"/>
              <w:ind w:left="0" w:right="208"/>
              <w:jc w:val="right"/>
              <w:rPr>
                <w:sz w:val="24"/>
              </w:rPr>
            </w:pPr>
            <w:r>
              <w:rPr>
                <w:spacing w:val="-5"/>
                <w:sz w:val="24"/>
              </w:rPr>
              <w:t>117</w:t>
            </w:r>
          </w:p>
        </w:tc>
        <w:tc>
          <w:tcPr>
            <w:tcW w:w="1214" w:type="dxa"/>
          </w:tcPr>
          <w:p w14:paraId="3192C94A" w14:textId="77777777" w:rsidR="001373AC" w:rsidRDefault="00F5455A">
            <w:pPr>
              <w:pStyle w:val="TableParagraph"/>
              <w:ind w:left="0" w:right="120"/>
              <w:jc w:val="right"/>
              <w:rPr>
                <w:sz w:val="24"/>
              </w:rPr>
            </w:pPr>
            <w:r>
              <w:rPr>
                <w:spacing w:val="-5"/>
                <w:sz w:val="24"/>
              </w:rPr>
              <w:t>100</w:t>
            </w:r>
          </w:p>
        </w:tc>
      </w:tr>
      <w:tr w:rsidR="001373AC" w14:paraId="61C3536F" w14:textId="77777777">
        <w:trPr>
          <w:trHeight w:val="416"/>
        </w:trPr>
        <w:tc>
          <w:tcPr>
            <w:tcW w:w="5037" w:type="dxa"/>
          </w:tcPr>
          <w:p w14:paraId="40A9DCB1" w14:textId="77777777" w:rsidR="001373AC" w:rsidRDefault="00F5455A">
            <w:pPr>
              <w:pStyle w:val="TableParagraph"/>
              <w:spacing w:line="272" w:lineRule="exact"/>
              <w:ind w:left="677"/>
              <w:jc w:val="left"/>
              <w:rPr>
                <w:sz w:val="24"/>
              </w:rPr>
            </w:pPr>
            <w:r>
              <w:rPr>
                <w:spacing w:val="-4"/>
                <w:sz w:val="24"/>
              </w:rPr>
              <w:t>Общо</w:t>
            </w:r>
          </w:p>
        </w:tc>
        <w:tc>
          <w:tcPr>
            <w:tcW w:w="1915" w:type="dxa"/>
          </w:tcPr>
          <w:p w14:paraId="4F844A57" w14:textId="77777777" w:rsidR="001373AC" w:rsidRDefault="00F5455A">
            <w:pPr>
              <w:pStyle w:val="TableParagraph"/>
              <w:spacing w:line="272" w:lineRule="exact"/>
              <w:ind w:left="0" w:right="380"/>
              <w:jc w:val="right"/>
              <w:rPr>
                <w:sz w:val="24"/>
              </w:rPr>
            </w:pPr>
            <w:r>
              <w:rPr>
                <w:sz w:val="24"/>
              </w:rPr>
              <w:t>2</w:t>
            </w:r>
            <w:r>
              <w:rPr>
                <w:spacing w:val="2"/>
                <w:sz w:val="24"/>
              </w:rPr>
              <w:t xml:space="preserve"> </w:t>
            </w:r>
            <w:r>
              <w:rPr>
                <w:spacing w:val="-5"/>
                <w:sz w:val="24"/>
              </w:rPr>
              <w:t>692</w:t>
            </w:r>
          </w:p>
        </w:tc>
        <w:tc>
          <w:tcPr>
            <w:tcW w:w="1388" w:type="dxa"/>
          </w:tcPr>
          <w:p w14:paraId="2124D5DB" w14:textId="77777777" w:rsidR="001373AC" w:rsidRDefault="00F5455A">
            <w:pPr>
              <w:pStyle w:val="TableParagraph"/>
              <w:spacing w:line="272" w:lineRule="exact"/>
              <w:ind w:left="0" w:right="117"/>
              <w:jc w:val="right"/>
              <w:rPr>
                <w:sz w:val="24"/>
              </w:rPr>
            </w:pPr>
            <w:r>
              <w:rPr>
                <w:sz w:val="24"/>
              </w:rPr>
              <w:t>2</w:t>
            </w:r>
            <w:r>
              <w:rPr>
                <w:spacing w:val="2"/>
                <w:sz w:val="24"/>
              </w:rPr>
              <w:t xml:space="preserve"> </w:t>
            </w:r>
            <w:r>
              <w:rPr>
                <w:spacing w:val="-5"/>
                <w:sz w:val="24"/>
              </w:rPr>
              <w:t>038</w:t>
            </w:r>
          </w:p>
        </w:tc>
        <w:tc>
          <w:tcPr>
            <w:tcW w:w="1214" w:type="dxa"/>
          </w:tcPr>
          <w:p w14:paraId="1D2CFBC4" w14:textId="77777777" w:rsidR="001373AC" w:rsidRDefault="00F5455A">
            <w:pPr>
              <w:pStyle w:val="TableParagraph"/>
              <w:spacing w:line="272" w:lineRule="exact"/>
              <w:ind w:left="0" w:right="178"/>
              <w:jc w:val="right"/>
              <w:rPr>
                <w:sz w:val="24"/>
              </w:rPr>
            </w:pPr>
            <w:r>
              <w:rPr>
                <w:spacing w:val="-5"/>
                <w:sz w:val="24"/>
              </w:rPr>
              <w:t>76</w:t>
            </w:r>
          </w:p>
        </w:tc>
      </w:tr>
    </w:tbl>
    <w:p w14:paraId="1D64C33C" w14:textId="77777777" w:rsidR="001373AC" w:rsidRDefault="001373AC">
      <w:pPr>
        <w:pStyle w:val="a3"/>
        <w:spacing w:before="134"/>
        <w:ind w:left="0"/>
      </w:pPr>
    </w:p>
    <w:p w14:paraId="3DA29C94" w14:textId="77777777" w:rsidR="001373AC" w:rsidRDefault="00F5455A">
      <w:pPr>
        <w:pStyle w:val="a3"/>
        <w:spacing w:line="362" w:lineRule="auto"/>
        <w:ind w:right="238" w:firstLine="566"/>
        <w:jc w:val="both"/>
      </w:pPr>
      <w:r>
        <w:t>Голям неизползван потенциал имат селскостопанските растителни отпадъци. За балиране и транспорт на сламата има подходяща технология. Необходимото оборудване в голяма степен липсва и днес не се използва с пълния си капацитет.</w:t>
      </w:r>
    </w:p>
    <w:p w14:paraId="225DB40E" w14:textId="77777777" w:rsidR="001373AC" w:rsidRDefault="00F5455A">
      <w:pPr>
        <w:pStyle w:val="a3"/>
        <w:spacing w:line="360" w:lineRule="auto"/>
        <w:ind w:right="240" w:firstLine="566"/>
        <w:jc w:val="both"/>
      </w:pPr>
      <w:r>
        <w:t>Засега няма опит и специализирано оборудване за събиране, уплътняване и транспорт на стъбла от царевица, слънчоглед и други, но този проблем може да бъде решен в кратки срокове без големи разходи.</w:t>
      </w:r>
    </w:p>
    <w:p w14:paraId="7FD15233" w14:textId="77777777" w:rsidR="001373AC" w:rsidRDefault="00F5455A">
      <w:pPr>
        <w:pStyle w:val="a3"/>
        <w:spacing w:line="360" w:lineRule="auto"/>
        <w:ind w:right="238" w:firstLine="566"/>
        <w:jc w:val="both"/>
      </w:pPr>
      <w:r>
        <w:t>За отпадъците от овощните градини може да се използва оборудването, което ще надробява отпадъците от горското стопанство.</w:t>
      </w:r>
    </w:p>
    <w:p w14:paraId="1C4B7BEB" w14:textId="77777777" w:rsidR="001373AC" w:rsidRDefault="00F5455A">
      <w:pPr>
        <w:pStyle w:val="a3"/>
        <w:spacing w:line="362" w:lineRule="auto"/>
        <w:ind w:right="242" w:firstLine="566"/>
        <w:jc w:val="both"/>
      </w:pPr>
      <w:r>
        <w:t>Увеличаване</w:t>
      </w:r>
      <w:r>
        <w:rPr>
          <w:spacing w:val="-3"/>
        </w:rPr>
        <w:t xml:space="preserve"> </w:t>
      </w:r>
      <w:r>
        <w:t>на</w:t>
      </w:r>
      <w:r>
        <w:rPr>
          <w:spacing w:val="-3"/>
        </w:rPr>
        <w:t xml:space="preserve"> </w:t>
      </w:r>
      <w:r>
        <w:t>използването</w:t>
      </w:r>
      <w:r>
        <w:rPr>
          <w:spacing w:val="-2"/>
        </w:rPr>
        <w:t xml:space="preserve"> </w:t>
      </w:r>
      <w:r>
        <w:t>на</w:t>
      </w:r>
      <w:r>
        <w:rPr>
          <w:spacing w:val="-3"/>
        </w:rPr>
        <w:t xml:space="preserve"> </w:t>
      </w:r>
      <w:r>
        <w:t>биомаса</w:t>
      </w:r>
      <w:r>
        <w:rPr>
          <w:spacing w:val="-3"/>
        </w:rPr>
        <w:t xml:space="preserve"> </w:t>
      </w:r>
      <w:r>
        <w:t>за</w:t>
      </w:r>
      <w:r>
        <w:rPr>
          <w:spacing w:val="-3"/>
        </w:rPr>
        <w:t xml:space="preserve"> </w:t>
      </w:r>
      <w:r>
        <w:t>енергийни</w:t>
      </w:r>
      <w:r>
        <w:rPr>
          <w:spacing w:val="-6"/>
        </w:rPr>
        <w:t xml:space="preserve"> </w:t>
      </w:r>
      <w:r>
        <w:t>цели</w:t>
      </w:r>
      <w:r>
        <w:rPr>
          <w:spacing w:val="-6"/>
        </w:rPr>
        <w:t xml:space="preserve"> </w:t>
      </w:r>
      <w:r>
        <w:t>ще</w:t>
      </w:r>
      <w:r>
        <w:rPr>
          <w:spacing w:val="-8"/>
        </w:rPr>
        <w:t xml:space="preserve"> </w:t>
      </w:r>
      <w:r>
        <w:t>доведе</w:t>
      </w:r>
      <w:r>
        <w:rPr>
          <w:spacing w:val="-3"/>
        </w:rPr>
        <w:t xml:space="preserve"> </w:t>
      </w:r>
      <w:r>
        <w:t xml:space="preserve">до икономия на електроенергия и скъпи вносни горива и води до намаляване на енергийната </w:t>
      </w:r>
      <w:r>
        <w:rPr>
          <w:spacing w:val="-2"/>
        </w:rPr>
        <w:t>зависимост.</w:t>
      </w:r>
    </w:p>
    <w:p w14:paraId="16DDB6EC" w14:textId="77777777" w:rsidR="001373AC" w:rsidRDefault="001373AC">
      <w:pPr>
        <w:pStyle w:val="a3"/>
        <w:spacing w:line="362" w:lineRule="auto"/>
        <w:jc w:val="both"/>
        <w:sectPr w:rsidR="001373AC">
          <w:pgSz w:w="12240" w:h="15840"/>
          <w:pgMar w:top="1060" w:right="1080" w:bottom="960" w:left="1080" w:header="0" w:footer="773" w:gutter="0"/>
          <w:cols w:space="708"/>
        </w:sectPr>
      </w:pPr>
    </w:p>
    <w:p w14:paraId="52BF3953" w14:textId="77777777" w:rsidR="001373AC" w:rsidRDefault="00F5455A">
      <w:pPr>
        <w:pStyle w:val="3"/>
        <w:numPr>
          <w:ilvl w:val="2"/>
          <w:numId w:val="18"/>
        </w:numPr>
        <w:tabs>
          <w:tab w:val="left" w:pos="1698"/>
        </w:tabs>
        <w:spacing w:before="70"/>
        <w:ind w:left="1698" w:hanging="421"/>
        <w:jc w:val="left"/>
      </w:pPr>
      <w:r>
        <w:t>Използване</w:t>
      </w:r>
      <w:r>
        <w:rPr>
          <w:spacing w:val="-8"/>
        </w:rPr>
        <w:t xml:space="preserve"> </w:t>
      </w:r>
      <w:r>
        <w:t>на</w:t>
      </w:r>
      <w:r>
        <w:rPr>
          <w:spacing w:val="-1"/>
        </w:rPr>
        <w:t xml:space="preserve"> </w:t>
      </w:r>
      <w:r>
        <w:t>биогорива</w:t>
      </w:r>
      <w:r>
        <w:rPr>
          <w:spacing w:val="-1"/>
        </w:rPr>
        <w:t xml:space="preserve"> </w:t>
      </w:r>
      <w:r>
        <w:t>в</w:t>
      </w:r>
      <w:r>
        <w:rPr>
          <w:spacing w:val="-8"/>
        </w:rPr>
        <w:t xml:space="preserve"> </w:t>
      </w:r>
      <w:r>
        <w:rPr>
          <w:spacing w:val="-2"/>
        </w:rPr>
        <w:t>транспорта</w:t>
      </w:r>
    </w:p>
    <w:p w14:paraId="0D070AD5" w14:textId="77777777" w:rsidR="001373AC" w:rsidRDefault="001373AC">
      <w:pPr>
        <w:pStyle w:val="a3"/>
        <w:spacing w:before="273"/>
        <w:ind w:left="0"/>
        <w:rPr>
          <w:b/>
          <w:i/>
        </w:rPr>
      </w:pPr>
    </w:p>
    <w:p w14:paraId="62375383" w14:textId="77777777" w:rsidR="001373AC" w:rsidRDefault="00F5455A">
      <w:pPr>
        <w:pStyle w:val="a3"/>
        <w:spacing w:line="360" w:lineRule="auto"/>
        <w:ind w:right="239" w:firstLine="566"/>
        <w:jc w:val="both"/>
      </w:pPr>
      <w:r>
        <w:t>Към 2025 г. използването на биогорива в транспорта продължава да бъде ключова алтернатива на конвенционалните горива, допринасяща за намаляване на емисиите на парникови газове и повишаване на енергийната сигурност. Въпреки това, делът на възобновяемите енергийни източници в транспорта в Европейския съюз е достигнал 10.8% през 2023 г., което показва бавен, но стабилен растеж.</w:t>
      </w:r>
    </w:p>
    <w:p w14:paraId="7F8BA306" w14:textId="77777777" w:rsidR="001373AC" w:rsidRDefault="00F5455A">
      <w:pPr>
        <w:pStyle w:val="a3"/>
        <w:spacing w:line="360" w:lineRule="auto"/>
        <w:ind w:right="240" w:firstLine="566"/>
        <w:jc w:val="both"/>
      </w:pPr>
      <w:r>
        <w:t>Европейската комисия остава ангажирана с целта всички нови автомобили и</w:t>
      </w:r>
      <w:r>
        <w:rPr>
          <w:spacing w:val="40"/>
        </w:rPr>
        <w:t xml:space="preserve"> </w:t>
      </w:r>
      <w:r>
        <w:t>ванове, продавани в ЕС, да не отделят въглероден диоксид до 2035 г. Тази инициатива е част</w:t>
      </w:r>
      <w:r>
        <w:rPr>
          <w:spacing w:val="-1"/>
        </w:rPr>
        <w:t xml:space="preserve"> </w:t>
      </w:r>
      <w:r>
        <w:t>от</w:t>
      </w:r>
      <w:r>
        <w:rPr>
          <w:spacing w:val="-5"/>
        </w:rPr>
        <w:t xml:space="preserve"> </w:t>
      </w:r>
      <w:r>
        <w:t>по-широкия</w:t>
      </w:r>
      <w:r>
        <w:rPr>
          <w:spacing w:val="-5"/>
        </w:rPr>
        <w:t xml:space="preserve"> </w:t>
      </w:r>
      <w:r>
        <w:t>стремеж</w:t>
      </w:r>
      <w:r>
        <w:rPr>
          <w:spacing w:val="-4"/>
        </w:rPr>
        <w:t xml:space="preserve"> </w:t>
      </w:r>
      <w:r>
        <w:t>за</w:t>
      </w:r>
      <w:r>
        <w:rPr>
          <w:spacing w:val="-2"/>
        </w:rPr>
        <w:t xml:space="preserve"> </w:t>
      </w:r>
      <w:r>
        <w:t>намаляване</w:t>
      </w:r>
      <w:r>
        <w:rPr>
          <w:spacing w:val="-2"/>
        </w:rPr>
        <w:t xml:space="preserve"> </w:t>
      </w:r>
      <w:r>
        <w:t>на</w:t>
      </w:r>
      <w:r>
        <w:rPr>
          <w:spacing w:val="-6"/>
        </w:rPr>
        <w:t xml:space="preserve"> </w:t>
      </w:r>
      <w:r>
        <w:t>емисиите</w:t>
      </w:r>
      <w:r>
        <w:rPr>
          <w:spacing w:val="-4"/>
        </w:rPr>
        <w:t xml:space="preserve"> </w:t>
      </w:r>
      <w:r>
        <w:t>от</w:t>
      </w:r>
      <w:r>
        <w:rPr>
          <w:spacing w:val="-1"/>
        </w:rPr>
        <w:t xml:space="preserve"> </w:t>
      </w:r>
      <w:r>
        <w:t>транспортния</w:t>
      </w:r>
      <w:r>
        <w:rPr>
          <w:spacing w:val="-1"/>
        </w:rPr>
        <w:t xml:space="preserve"> </w:t>
      </w:r>
      <w:r>
        <w:t>сектор</w:t>
      </w:r>
      <w:r>
        <w:rPr>
          <w:spacing w:val="-1"/>
        </w:rPr>
        <w:t xml:space="preserve"> </w:t>
      </w:r>
      <w:r>
        <w:t>с</w:t>
      </w:r>
      <w:r>
        <w:rPr>
          <w:spacing w:val="-6"/>
        </w:rPr>
        <w:t xml:space="preserve"> </w:t>
      </w:r>
      <w:r>
        <w:t>90%</w:t>
      </w:r>
      <w:r>
        <w:rPr>
          <w:spacing w:val="-4"/>
        </w:rPr>
        <w:t xml:space="preserve"> </w:t>
      </w:r>
      <w:r>
        <w:t>до 2050 г.</w:t>
      </w:r>
    </w:p>
    <w:p w14:paraId="2AFA269A" w14:textId="77777777" w:rsidR="001373AC" w:rsidRDefault="00F5455A">
      <w:pPr>
        <w:pStyle w:val="a3"/>
        <w:spacing w:before="1" w:line="360" w:lineRule="auto"/>
        <w:ind w:right="234" w:firstLine="566"/>
        <w:jc w:val="both"/>
      </w:pPr>
      <w:r>
        <w:t>Биогоривата, като биодизел и биоетанол, остават важни компоненти в прехода към по-устойчив транспорт. Биодизелът се произвежда от възобновяеми източници и практически не замърсява околната среда. Биоетанолът, получен чрез ферментация на въглехидрати от растителна маса, предлага предимства като по-високо октаново число и намалени вредни емисии.</w:t>
      </w:r>
    </w:p>
    <w:p w14:paraId="59A79A84" w14:textId="77777777" w:rsidR="001373AC" w:rsidRDefault="00F5455A">
      <w:pPr>
        <w:pStyle w:val="a3"/>
        <w:spacing w:line="360" w:lineRule="auto"/>
        <w:ind w:right="237" w:firstLine="566"/>
        <w:jc w:val="both"/>
      </w:pPr>
      <w:r>
        <w:t>Въпреки тези предимства, използването на биогорива в транспорта на територията на община Камено все още може да бъде икономически неоправдано, поради фактори като инвестиционни разходи и наличност на суровини. Въпреки това, с напредъка на технологиите и политиките за насърчаване на възобновяемите енергийни източници, биогоривата имат потенциал да заемат по-значима роля в бъдещето на транспорта.</w:t>
      </w:r>
    </w:p>
    <w:p w14:paraId="0DDF991E" w14:textId="77777777" w:rsidR="001373AC" w:rsidRDefault="001373AC">
      <w:pPr>
        <w:pStyle w:val="a3"/>
        <w:spacing w:before="145"/>
        <w:ind w:left="0"/>
      </w:pPr>
    </w:p>
    <w:p w14:paraId="5601BB3C" w14:textId="77777777" w:rsidR="001373AC" w:rsidRDefault="00F5455A">
      <w:pPr>
        <w:pStyle w:val="3"/>
        <w:numPr>
          <w:ilvl w:val="2"/>
          <w:numId w:val="18"/>
        </w:numPr>
        <w:tabs>
          <w:tab w:val="left" w:pos="1608"/>
        </w:tabs>
        <w:ind w:left="1608" w:hanging="422"/>
        <w:jc w:val="left"/>
      </w:pPr>
      <w:r>
        <w:t>Използване</w:t>
      </w:r>
      <w:r>
        <w:rPr>
          <w:spacing w:val="-10"/>
        </w:rPr>
        <w:t xml:space="preserve"> </w:t>
      </w:r>
      <w:r>
        <w:t>на</w:t>
      </w:r>
      <w:r>
        <w:rPr>
          <w:spacing w:val="-2"/>
        </w:rPr>
        <w:t xml:space="preserve"> </w:t>
      </w:r>
      <w:r>
        <w:t>енергия</w:t>
      </w:r>
      <w:r>
        <w:rPr>
          <w:spacing w:val="-6"/>
        </w:rPr>
        <w:t xml:space="preserve"> </w:t>
      </w:r>
      <w:r>
        <w:t>от</w:t>
      </w:r>
      <w:r>
        <w:rPr>
          <w:spacing w:val="3"/>
        </w:rPr>
        <w:t xml:space="preserve"> </w:t>
      </w:r>
      <w:r>
        <w:t>възобновяеми</w:t>
      </w:r>
      <w:r>
        <w:rPr>
          <w:spacing w:val="-6"/>
        </w:rPr>
        <w:t xml:space="preserve"> </w:t>
      </w:r>
      <w:r>
        <w:t>източници</w:t>
      </w:r>
      <w:r>
        <w:rPr>
          <w:spacing w:val="-6"/>
        </w:rPr>
        <w:t xml:space="preserve"> </w:t>
      </w:r>
      <w:r>
        <w:t>в</w:t>
      </w:r>
      <w:r>
        <w:rPr>
          <w:spacing w:val="-8"/>
        </w:rPr>
        <w:t xml:space="preserve"> </w:t>
      </w:r>
      <w:r>
        <w:rPr>
          <w:spacing w:val="-2"/>
        </w:rPr>
        <w:t>транспорта.</w:t>
      </w:r>
    </w:p>
    <w:p w14:paraId="1B78D480" w14:textId="77777777" w:rsidR="001373AC" w:rsidRDefault="001373AC">
      <w:pPr>
        <w:pStyle w:val="a3"/>
        <w:spacing w:before="269"/>
        <w:ind w:left="0"/>
        <w:rPr>
          <w:b/>
          <w:i/>
        </w:rPr>
      </w:pPr>
    </w:p>
    <w:p w14:paraId="057CF4F7" w14:textId="77777777" w:rsidR="001373AC" w:rsidRDefault="00F5455A">
      <w:pPr>
        <w:pStyle w:val="a3"/>
        <w:spacing w:before="1" w:line="360" w:lineRule="auto"/>
        <w:ind w:right="241" w:firstLine="566"/>
        <w:jc w:val="both"/>
      </w:pPr>
      <w:r>
        <w:t>Въпреки че към момента използването на енергия от възобновяеми източници в транспорта не е икономически обосновано, развитието на електрическата мобилност и алтернативните горива (като биогаз и биоетанол) може да създаде възможности в</w:t>
      </w:r>
      <w:r>
        <w:rPr>
          <w:spacing w:val="40"/>
        </w:rPr>
        <w:t xml:space="preserve"> </w:t>
      </w:r>
      <w:r>
        <w:rPr>
          <w:spacing w:val="-2"/>
        </w:rPr>
        <w:t>бъдеще.</w:t>
      </w:r>
    </w:p>
    <w:p w14:paraId="25CE5FA1" w14:textId="77777777" w:rsidR="001373AC" w:rsidRDefault="00F5455A">
      <w:pPr>
        <w:pStyle w:val="a3"/>
        <w:spacing w:line="360" w:lineRule="auto"/>
        <w:ind w:right="247" w:firstLine="566"/>
        <w:jc w:val="both"/>
      </w:pPr>
      <w:r>
        <w:t>В</w:t>
      </w:r>
      <w:r>
        <w:rPr>
          <w:spacing w:val="-4"/>
        </w:rPr>
        <w:t xml:space="preserve"> </w:t>
      </w:r>
      <w:r>
        <w:t>дългосрочен план</w:t>
      </w:r>
      <w:r>
        <w:rPr>
          <w:spacing w:val="-6"/>
        </w:rPr>
        <w:t xml:space="preserve"> </w:t>
      </w:r>
      <w:r>
        <w:t>община</w:t>
      </w:r>
      <w:r>
        <w:rPr>
          <w:spacing w:val="-7"/>
        </w:rPr>
        <w:t xml:space="preserve"> </w:t>
      </w:r>
      <w:r>
        <w:t>Камено</w:t>
      </w:r>
      <w:r>
        <w:rPr>
          <w:spacing w:val="-2"/>
        </w:rPr>
        <w:t xml:space="preserve"> </w:t>
      </w:r>
      <w:r>
        <w:t>може</w:t>
      </w:r>
      <w:r>
        <w:rPr>
          <w:spacing w:val="-3"/>
        </w:rPr>
        <w:t xml:space="preserve"> </w:t>
      </w:r>
      <w:r>
        <w:t>да</w:t>
      </w:r>
      <w:r>
        <w:rPr>
          <w:spacing w:val="-3"/>
        </w:rPr>
        <w:t xml:space="preserve"> </w:t>
      </w:r>
      <w:r>
        <w:t>проучи</w:t>
      </w:r>
      <w:r>
        <w:rPr>
          <w:spacing w:val="-1"/>
        </w:rPr>
        <w:t xml:space="preserve"> </w:t>
      </w:r>
      <w:r>
        <w:t>възможности</w:t>
      </w:r>
      <w:r>
        <w:rPr>
          <w:spacing w:val="-5"/>
        </w:rPr>
        <w:t xml:space="preserve"> </w:t>
      </w:r>
      <w:r>
        <w:t>за</w:t>
      </w:r>
      <w:r>
        <w:rPr>
          <w:spacing w:val="-3"/>
        </w:rPr>
        <w:t xml:space="preserve"> </w:t>
      </w:r>
      <w:r>
        <w:t>изграждане</w:t>
      </w:r>
      <w:r>
        <w:rPr>
          <w:spacing w:val="-3"/>
        </w:rPr>
        <w:t xml:space="preserve"> </w:t>
      </w:r>
      <w:r>
        <w:t>на зарядна инфраструктура и използване на електрически или хибридни превозни средства за нуждите на общинската администрация.</w:t>
      </w:r>
    </w:p>
    <w:p w14:paraId="79376A4B"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5DF5B209" w14:textId="77777777" w:rsidR="001373AC" w:rsidRDefault="00F5455A">
      <w:pPr>
        <w:pStyle w:val="2"/>
        <w:numPr>
          <w:ilvl w:val="1"/>
          <w:numId w:val="18"/>
        </w:numPr>
        <w:tabs>
          <w:tab w:val="left" w:pos="4292"/>
        </w:tabs>
        <w:spacing w:before="70"/>
        <w:ind w:left="4292" w:hanging="244"/>
        <w:jc w:val="left"/>
      </w:pPr>
      <w:r>
        <w:t>ИЗБОР</w:t>
      </w:r>
      <w:r>
        <w:rPr>
          <w:spacing w:val="-2"/>
        </w:rPr>
        <w:t xml:space="preserve"> </w:t>
      </w:r>
      <w:r>
        <w:t>НА</w:t>
      </w:r>
      <w:r>
        <w:rPr>
          <w:spacing w:val="-1"/>
        </w:rPr>
        <w:t xml:space="preserve"> </w:t>
      </w:r>
      <w:r>
        <w:rPr>
          <w:spacing w:val="-4"/>
        </w:rPr>
        <w:t>МЕРКИ</w:t>
      </w:r>
    </w:p>
    <w:p w14:paraId="35BBE799" w14:textId="77777777" w:rsidR="001373AC" w:rsidRDefault="001373AC">
      <w:pPr>
        <w:pStyle w:val="a3"/>
        <w:ind w:left="0"/>
        <w:rPr>
          <w:b/>
          <w:i/>
        </w:rPr>
      </w:pPr>
    </w:p>
    <w:p w14:paraId="04B0BABE" w14:textId="77777777" w:rsidR="001373AC" w:rsidRDefault="001373AC">
      <w:pPr>
        <w:pStyle w:val="a3"/>
        <w:spacing w:before="2"/>
        <w:ind w:left="0"/>
        <w:rPr>
          <w:b/>
          <w:i/>
        </w:rPr>
      </w:pPr>
    </w:p>
    <w:p w14:paraId="0AF8BC8E" w14:textId="77777777" w:rsidR="001373AC" w:rsidRDefault="00F5455A">
      <w:pPr>
        <w:pStyle w:val="3"/>
        <w:numPr>
          <w:ilvl w:val="2"/>
          <w:numId w:val="18"/>
        </w:numPr>
        <w:tabs>
          <w:tab w:val="left" w:pos="1607"/>
        </w:tabs>
        <w:ind w:left="1607" w:hanging="421"/>
        <w:jc w:val="left"/>
      </w:pPr>
      <w:r>
        <w:t>Административни</w:t>
      </w:r>
      <w:r>
        <w:rPr>
          <w:spacing w:val="-7"/>
        </w:rPr>
        <w:t xml:space="preserve"> </w:t>
      </w:r>
      <w:r>
        <w:rPr>
          <w:spacing w:val="-2"/>
        </w:rPr>
        <w:t>мерки:</w:t>
      </w:r>
    </w:p>
    <w:p w14:paraId="0366498A" w14:textId="77777777" w:rsidR="001373AC" w:rsidRDefault="001373AC">
      <w:pPr>
        <w:pStyle w:val="a3"/>
        <w:spacing w:before="271"/>
        <w:ind w:left="0"/>
        <w:rPr>
          <w:b/>
          <w:i/>
        </w:rPr>
      </w:pPr>
    </w:p>
    <w:p w14:paraId="061FDE38" w14:textId="77777777" w:rsidR="001373AC" w:rsidRDefault="00F5455A">
      <w:pPr>
        <w:pStyle w:val="a5"/>
        <w:numPr>
          <w:ilvl w:val="0"/>
          <w:numId w:val="9"/>
        </w:numPr>
        <w:tabs>
          <w:tab w:val="left" w:pos="1340"/>
        </w:tabs>
        <w:spacing w:before="1" w:line="350" w:lineRule="auto"/>
        <w:ind w:right="240"/>
        <w:jc w:val="both"/>
        <w:rPr>
          <w:sz w:val="24"/>
        </w:rPr>
      </w:pPr>
      <w:r>
        <w:rPr>
          <w:sz w:val="24"/>
        </w:rPr>
        <w:t>Съобразяване на общия устройствен план на общината с възможностите за използване на енергия от възобновяеми източници.</w:t>
      </w:r>
    </w:p>
    <w:p w14:paraId="0F9CCED5" w14:textId="77777777" w:rsidR="001373AC" w:rsidRDefault="00F5455A">
      <w:pPr>
        <w:pStyle w:val="a5"/>
        <w:numPr>
          <w:ilvl w:val="0"/>
          <w:numId w:val="9"/>
        </w:numPr>
        <w:tabs>
          <w:tab w:val="left" w:pos="1340"/>
        </w:tabs>
        <w:spacing w:before="12" w:line="350" w:lineRule="auto"/>
        <w:ind w:right="247"/>
        <w:jc w:val="both"/>
        <w:rPr>
          <w:sz w:val="24"/>
        </w:rPr>
      </w:pPr>
      <w:r>
        <w:rPr>
          <w:sz w:val="24"/>
        </w:rPr>
        <w:t>Минимизиране на административните ограничения пред инициативите за използване на енергия от възобновяеми източници.</w:t>
      </w:r>
    </w:p>
    <w:p w14:paraId="0DB7759B" w14:textId="77777777" w:rsidR="001373AC" w:rsidRDefault="00F5455A">
      <w:pPr>
        <w:pStyle w:val="a5"/>
        <w:numPr>
          <w:ilvl w:val="0"/>
          <w:numId w:val="9"/>
        </w:numPr>
        <w:tabs>
          <w:tab w:val="left" w:pos="1340"/>
        </w:tabs>
        <w:spacing w:before="13" w:line="355" w:lineRule="auto"/>
        <w:ind w:right="247"/>
        <w:jc w:val="both"/>
        <w:rPr>
          <w:sz w:val="24"/>
        </w:rPr>
      </w:pPr>
      <w:r>
        <w:rPr>
          <w:sz w:val="24"/>
        </w:rPr>
        <w:t xml:space="preserve">Подпомагане реализирането на проекти на индивидуални системи за използване на електрическа, топлинна енергия и енергия за охлаждане от възобновяеми </w:t>
      </w:r>
      <w:r>
        <w:rPr>
          <w:spacing w:val="-2"/>
          <w:sz w:val="24"/>
        </w:rPr>
        <w:t>източници.</w:t>
      </w:r>
    </w:p>
    <w:p w14:paraId="522785F0" w14:textId="77777777" w:rsidR="001373AC" w:rsidRDefault="00F5455A">
      <w:pPr>
        <w:pStyle w:val="a5"/>
        <w:numPr>
          <w:ilvl w:val="0"/>
          <w:numId w:val="9"/>
        </w:numPr>
        <w:tabs>
          <w:tab w:val="left" w:pos="1339"/>
        </w:tabs>
        <w:spacing w:before="11"/>
        <w:ind w:left="1339" w:hanging="359"/>
        <w:jc w:val="both"/>
        <w:rPr>
          <w:sz w:val="24"/>
        </w:rPr>
      </w:pPr>
      <w:r>
        <w:rPr>
          <w:sz w:val="24"/>
        </w:rPr>
        <w:t>Реконструкция</w:t>
      </w:r>
      <w:r>
        <w:rPr>
          <w:spacing w:val="-4"/>
          <w:sz w:val="24"/>
        </w:rPr>
        <w:t xml:space="preserve"> </w:t>
      </w:r>
      <w:r>
        <w:rPr>
          <w:sz w:val="24"/>
        </w:rPr>
        <w:t>на</w:t>
      </w:r>
      <w:r>
        <w:rPr>
          <w:spacing w:val="-2"/>
          <w:sz w:val="24"/>
        </w:rPr>
        <w:t xml:space="preserve"> </w:t>
      </w:r>
      <w:r>
        <w:rPr>
          <w:sz w:val="24"/>
        </w:rPr>
        <w:t>съществуващи</w:t>
      </w:r>
      <w:r>
        <w:rPr>
          <w:spacing w:val="-1"/>
          <w:sz w:val="24"/>
        </w:rPr>
        <w:t xml:space="preserve"> </w:t>
      </w:r>
      <w:r>
        <w:rPr>
          <w:sz w:val="24"/>
        </w:rPr>
        <w:t>отоплителни</w:t>
      </w:r>
      <w:r>
        <w:rPr>
          <w:spacing w:val="-5"/>
          <w:sz w:val="24"/>
        </w:rPr>
        <w:t xml:space="preserve"> </w:t>
      </w:r>
      <w:r>
        <w:rPr>
          <w:sz w:val="24"/>
        </w:rPr>
        <w:t>инсталации</w:t>
      </w:r>
      <w:r>
        <w:rPr>
          <w:spacing w:val="-5"/>
          <w:sz w:val="24"/>
        </w:rPr>
        <w:t xml:space="preserve"> </w:t>
      </w:r>
      <w:r>
        <w:rPr>
          <w:sz w:val="24"/>
        </w:rPr>
        <w:t>и</w:t>
      </w:r>
      <w:r>
        <w:rPr>
          <w:spacing w:val="-1"/>
          <w:sz w:val="24"/>
        </w:rPr>
        <w:t xml:space="preserve"> </w:t>
      </w:r>
      <w:r>
        <w:rPr>
          <w:sz w:val="24"/>
        </w:rPr>
        <w:t>изграждане</w:t>
      </w:r>
      <w:r>
        <w:rPr>
          <w:spacing w:val="-7"/>
          <w:sz w:val="24"/>
        </w:rPr>
        <w:t xml:space="preserve"> </w:t>
      </w:r>
      <w:r>
        <w:rPr>
          <w:sz w:val="24"/>
        </w:rPr>
        <w:t>на</w:t>
      </w:r>
      <w:r>
        <w:rPr>
          <w:spacing w:val="-2"/>
          <w:sz w:val="24"/>
        </w:rPr>
        <w:t xml:space="preserve"> нови.</w:t>
      </w:r>
    </w:p>
    <w:p w14:paraId="514A1EBB" w14:textId="77777777" w:rsidR="001373AC" w:rsidRDefault="00F5455A">
      <w:pPr>
        <w:pStyle w:val="a5"/>
        <w:numPr>
          <w:ilvl w:val="0"/>
          <w:numId w:val="9"/>
        </w:numPr>
        <w:tabs>
          <w:tab w:val="left" w:pos="1339"/>
        </w:tabs>
        <w:spacing w:before="138"/>
        <w:ind w:left="1339" w:hanging="359"/>
        <w:jc w:val="both"/>
        <w:rPr>
          <w:sz w:val="24"/>
        </w:rPr>
      </w:pPr>
      <w:r>
        <w:rPr>
          <w:sz w:val="24"/>
        </w:rPr>
        <w:t>Основен</w:t>
      </w:r>
      <w:r>
        <w:rPr>
          <w:spacing w:val="-7"/>
          <w:sz w:val="24"/>
        </w:rPr>
        <w:t xml:space="preserve"> </w:t>
      </w:r>
      <w:r>
        <w:rPr>
          <w:sz w:val="24"/>
        </w:rPr>
        <w:t>ремонт</w:t>
      </w:r>
      <w:r>
        <w:rPr>
          <w:spacing w:val="-5"/>
          <w:sz w:val="24"/>
        </w:rPr>
        <w:t xml:space="preserve"> </w:t>
      </w:r>
      <w:r>
        <w:rPr>
          <w:sz w:val="24"/>
        </w:rPr>
        <w:t>и</w:t>
      </w:r>
      <w:r>
        <w:rPr>
          <w:spacing w:val="-2"/>
          <w:sz w:val="24"/>
        </w:rPr>
        <w:t xml:space="preserve"> </w:t>
      </w:r>
      <w:r>
        <w:rPr>
          <w:sz w:val="24"/>
        </w:rPr>
        <w:t>въвеждане</w:t>
      </w:r>
      <w:r>
        <w:rPr>
          <w:spacing w:val="-2"/>
          <w:sz w:val="24"/>
        </w:rPr>
        <w:t xml:space="preserve"> </w:t>
      </w:r>
      <w:r>
        <w:rPr>
          <w:sz w:val="24"/>
        </w:rPr>
        <w:t>на</w:t>
      </w:r>
      <w:r>
        <w:rPr>
          <w:spacing w:val="-2"/>
          <w:sz w:val="24"/>
        </w:rPr>
        <w:t xml:space="preserve"> </w:t>
      </w:r>
      <w:r>
        <w:rPr>
          <w:sz w:val="24"/>
        </w:rPr>
        <w:t>енергоспестяващи мерки</w:t>
      </w:r>
      <w:r>
        <w:rPr>
          <w:spacing w:val="-4"/>
          <w:sz w:val="24"/>
        </w:rPr>
        <w:t xml:space="preserve"> </w:t>
      </w:r>
      <w:r>
        <w:rPr>
          <w:sz w:val="24"/>
        </w:rPr>
        <w:t>на</w:t>
      </w:r>
      <w:r>
        <w:rPr>
          <w:spacing w:val="-7"/>
          <w:sz w:val="24"/>
        </w:rPr>
        <w:t xml:space="preserve"> </w:t>
      </w:r>
      <w:r>
        <w:rPr>
          <w:sz w:val="24"/>
        </w:rPr>
        <w:t>обществени</w:t>
      </w:r>
      <w:r>
        <w:rPr>
          <w:spacing w:val="1"/>
          <w:sz w:val="24"/>
        </w:rPr>
        <w:t xml:space="preserve"> </w:t>
      </w:r>
      <w:r>
        <w:rPr>
          <w:spacing w:val="-2"/>
          <w:sz w:val="24"/>
        </w:rPr>
        <w:t>сгради.</w:t>
      </w:r>
    </w:p>
    <w:p w14:paraId="2389BDE8" w14:textId="77777777" w:rsidR="001373AC" w:rsidRDefault="00F5455A">
      <w:pPr>
        <w:pStyle w:val="a5"/>
        <w:numPr>
          <w:ilvl w:val="0"/>
          <w:numId w:val="9"/>
        </w:numPr>
        <w:tabs>
          <w:tab w:val="left" w:pos="1340"/>
        </w:tabs>
        <w:spacing w:before="133" w:line="350" w:lineRule="auto"/>
        <w:ind w:right="244"/>
        <w:rPr>
          <w:sz w:val="24"/>
        </w:rPr>
      </w:pPr>
      <w:r>
        <w:rPr>
          <w:sz w:val="24"/>
        </w:rPr>
        <w:t>Осигуряване на участие в обучение по енергиен мениджмънт на специалисти от общинската администрация работещи в областта на енергийната ефективност.</w:t>
      </w:r>
    </w:p>
    <w:p w14:paraId="76473C2E" w14:textId="77777777" w:rsidR="001373AC" w:rsidRDefault="00F5455A">
      <w:pPr>
        <w:pStyle w:val="a5"/>
        <w:numPr>
          <w:ilvl w:val="0"/>
          <w:numId w:val="9"/>
        </w:numPr>
        <w:tabs>
          <w:tab w:val="left" w:pos="1340"/>
        </w:tabs>
        <w:spacing w:before="13"/>
        <w:rPr>
          <w:sz w:val="24"/>
        </w:rPr>
      </w:pPr>
      <w:r>
        <w:rPr>
          <w:sz w:val="24"/>
        </w:rPr>
        <w:t>Модернизация</w:t>
      </w:r>
      <w:r>
        <w:rPr>
          <w:spacing w:val="-5"/>
          <w:sz w:val="24"/>
        </w:rPr>
        <w:t xml:space="preserve"> </w:t>
      </w:r>
      <w:r>
        <w:rPr>
          <w:sz w:val="24"/>
        </w:rPr>
        <w:t>на</w:t>
      </w:r>
      <w:r>
        <w:rPr>
          <w:spacing w:val="-1"/>
          <w:sz w:val="24"/>
        </w:rPr>
        <w:t xml:space="preserve"> </w:t>
      </w:r>
      <w:r>
        <w:rPr>
          <w:sz w:val="24"/>
        </w:rPr>
        <w:t>електропреносната</w:t>
      </w:r>
      <w:r>
        <w:rPr>
          <w:spacing w:val="-5"/>
          <w:sz w:val="24"/>
        </w:rPr>
        <w:t xml:space="preserve"> </w:t>
      </w:r>
      <w:r>
        <w:rPr>
          <w:sz w:val="24"/>
        </w:rPr>
        <w:t>мрежа</w:t>
      </w:r>
      <w:r>
        <w:rPr>
          <w:spacing w:val="-6"/>
          <w:sz w:val="24"/>
        </w:rPr>
        <w:t xml:space="preserve"> </w:t>
      </w:r>
      <w:r>
        <w:rPr>
          <w:sz w:val="24"/>
        </w:rPr>
        <w:t>в</w:t>
      </w:r>
      <w:r>
        <w:rPr>
          <w:spacing w:val="-2"/>
          <w:sz w:val="24"/>
        </w:rPr>
        <w:t xml:space="preserve"> Общината.</w:t>
      </w:r>
    </w:p>
    <w:p w14:paraId="25DC94D1" w14:textId="77777777" w:rsidR="001373AC" w:rsidRDefault="00F5455A">
      <w:pPr>
        <w:pStyle w:val="a5"/>
        <w:numPr>
          <w:ilvl w:val="0"/>
          <w:numId w:val="9"/>
        </w:numPr>
        <w:tabs>
          <w:tab w:val="left" w:pos="1340"/>
        </w:tabs>
        <w:spacing w:before="138"/>
        <w:rPr>
          <w:sz w:val="24"/>
        </w:rPr>
      </w:pPr>
      <w:r>
        <w:rPr>
          <w:sz w:val="24"/>
        </w:rPr>
        <w:t>Ремонт</w:t>
      </w:r>
      <w:r>
        <w:rPr>
          <w:spacing w:val="-6"/>
          <w:sz w:val="24"/>
        </w:rPr>
        <w:t xml:space="preserve"> </w:t>
      </w:r>
      <w:r>
        <w:rPr>
          <w:sz w:val="24"/>
        </w:rPr>
        <w:t>и поддръжка</w:t>
      </w:r>
      <w:r>
        <w:rPr>
          <w:spacing w:val="-2"/>
          <w:sz w:val="24"/>
        </w:rPr>
        <w:t xml:space="preserve"> </w:t>
      </w:r>
      <w:r>
        <w:rPr>
          <w:sz w:val="24"/>
        </w:rPr>
        <w:t>на</w:t>
      </w:r>
      <w:r>
        <w:rPr>
          <w:spacing w:val="-7"/>
          <w:sz w:val="24"/>
        </w:rPr>
        <w:t xml:space="preserve"> </w:t>
      </w:r>
      <w:r>
        <w:rPr>
          <w:sz w:val="24"/>
        </w:rPr>
        <w:t>електропреносната</w:t>
      </w:r>
      <w:r>
        <w:rPr>
          <w:spacing w:val="-2"/>
          <w:sz w:val="24"/>
        </w:rPr>
        <w:t xml:space="preserve"> мрежа.</w:t>
      </w:r>
    </w:p>
    <w:p w14:paraId="1A45E32E" w14:textId="77777777" w:rsidR="001373AC" w:rsidRDefault="00F5455A">
      <w:pPr>
        <w:pStyle w:val="a5"/>
        <w:numPr>
          <w:ilvl w:val="0"/>
          <w:numId w:val="9"/>
        </w:numPr>
        <w:tabs>
          <w:tab w:val="left" w:pos="1340"/>
          <w:tab w:val="left" w:pos="2769"/>
          <w:tab w:val="left" w:pos="3104"/>
          <w:tab w:val="left" w:pos="4687"/>
          <w:tab w:val="left" w:pos="5128"/>
          <w:tab w:val="left" w:pos="6160"/>
          <w:tab w:val="left" w:pos="6567"/>
          <w:tab w:val="left" w:pos="8172"/>
          <w:tab w:val="left" w:pos="8613"/>
          <w:tab w:val="left" w:pos="9610"/>
        </w:tabs>
        <w:spacing w:before="138" w:line="350" w:lineRule="auto"/>
        <w:ind w:right="242"/>
        <w:rPr>
          <w:sz w:val="24"/>
        </w:rPr>
      </w:pPr>
      <w:r>
        <w:rPr>
          <w:spacing w:val="-2"/>
          <w:sz w:val="24"/>
        </w:rPr>
        <w:t>Изграждане</w:t>
      </w:r>
      <w:r>
        <w:rPr>
          <w:sz w:val="24"/>
        </w:rPr>
        <w:tab/>
      </w:r>
      <w:r>
        <w:rPr>
          <w:spacing w:val="-10"/>
          <w:sz w:val="24"/>
        </w:rPr>
        <w:t>и</w:t>
      </w:r>
      <w:r>
        <w:rPr>
          <w:sz w:val="24"/>
        </w:rPr>
        <w:tab/>
      </w:r>
      <w:r>
        <w:rPr>
          <w:spacing w:val="-2"/>
          <w:sz w:val="24"/>
        </w:rPr>
        <w:t>експлоатация</w:t>
      </w:r>
      <w:r>
        <w:rPr>
          <w:sz w:val="24"/>
        </w:rPr>
        <w:tab/>
      </w:r>
      <w:r>
        <w:rPr>
          <w:spacing w:val="-6"/>
          <w:sz w:val="24"/>
        </w:rPr>
        <w:t>на</w:t>
      </w:r>
      <w:r>
        <w:rPr>
          <w:sz w:val="24"/>
        </w:rPr>
        <w:tab/>
      </w:r>
      <w:r>
        <w:rPr>
          <w:spacing w:val="-2"/>
          <w:sz w:val="24"/>
        </w:rPr>
        <w:t>системи</w:t>
      </w:r>
      <w:r>
        <w:rPr>
          <w:sz w:val="24"/>
        </w:rPr>
        <w:tab/>
      </w:r>
      <w:r>
        <w:rPr>
          <w:spacing w:val="-6"/>
          <w:sz w:val="24"/>
        </w:rPr>
        <w:t>за</w:t>
      </w:r>
      <w:r>
        <w:rPr>
          <w:sz w:val="24"/>
        </w:rPr>
        <w:tab/>
      </w:r>
      <w:r>
        <w:rPr>
          <w:spacing w:val="-2"/>
          <w:sz w:val="24"/>
        </w:rPr>
        <w:t>производство</w:t>
      </w:r>
      <w:r>
        <w:rPr>
          <w:sz w:val="24"/>
        </w:rPr>
        <w:tab/>
      </w:r>
      <w:r>
        <w:rPr>
          <w:spacing w:val="-6"/>
          <w:sz w:val="24"/>
        </w:rPr>
        <w:t>на</w:t>
      </w:r>
      <w:r>
        <w:rPr>
          <w:sz w:val="24"/>
        </w:rPr>
        <w:tab/>
      </w:r>
      <w:r>
        <w:rPr>
          <w:spacing w:val="-2"/>
          <w:sz w:val="24"/>
        </w:rPr>
        <w:t>енергия</w:t>
      </w:r>
      <w:r>
        <w:rPr>
          <w:sz w:val="24"/>
        </w:rPr>
        <w:tab/>
      </w:r>
      <w:r>
        <w:rPr>
          <w:spacing w:val="-6"/>
          <w:sz w:val="24"/>
        </w:rPr>
        <w:t xml:space="preserve">от </w:t>
      </w:r>
      <w:r>
        <w:rPr>
          <w:sz w:val="24"/>
        </w:rPr>
        <w:t>възобновяеми енергийни източници.</w:t>
      </w:r>
    </w:p>
    <w:p w14:paraId="0629199B" w14:textId="77777777" w:rsidR="001373AC" w:rsidRDefault="00F5455A">
      <w:pPr>
        <w:pStyle w:val="a5"/>
        <w:numPr>
          <w:ilvl w:val="0"/>
          <w:numId w:val="9"/>
        </w:numPr>
        <w:tabs>
          <w:tab w:val="left" w:pos="1340"/>
        </w:tabs>
        <w:spacing w:before="13"/>
        <w:rPr>
          <w:sz w:val="24"/>
        </w:rPr>
      </w:pPr>
      <w:r>
        <w:rPr>
          <w:sz w:val="24"/>
        </w:rPr>
        <w:t>Стимулиране</w:t>
      </w:r>
      <w:r>
        <w:rPr>
          <w:spacing w:val="-5"/>
          <w:sz w:val="24"/>
        </w:rPr>
        <w:t xml:space="preserve"> </w:t>
      </w:r>
      <w:r>
        <w:rPr>
          <w:sz w:val="24"/>
        </w:rPr>
        <w:t>производството</w:t>
      </w:r>
      <w:r>
        <w:rPr>
          <w:spacing w:val="-2"/>
          <w:sz w:val="24"/>
        </w:rPr>
        <w:t xml:space="preserve"> </w:t>
      </w:r>
      <w:r>
        <w:rPr>
          <w:sz w:val="24"/>
        </w:rPr>
        <w:t>на</w:t>
      </w:r>
      <w:r>
        <w:rPr>
          <w:spacing w:val="-3"/>
          <w:sz w:val="24"/>
        </w:rPr>
        <w:t xml:space="preserve"> </w:t>
      </w:r>
      <w:r>
        <w:rPr>
          <w:sz w:val="24"/>
        </w:rPr>
        <w:t>енергия</w:t>
      </w:r>
      <w:r>
        <w:rPr>
          <w:spacing w:val="-11"/>
          <w:sz w:val="24"/>
        </w:rPr>
        <w:t xml:space="preserve"> </w:t>
      </w:r>
      <w:r>
        <w:rPr>
          <w:sz w:val="24"/>
        </w:rPr>
        <w:t>от</w:t>
      </w:r>
      <w:r>
        <w:rPr>
          <w:spacing w:val="-1"/>
          <w:sz w:val="24"/>
        </w:rPr>
        <w:t xml:space="preserve"> </w:t>
      </w:r>
      <w:r>
        <w:rPr>
          <w:spacing w:val="-2"/>
          <w:sz w:val="24"/>
        </w:rPr>
        <w:t>биомаса.</w:t>
      </w:r>
    </w:p>
    <w:p w14:paraId="71C80421" w14:textId="77777777" w:rsidR="001373AC" w:rsidRDefault="00F5455A">
      <w:pPr>
        <w:pStyle w:val="a5"/>
        <w:numPr>
          <w:ilvl w:val="0"/>
          <w:numId w:val="9"/>
        </w:numPr>
        <w:tabs>
          <w:tab w:val="left" w:pos="1340"/>
        </w:tabs>
        <w:spacing w:before="138"/>
        <w:rPr>
          <w:sz w:val="24"/>
        </w:rPr>
      </w:pPr>
      <w:r>
        <w:rPr>
          <w:sz w:val="24"/>
        </w:rPr>
        <w:t>Намаляване</w:t>
      </w:r>
      <w:r>
        <w:rPr>
          <w:spacing w:val="-3"/>
          <w:sz w:val="24"/>
        </w:rPr>
        <w:t xml:space="preserve"> </w:t>
      </w:r>
      <w:r>
        <w:rPr>
          <w:sz w:val="24"/>
        </w:rPr>
        <w:t>на</w:t>
      </w:r>
      <w:r>
        <w:rPr>
          <w:spacing w:val="-2"/>
          <w:sz w:val="24"/>
        </w:rPr>
        <w:t xml:space="preserve"> </w:t>
      </w:r>
      <w:r>
        <w:rPr>
          <w:sz w:val="24"/>
        </w:rPr>
        <w:t>разходите</w:t>
      </w:r>
      <w:r>
        <w:rPr>
          <w:spacing w:val="-6"/>
          <w:sz w:val="24"/>
        </w:rPr>
        <w:t xml:space="preserve"> </w:t>
      </w:r>
      <w:r>
        <w:rPr>
          <w:sz w:val="24"/>
        </w:rPr>
        <w:t>за</w:t>
      </w:r>
      <w:r>
        <w:rPr>
          <w:spacing w:val="-2"/>
          <w:sz w:val="24"/>
        </w:rPr>
        <w:t xml:space="preserve"> </w:t>
      </w:r>
      <w:r>
        <w:rPr>
          <w:sz w:val="24"/>
        </w:rPr>
        <w:t>улично</w:t>
      </w:r>
      <w:r>
        <w:rPr>
          <w:spacing w:val="-1"/>
          <w:sz w:val="24"/>
        </w:rPr>
        <w:t xml:space="preserve"> </w:t>
      </w:r>
      <w:r>
        <w:rPr>
          <w:spacing w:val="-2"/>
          <w:sz w:val="24"/>
        </w:rPr>
        <w:t>осветление.</w:t>
      </w:r>
    </w:p>
    <w:p w14:paraId="2153685E" w14:textId="77777777" w:rsidR="001373AC" w:rsidRDefault="001373AC">
      <w:pPr>
        <w:pStyle w:val="a3"/>
        <w:ind w:left="0"/>
      </w:pPr>
    </w:p>
    <w:p w14:paraId="17D793BA" w14:textId="77777777" w:rsidR="001373AC" w:rsidRDefault="001373AC">
      <w:pPr>
        <w:pStyle w:val="a3"/>
        <w:spacing w:before="2"/>
        <w:ind w:left="0"/>
      </w:pPr>
    </w:p>
    <w:p w14:paraId="444AF52D" w14:textId="77777777" w:rsidR="001373AC" w:rsidRDefault="00F5455A">
      <w:pPr>
        <w:pStyle w:val="3"/>
        <w:numPr>
          <w:ilvl w:val="2"/>
          <w:numId w:val="18"/>
        </w:numPr>
        <w:tabs>
          <w:tab w:val="left" w:pos="1607"/>
        </w:tabs>
        <w:ind w:left="1607" w:hanging="421"/>
        <w:jc w:val="left"/>
      </w:pPr>
      <w:r>
        <w:t>Финансово</w:t>
      </w:r>
      <w:r>
        <w:rPr>
          <w:spacing w:val="-1"/>
        </w:rPr>
        <w:t xml:space="preserve"> </w:t>
      </w:r>
      <w:r>
        <w:t>–</w:t>
      </w:r>
      <w:r>
        <w:rPr>
          <w:spacing w:val="-5"/>
        </w:rPr>
        <w:t xml:space="preserve"> </w:t>
      </w:r>
      <w:r>
        <w:t>технически</w:t>
      </w:r>
      <w:r>
        <w:rPr>
          <w:spacing w:val="60"/>
        </w:rPr>
        <w:t xml:space="preserve"> </w:t>
      </w:r>
      <w:r>
        <w:rPr>
          <w:spacing w:val="-2"/>
        </w:rPr>
        <w:t>мерки:</w:t>
      </w:r>
    </w:p>
    <w:p w14:paraId="0AAC9871" w14:textId="77777777" w:rsidR="001373AC" w:rsidRDefault="00F5455A">
      <w:pPr>
        <w:pStyle w:val="a5"/>
        <w:numPr>
          <w:ilvl w:val="3"/>
          <w:numId w:val="18"/>
        </w:numPr>
        <w:tabs>
          <w:tab w:val="left" w:pos="1789"/>
        </w:tabs>
        <w:spacing w:before="137"/>
        <w:ind w:left="1789" w:hanging="603"/>
        <w:rPr>
          <w:b/>
          <w:i/>
          <w:sz w:val="24"/>
        </w:rPr>
      </w:pPr>
      <w:r>
        <w:rPr>
          <w:b/>
          <w:i/>
          <w:sz w:val="24"/>
        </w:rPr>
        <w:t>Технически</w:t>
      </w:r>
      <w:r>
        <w:rPr>
          <w:b/>
          <w:i/>
          <w:spacing w:val="-9"/>
          <w:sz w:val="24"/>
        </w:rPr>
        <w:t xml:space="preserve"> </w:t>
      </w:r>
      <w:r>
        <w:rPr>
          <w:b/>
          <w:i/>
          <w:spacing w:val="-2"/>
          <w:sz w:val="24"/>
        </w:rPr>
        <w:t>мерки:</w:t>
      </w:r>
    </w:p>
    <w:p w14:paraId="1A60D968" w14:textId="77777777" w:rsidR="001373AC" w:rsidRDefault="00F5455A">
      <w:pPr>
        <w:pStyle w:val="a5"/>
        <w:numPr>
          <w:ilvl w:val="0"/>
          <w:numId w:val="9"/>
        </w:numPr>
        <w:tabs>
          <w:tab w:val="left" w:pos="1340"/>
        </w:tabs>
        <w:spacing w:before="139" w:line="355" w:lineRule="auto"/>
        <w:ind w:right="236"/>
        <w:rPr>
          <w:sz w:val="24"/>
        </w:rPr>
      </w:pPr>
      <w:r>
        <w:rPr>
          <w:sz w:val="24"/>
        </w:rPr>
        <w:t>Мерките,</w:t>
      </w:r>
      <w:r>
        <w:rPr>
          <w:spacing w:val="80"/>
          <w:sz w:val="24"/>
        </w:rPr>
        <w:t xml:space="preserve"> </w:t>
      </w:r>
      <w:r>
        <w:rPr>
          <w:sz w:val="24"/>
        </w:rPr>
        <w:t>заложени</w:t>
      </w:r>
      <w:r>
        <w:rPr>
          <w:spacing w:val="79"/>
          <w:sz w:val="24"/>
        </w:rPr>
        <w:t xml:space="preserve"> </w:t>
      </w:r>
      <w:r>
        <w:rPr>
          <w:sz w:val="24"/>
        </w:rPr>
        <w:t>в</w:t>
      </w:r>
      <w:r>
        <w:rPr>
          <w:spacing w:val="80"/>
          <w:sz w:val="24"/>
        </w:rPr>
        <w:t xml:space="preserve"> </w:t>
      </w:r>
      <w:r>
        <w:rPr>
          <w:sz w:val="24"/>
        </w:rPr>
        <w:t>Програмата</w:t>
      </w:r>
      <w:r>
        <w:rPr>
          <w:spacing w:val="75"/>
          <w:sz w:val="24"/>
        </w:rPr>
        <w:t xml:space="preserve"> </w:t>
      </w:r>
      <w:r>
        <w:rPr>
          <w:sz w:val="24"/>
        </w:rPr>
        <w:t>на</w:t>
      </w:r>
      <w:r>
        <w:rPr>
          <w:spacing w:val="75"/>
          <w:sz w:val="24"/>
        </w:rPr>
        <w:t xml:space="preserve"> </w:t>
      </w:r>
      <w:r>
        <w:rPr>
          <w:sz w:val="24"/>
        </w:rPr>
        <w:t>община</w:t>
      </w:r>
      <w:r>
        <w:rPr>
          <w:spacing w:val="80"/>
          <w:sz w:val="24"/>
        </w:rPr>
        <w:t xml:space="preserve"> </w:t>
      </w:r>
      <w:r>
        <w:rPr>
          <w:sz w:val="24"/>
        </w:rPr>
        <w:t>Камено</w:t>
      </w:r>
      <w:r>
        <w:rPr>
          <w:spacing w:val="80"/>
          <w:sz w:val="24"/>
        </w:rPr>
        <w:t xml:space="preserve"> </w:t>
      </w:r>
      <w:r>
        <w:rPr>
          <w:sz w:val="24"/>
        </w:rPr>
        <w:t>за</w:t>
      </w:r>
      <w:r>
        <w:rPr>
          <w:spacing w:val="40"/>
          <w:sz w:val="24"/>
        </w:rPr>
        <w:t xml:space="preserve"> </w:t>
      </w:r>
      <w:r>
        <w:rPr>
          <w:sz w:val="24"/>
        </w:rPr>
        <w:t>оползотворяване</w:t>
      </w:r>
      <w:r>
        <w:rPr>
          <w:spacing w:val="79"/>
          <w:sz w:val="24"/>
        </w:rPr>
        <w:t xml:space="preserve"> </w:t>
      </w:r>
      <w:r>
        <w:rPr>
          <w:sz w:val="24"/>
        </w:rPr>
        <w:t>на енергията от възобновяеми източници ще се съчетават с мерките, заложени в Интегрирания план в областта на енергетиката и климата на Република България.</w:t>
      </w:r>
    </w:p>
    <w:p w14:paraId="108120A8" w14:textId="77777777" w:rsidR="001373AC" w:rsidRDefault="00F5455A">
      <w:pPr>
        <w:pStyle w:val="a5"/>
        <w:numPr>
          <w:ilvl w:val="0"/>
          <w:numId w:val="9"/>
        </w:numPr>
        <w:tabs>
          <w:tab w:val="left" w:pos="1340"/>
        </w:tabs>
        <w:spacing w:before="6" w:line="355" w:lineRule="auto"/>
        <w:ind w:right="236"/>
        <w:jc w:val="both"/>
        <w:rPr>
          <w:sz w:val="24"/>
        </w:rPr>
      </w:pPr>
      <w:r>
        <w:rPr>
          <w:sz w:val="24"/>
        </w:rPr>
        <w:t>Стимулиране изграждането на енергийни обекти за производство на енергия от ВЕИ върху покривните конструкции на сгради общинска собственост и/или такива със смесен режим на собственост.</w:t>
      </w:r>
    </w:p>
    <w:p w14:paraId="44CE9783" w14:textId="77777777" w:rsidR="001373AC" w:rsidRDefault="001373AC">
      <w:pPr>
        <w:pStyle w:val="a5"/>
        <w:spacing w:line="355" w:lineRule="auto"/>
        <w:jc w:val="both"/>
        <w:rPr>
          <w:sz w:val="24"/>
        </w:rPr>
        <w:sectPr w:rsidR="001373AC">
          <w:pgSz w:w="12240" w:h="15840"/>
          <w:pgMar w:top="1060" w:right="1080" w:bottom="960" w:left="1080" w:header="0" w:footer="773" w:gutter="0"/>
          <w:cols w:space="708"/>
        </w:sectPr>
      </w:pPr>
    </w:p>
    <w:p w14:paraId="44974532" w14:textId="77777777" w:rsidR="001373AC" w:rsidRDefault="00F5455A">
      <w:pPr>
        <w:pStyle w:val="a5"/>
        <w:numPr>
          <w:ilvl w:val="0"/>
          <w:numId w:val="9"/>
        </w:numPr>
        <w:tabs>
          <w:tab w:val="left" w:pos="1340"/>
        </w:tabs>
        <w:spacing w:before="87" w:line="355" w:lineRule="auto"/>
        <w:ind w:right="242"/>
        <w:jc w:val="both"/>
        <w:rPr>
          <w:sz w:val="24"/>
        </w:rPr>
      </w:pPr>
      <w:r>
        <w:rPr>
          <w:sz w:val="24"/>
        </w:rPr>
        <w:t>Изграждане на системи за улично осветление в населените места с използване на енергия</w:t>
      </w:r>
      <w:r>
        <w:rPr>
          <w:spacing w:val="-4"/>
          <w:sz w:val="24"/>
        </w:rPr>
        <w:t xml:space="preserve"> </w:t>
      </w:r>
      <w:r>
        <w:rPr>
          <w:sz w:val="24"/>
        </w:rPr>
        <w:t>от</w:t>
      </w:r>
      <w:r>
        <w:rPr>
          <w:spacing w:val="-7"/>
          <w:sz w:val="24"/>
        </w:rPr>
        <w:t xml:space="preserve"> </w:t>
      </w:r>
      <w:r>
        <w:rPr>
          <w:sz w:val="24"/>
        </w:rPr>
        <w:t>възобновяеми източници,</w:t>
      </w:r>
      <w:r>
        <w:rPr>
          <w:spacing w:val="-2"/>
          <w:sz w:val="24"/>
        </w:rPr>
        <w:t xml:space="preserve"> </w:t>
      </w:r>
      <w:r>
        <w:rPr>
          <w:sz w:val="24"/>
        </w:rPr>
        <w:t>като алтернатива</w:t>
      </w:r>
      <w:r>
        <w:rPr>
          <w:spacing w:val="-5"/>
          <w:sz w:val="24"/>
        </w:rPr>
        <w:t xml:space="preserve"> </w:t>
      </w:r>
      <w:r>
        <w:rPr>
          <w:sz w:val="24"/>
        </w:rPr>
        <w:t xml:space="preserve">на съществуващото улично </w:t>
      </w:r>
      <w:r>
        <w:rPr>
          <w:spacing w:val="-2"/>
          <w:sz w:val="24"/>
        </w:rPr>
        <w:t>осветление.</w:t>
      </w:r>
    </w:p>
    <w:p w14:paraId="7A466960" w14:textId="77777777" w:rsidR="001373AC" w:rsidRDefault="00F5455A">
      <w:pPr>
        <w:pStyle w:val="a5"/>
        <w:numPr>
          <w:ilvl w:val="0"/>
          <w:numId w:val="9"/>
        </w:numPr>
        <w:tabs>
          <w:tab w:val="left" w:pos="1340"/>
        </w:tabs>
        <w:spacing w:before="11" w:line="348" w:lineRule="auto"/>
        <w:ind w:right="244"/>
        <w:jc w:val="both"/>
        <w:rPr>
          <w:sz w:val="24"/>
        </w:rPr>
      </w:pPr>
      <w:r>
        <w:rPr>
          <w:sz w:val="24"/>
        </w:rPr>
        <w:t>Търсене на резерви за улично осветление от ВЕИ на съществуващи паркове и градини на територията на община Камено.</w:t>
      </w:r>
    </w:p>
    <w:p w14:paraId="7A457C63" w14:textId="77777777" w:rsidR="001373AC" w:rsidRDefault="00F5455A">
      <w:pPr>
        <w:pStyle w:val="a5"/>
        <w:numPr>
          <w:ilvl w:val="0"/>
          <w:numId w:val="9"/>
        </w:numPr>
        <w:tabs>
          <w:tab w:val="left" w:pos="1340"/>
        </w:tabs>
        <w:spacing w:before="18" w:line="348" w:lineRule="auto"/>
        <w:ind w:right="239"/>
        <w:jc w:val="both"/>
        <w:rPr>
          <w:sz w:val="24"/>
        </w:rPr>
      </w:pPr>
      <w:r>
        <w:rPr>
          <w:sz w:val="24"/>
        </w:rPr>
        <w:t>Стимулиране на частни инвеститори за производство на енергия, чрез използване на биомаса от селското стопанство по сектори – земеделие и животновъдство.</w:t>
      </w:r>
    </w:p>
    <w:p w14:paraId="56C1CD30" w14:textId="77777777" w:rsidR="001373AC" w:rsidRDefault="001373AC">
      <w:pPr>
        <w:pStyle w:val="a3"/>
        <w:spacing w:before="158"/>
        <w:ind w:left="0"/>
      </w:pPr>
    </w:p>
    <w:p w14:paraId="63E98194" w14:textId="77777777" w:rsidR="001373AC" w:rsidRDefault="00F5455A">
      <w:pPr>
        <w:pStyle w:val="3"/>
        <w:numPr>
          <w:ilvl w:val="3"/>
          <w:numId w:val="18"/>
        </w:numPr>
        <w:tabs>
          <w:tab w:val="left" w:pos="1790"/>
        </w:tabs>
        <w:jc w:val="both"/>
      </w:pPr>
      <w:r>
        <w:t>Източници</w:t>
      </w:r>
      <w:r>
        <w:rPr>
          <w:spacing w:val="-5"/>
        </w:rPr>
        <w:t xml:space="preserve"> </w:t>
      </w:r>
      <w:r>
        <w:t>и</w:t>
      </w:r>
      <w:r>
        <w:rPr>
          <w:spacing w:val="-4"/>
        </w:rPr>
        <w:t xml:space="preserve"> </w:t>
      </w:r>
      <w:r>
        <w:t>схеми на</w:t>
      </w:r>
      <w:r>
        <w:rPr>
          <w:spacing w:val="-5"/>
        </w:rPr>
        <w:t xml:space="preserve"> </w:t>
      </w:r>
      <w:r>
        <w:rPr>
          <w:spacing w:val="-2"/>
        </w:rPr>
        <w:t>финансиране:</w:t>
      </w:r>
    </w:p>
    <w:p w14:paraId="101CEE20" w14:textId="77777777" w:rsidR="001373AC" w:rsidRDefault="00F5455A">
      <w:pPr>
        <w:pStyle w:val="a3"/>
        <w:spacing w:before="132"/>
        <w:ind w:left="1186"/>
        <w:jc w:val="both"/>
      </w:pPr>
      <w:r>
        <w:t>При</w:t>
      </w:r>
      <w:r>
        <w:rPr>
          <w:spacing w:val="-3"/>
        </w:rPr>
        <w:t xml:space="preserve"> </w:t>
      </w:r>
      <w:r>
        <w:t>провеждането</w:t>
      </w:r>
      <w:r>
        <w:rPr>
          <w:spacing w:val="-1"/>
        </w:rPr>
        <w:t xml:space="preserve"> </w:t>
      </w:r>
      <w:r>
        <w:t>на</w:t>
      </w:r>
      <w:r>
        <w:rPr>
          <w:spacing w:val="-2"/>
        </w:rPr>
        <w:t xml:space="preserve"> </w:t>
      </w:r>
      <w:r>
        <w:t>предвидените</w:t>
      </w:r>
      <w:r>
        <w:rPr>
          <w:spacing w:val="-2"/>
        </w:rPr>
        <w:t xml:space="preserve"> </w:t>
      </w:r>
      <w:r>
        <w:t>мерки</w:t>
      </w:r>
      <w:r>
        <w:rPr>
          <w:spacing w:val="-5"/>
        </w:rPr>
        <w:t xml:space="preserve"> </w:t>
      </w:r>
      <w:r>
        <w:t>ще</w:t>
      </w:r>
      <w:r>
        <w:rPr>
          <w:spacing w:val="-2"/>
        </w:rPr>
        <w:t xml:space="preserve"> </w:t>
      </w:r>
      <w:r>
        <w:t>се</w:t>
      </w:r>
      <w:r>
        <w:rPr>
          <w:spacing w:val="-2"/>
        </w:rPr>
        <w:t xml:space="preserve"> </w:t>
      </w:r>
      <w:r>
        <w:t>прилагат</w:t>
      </w:r>
      <w:r>
        <w:rPr>
          <w:spacing w:val="-4"/>
        </w:rPr>
        <w:t xml:space="preserve"> </w:t>
      </w:r>
      <w:r>
        <w:rPr>
          <w:spacing w:val="-2"/>
        </w:rPr>
        <w:t>подходите:</w:t>
      </w:r>
    </w:p>
    <w:p w14:paraId="40E7EF8E" w14:textId="77777777" w:rsidR="001373AC" w:rsidRDefault="00F5455A">
      <w:pPr>
        <w:pStyle w:val="a5"/>
        <w:numPr>
          <w:ilvl w:val="0"/>
          <w:numId w:val="7"/>
        </w:numPr>
        <w:tabs>
          <w:tab w:val="left" w:pos="1335"/>
          <w:tab w:val="left" w:pos="1339"/>
        </w:tabs>
        <w:spacing w:before="137" w:line="362" w:lineRule="auto"/>
        <w:ind w:right="244" w:hanging="360"/>
        <w:jc w:val="both"/>
        <w:rPr>
          <w:sz w:val="24"/>
        </w:rPr>
      </w:pPr>
      <w:r>
        <w:rPr>
          <w:b/>
          <w:sz w:val="24"/>
        </w:rPr>
        <w:t xml:space="preserve">Подход „Отгоре – надолу”: </w:t>
      </w:r>
      <w:r>
        <w:rPr>
          <w:sz w:val="24"/>
        </w:rPr>
        <w:t>състои се в анализ на съществуващата законова рамка за формиране на общинския бюджет, както и на тенденциите в нейното развитие. При този подход се извършат следните действия:</w:t>
      </w:r>
    </w:p>
    <w:p w14:paraId="1CDE01B1" w14:textId="77777777" w:rsidR="001373AC" w:rsidRDefault="00F5455A">
      <w:pPr>
        <w:pStyle w:val="a5"/>
        <w:numPr>
          <w:ilvl w:val="1"/>
          <w:numId w:val="7"/>
        </w:numPr>
        <w:tabs>
          <w:tab w:val="left" w:pos="1325"/>
        </w:tabs>
        <w:spacing w:line="290" w:lineRule="exact"/>
        <w:ind w:left="1325" w:hanging="350"/>
        <w:jc w:val="both"/>
        <w:rPr>
          <w:sz w:val="24"/>
        </w:rPr>
      </w:pPr>
      <w:r>
        <w:rPr>
          <w:sz w:val="24"/>
        </w:rPr>
        <w:t>Прогнозиране</w:t>
      </w:r>
      <w:r>
        <w:rPr>
          <w:spacing w:val="-8"/>
          <w:sz w:val="24"/>
        </w:rPr>
        <w:t xml:space="preserve"> </w:t>
      </w:r>
      <w:r>
        <w:rPr>
          <w:sz w:val="24"/>
        </w:rPr>
        <w:t>на</w:t>
      </w:r>
      <w:r>
        <w:rPr>
          <w:spacing w:val="-6"/>
          <w:sz w:val="24"/>
        </w:rPr>
        <w:t xml:space="preserve"> </w:t>
      </w:r>
      <w:r>
        <w:rPr>
          <w:sz w:val="24"/>
        </w:rPr>
        <w:t>общинския бюджет за</w:t>
      </w:r>
      <w:r>
        <w:rPr>
          <w:spacing w:val="-1"/>
          <w:sz w:val="24"/>
        </w:rPr>
        <w:t xml:space="preserve"> </w:t>
      </w:r>
      <w:r>
        <w:rPr>
          <w:sz w:val="24"/>
        </w:rPr>
        <w:t>периода</w:t>
      </w:r>
      <w:r>
        <w:rPr>
          <w:spacing w:val="-1"/>
          <w:sz w:val="24"/>
        </w:rPr>
        <w:t xml:space="preserve"> </w:t>
      </w:r>
      <w:r>
        <w:rPr>
          <w:sz w:val="24"/>
        </w:rPr>
        <w:t>на</w:t>
      </w:r>
      <w:r>
        <w:rPr>
          <w:spacing w:val="-2"/>
          <w:sz w:val="24"/>
        </w:rPr>
        <w:t xml:space="preserve"> </w:t>
      </w:r>
      <w:r>
        <w:rPr>
          <w:sz w:val="24"/>
        </w:rPr>
        <w:t>действие</w:t>
      </w:r>
      <w:r>
        <w:rPr>
          <w:spacing w:val="-3"/>
          <w:sz w:val="24"/>
        </w:rPr>
        <w:t xml:space="preserve"> </w:t>
      </w:r>
      <w:r>
        <w:rPr>
          <w:sz w:val="24"/>
        </w:rPr>
        <w:t>на</w:t>
      </w:r>
      <w:r>
        <w:rPr>
          <w:spacing w:val="-1"/>
          <w:sz w:val="24"/>
        </w:rPr>
        <w:t xml:space="preserve"> </w:t>
      </w:r>
      <w:r>
        <w:rPr>
          <w:spacing w:val="-2"/>
          <w:sz w:val="24"/>
        </w:rPr>
        <w:t>програмата;</w:t>
      </w:r>
    </w:p>
    <w:p w14:paraId="0BF39462" w14:textId="77777777" w:rsidR="001373AC" w:rsidRDefault="00F5455A">
      <w:pPr>
        <w:pStyle w:val="a5"/>
        <w:numPr>
          <w:ilvl w:val="1"/>
          <w:numId w:val="7"/>
        </w:numPr>
        <w:tabs>
          <w:tab w:val="left" w:pos="1325"/>
          <w:tab w:val="left" w:pos="1335"/>
        </w:tabs>
        <w:spacing w:before="138" w:line="355" w:lineRule="auto"/>
        <w:ind w:right="238" w:hanging="360"/>
        <w:jc w:val="both"/>
        <w:rPr>
          <w:sz w:val="24"/>
        </w:rPr>
      </w:pPr>
      <w:r>
        <w:rPr>
          <w:sz w:val="24"/>
        </w:rPr>
        <w:t>Преглед на очакванията за промени в националната и общинската данъчна политика и въздействието им върху приходите на общината и проучване на очакванията за извънбюджетни приходи на общината;</w:t>
      </w:r>
    </w:p>
    <w:p w14:paraId="1A90261B" w14:textId="77777777" w:rsidR="001373AC" w:rsidRDefault="00F5455A">
      <w:pPr>
        <w:pStyle w:val="a5"/>
        <w:numPr>
          <w:ilvl w:val="1"/>
          <w:numId w:val="7"/>
        </w:numPr>
        <w:tabs>
          <w:tab w:val="left" w:pos="1325"/>
        </w:tabs>
        <w:spacing w:before="6"/>
        <w:ind w:left="1325" w:hanging="350"/>
        <w:jc w:val="both"/>
        <w:rPr>
          <w:sz w:val="24"/>
        </w:rPr>
      </w:pPr>
      <w:r>
        <w:rPr>
          <w:sz w:val="24"/>
        </w:rPr>
        <w:t>Използване</w:t>
      </w:r>
      <w:r>
        <w:rPr>
          <w:spacing w:val="-6"/>
          <w:sz w:val="24"/>
        </w:rPr>
        <w:t xml:space="preserve"> </w:t>
      </w:r>
      <w:r>
        <w:rPr>
          <w:sz w:val="24"/>
        </w:rPr>
        <w:t>на</w:t>
      </w:r>
      <w:r>
        <w:rPr>
          <w:spacing w:val="-1"/>
          <w:sz w:val="24"/>
        </w:rPr>
        <w:t xml:space="preserve"> </w:t>
      </w:r>
      <w:r>
        <w:rPr>
          <w:sz w:val="24"/>
        </w:rPr>
        <w:t>специализирани</w:t>
      </w:r>
      <w:r>
        <w:rPr>
          <w:spacing w:val="-3"/>
          <w:sz w:val="24"/>
        </w:rPr>
        <w:t xml:space="preserve"> </w:t>
      </w:r>
      <w:r>
        <w:rPr>
          <w:spacing w:val="-2"/>
          <w:sz w:val="24"/>
        </w:rPr>
        <w:t>източници.</w:t>
      </w:r>
    </w:p>
    <w:p w14:paraId="27129D9F" w14:textId="77777777" w:rsidR="001373AC" w:rsidRDefault="001373AC">
      <w:pPr>
        <w:pStyle w:val="a3"/>
        <w:spacing w:before="273"/>
        <w:ind w:left="0"/>
      </w:pPr>
    </w:p>
    <w:p w14:paraId="10359F00" w14:textId="77777777" w:rsidR="001373AC" w:rsidRDefault="00F5455A">
      <w:pPr>
        <w:pStyle w:val="a5"/>
        <w:numPr>
          <w:ilvl w:val="0"/>
          <w:numId w:val="7"/>
        </w:numPr>
        <w:tabs>
          <w:tab w:val="left" w:pos="1325"/>
        </w:tabs>
        <w:spacing w:line="360" w:lineRule="auto"/>
        <w:ind w:left="951" w:right="240" w:firstLine="0"/>
        <w:jc w:val="both"/>
        <w:rPr>
          <w:sz w:val="24"/>
        </w:rPr>
      </w:pPr>
      <w:r>
        <w:rPr>
          <w:b/>
          <w:sz w:val="24"/>
        </w:rPr>
        <w:t>Подход „Отдолу –</w:t>
      </w:r>
      <w:r>
        <w:rPr>
          <w:b/>
          <w:spacing w:val="-1"/>
          <w:sz w:val="24"/>
        </w:rPr>
        <w:t xml:space="preserve"> </w:t>
      </w:r>
      <w:r>
        <w:rPr>
          <w:b/>
          <w:sz w:val="24"/>
        </w:rPr>
        <w:t>нагоре”:</w:t>
      </w:r>
      <w:r>
        <w:rPr>
          <w:b/>
          <w:spacing w:val="-4"/>
          <w:sz w:val="24"/>
        </w:rPr>
        <w:t xml:space="preserve"> </w:t>
      </w:r>
      <w:r>
        <w:rPr>
          <w:sz w:val="24"/>
        </w:rPr>
        <w:t>основава се</w:t>
      </w:r>
      <w:r>
        <w:rPr>
          <w:spacing w:val="-2"/>
          <w:sz w:val="24"/>
        </w:rPr>
        <w:t xml:space="preserve"> </w:t>
      </w:r>
      <w:r>
        <w:rPr>
          <w:sz w:val="24"/>
        </w:rPr>
        <w:t>на комплексни</w:t>
      </w:r>
      <w:r>
        <w:rPr>
          <w:spacing w:val="-5"/>
          <w:sz w:val="24"/>
        </w:rPr>
        <w:t xml:space="preserve"> </w:t>
      </w:r>
      <w:r>
        <w:rPr>
          <w:sz w:val="24"/>
        </w:rPr>
        <w:t>оценки на</w:t>
      </w:r>
      <w:r>
        <w:rPr>
          <w:spacing w:val="-2"/>
          <w:sz w:val="24"/>
        </w:rPr>
        <w:t xml:space="preserve"> </w:t>
      </w:r>
      <w:r>
        <w:rPr>
          <w:sz w:val="24"/>
        </w:rPr>
        <w:t>възможностите на общината да осигури индивидуален праг на финансовите си средства (примерно: жител на общината, ученик в училище, пациент в болницата, и т.н.) или публично- частно партньорство.</w:t>
      </w:r>
    </w:p>
    <w:p w14:paraId="74218C5A" w14:textId="77777777" w:rsidR="001373AC" w:rsidRDefault="00F5455A">
      <w:pPr>
        <w:pStyle w:val="a3"/>
        <w:spacing w:before="1"/>
        <w:ind w:left="1249"/>
        <w:jc w:val="both"/>
      </w:pPr>
      <w:r>
        <w:t>Основни</w:t>
      </w:r>
      <w:r>
        <w:rPr>
          <w:spacing w:val="-3"/>
        </w:rPr>
        <w:t xml:space="preserve"> </w:t>
      </w:r>
      <w:r>
        <w:t>източници</w:t>
      </w:r>
      <w:r>
        <w:rPr>
          <w:spacing w:val="-4"/>
        </w:rPr>
        <w:t xml:space="preserve"> </w:t>
      </w:r>
      <w:r>
        <w:t>на</w:t>
      </w:r>
      <w:r>
        <w:rPr>
          <w:spacing w:val="1"/>
        </w:rPr>
        <w:t xml:space="preserve"> </w:t>
      </w:r>
      <w:r>
        <w:rPr>
          <w:spacing w:val="-2"/>
        </w:rPr>
        <w:t>финансиране:</w:t>
      </w:r>
    </w:p>
    <w:p w14:paraId="4612523B" w14:textId="77777777" w:rsidR="001373AC" w:rsidRDefault="00F5455A">
      <w:pPr>
        <w:pStyle w:val="a5"/>
        <w:numPr>
          <w:ilvl w:val="1"/>
          <w:numId w:val="7"/>
        </w:numPr>
        <w:tabs>
          <w:tab w:val="left" w:pos="1325"/>
        </w:tabs>
        <w:spacing w:before="144"/>
        <w:ind w:left="1325" w:hanging="350"/>
        <w:rPr>
          <w:sz w:val="24"/>
        </w:rPr>
      </w:pPr>
      <w:r>
        <w:rPr>
          <w:sz w:val="24"/>
        </w:rPr>
        <w:t>Държавни</w:t>
      </w:r>
      <w:r>
        <w:rPr>
          <w:spacing w:val="-8"/>
          <w:sz w:val="24"/>
        </w:rPr>
        <w:t xml:space="preserve"> </w:t>
      </w:r>
      <w:r>
        <w:rPr>
          <w:sz w:val="24"/>
        </w:rPr>
        <w:t>субсидии</w:t>
      </w:r>
      <w:r>
        <w:rPr>
          <w:spacing w:val="-2"/>
          <w:sz w:val="24"/>
        </w:rPr>
        <w:t xml:space="preserve"> </w:t>
      </w:r>
      <w:r>
        <w:rPr>
          <w:sz w:val="24"/>
        </w:rPr>
        <w:t>–</w:t>
      </w:r>
      <w:r>
        <w:rPr>
          <w:spacing w:val="-4"/>
          <w:sz w:val="24"/>
        </w:rPr>
        <w:t xml:space="preserve"> </w:t>
      </w:r>
      <w:r>
        <w:rPr>
          <w:sz w:val="24"/>
        </w:rPr>
        <w:t>Републикански</w:t>
      </w:r>
      <w:r>
        <w:rPr>
          <w:spacing w:val="-3"/>
          <w:sz w:val="24"/>
        </w:rPr>
        <w:t xml:space="preserve"> </w:t>
      </w:r>
      <w:r>
        <w:rPr>
          <w:spacing w:val="-2"/>
          <w:sz w:val="24"/>
        </w:rPr>
        <w:t>бюджет;</w:t>
      </w:r>
    </w:p>
    <w:p w14:paraId="47E96CE3" w14:textId="77777777" w:rsidR="001373AC" w:rsidRDefault="00F5455A">
      <w:pPr>
        <w:pStyle w:val="a5"/>
        <w:numPr>
          <w:ilvl w:val="1"/>
          <w:numId w:val="7"/>
        </w:numPr>
        <w:tabs>
          <w:tab w:val="left" w:pos="1325"/>
        </w:tabs>
        <w:spacing w:before="133"/>
        <w:ind w:left="1325" w:hanging="350"/>
        <w:rPr>
          <w:sz w:val="24"/>
        </w:rPr>
      </w:pPr>
      <w:r>
        <w:rPr>
          <w:sz w:val="24"/>
        </w:rPr>
        <w:t>Общински</w:t>
      </w:r>
      <w:r>
        <w:rPr>
          <w:spacing w:val="-2"/>
          <w:sz w:val="24"/>
        </w:rPr>
        <w:t xml:space="preserve"> бюджет;</w:t>
      </w:r>
    </w:p>
    <w:p w14:paraId="610316EE" w14:textId="77777777" w:rsidR="001373AC" w:rsidRDefault="00F5455A">
      <w:pPr>
        <w:pStyle w:val="a5"/>
        <w:numPr>
          <w:ilvl w:val="1"/>
          <w:numId w:val="7"/>
        </w:numPr>
        <w:tabs>
          <w:tab w:val="left" w:pos="1325"/>
        </w:tabs>
        <w:spacing w:before="138"/>
        <w:ind w:left="1325" w:hanging="350"/>
        <w:rPr>
          <w:sz w:val="24"/>
        </w:rPr>
      </w:pPr>
      <w:r>
        <w:rPr>
          <w:sz w:val="24"/>
        </w:rPr>
        <w:t>Собствени средства</w:t>
      </w:r>
      <w:r>
        <w:rPr>
          <w:spacing w:val="-2"/>
          <w:sz w:val="24"/>
        </w:rPr>
        <w:t xml:space="preserve"> </w:t>
      </w:r>
      <w:r>
        <w:rPr>
          <w:sz w:val="24"/>
        </w:rPr>
        <w:t>на</w:t>
      </w:r>
      <w:r>
        <w:rPr>
          <w:spacing w:val="-7"/>
          <w:sz w:val="24"/>
        </w:rPr>
        <w:t xml:space="preserve"> </w:t>
      </w:r>
      <w:r>
        <w:rPr>
          <w:sz w:val="24"/>
        </w:rPr>
        <w:t>заинтересованите</w:t>
      </w:r>
      <w:r>
        <w:rPr>
          <w:spacing w:val="-1"/>
          <w:sz w:val="24"/>
        </w:rPr>
        <w:t xml:space="preserve"> </w:t>
      </w:r>
      <w:r>
        <w:rPr>
          <w:spacing w:val="-4"/>
          <w:sz w:val="24"/>
        </w:rPr>
        <w:t>лица;</w:t>
      </w:r>
    </w:p>
    <w:p w14:paraId="4E9399D4" w14:textId="77777777" w:rsidR="001373AC" w:rsidRDefault="00F5455A">
      <w:pPr>
        <w:pStyle w:val="a5"/>
        <w:numPr>
          <w:ilvl w:val="1"/>
          <w:numId w:val="7"/>
        </w:numPr>
        <w:tabs>
          <w:tab w:val="left" w:pos="1325"/>
        </w:tabs>
        <w:spacing w:before="138"/>
        <w:ind w:left="1325" w:hanging="350"/>
        <w:rPr>
          <w:sz w:val="24"/>
        </w:rPr>
      </w:pPr>
      <w:r>
        <w:rPr>
          <w:sz w:val="24"/>
        </w:rPr>
        <w:t>Договори</w:t>
      </w:r>
      <w:r>
        <w:rPr>
          <w:spacing w:val="-4"/>
          <w:sz w:val="24"/>
        </w:rPr>
        <w:t xml:space="preserve"> </w:t>
      </w:r>
      <w:r>
        <w:rPr>
          <w:sz w:val="24"/>
        </w:rPr>
        <w:t>с</w:t>
      </w:r>
      <w:r>
        <w:rPr>
          <w:spacing w:val="-1"/>
          <w:sz w:val="24"/>
        </w:rPr>
        <w:t xml:space="preserve"> </w:t>
      </w:r>
      <w:r>
        <w:rPr>
          <w:sz w:val="24"/>
        </w:rPr>
        <w:t>гарантиран</w:t>
      </w:r>
      <w:r>
        <w:rPr>
          <w:spacing w:val="1"/>
          <w:sz w:val="24"/>
        </w:rPr>
        <w:t xml:space="preserve"> </w:t>
      </w:r>
      <w:r>
        <w:rPr>
          <w:spacing w:val="-2"/>
          <w:sz w:val="24"/>
        </w:rPr>
        <w:t>резултат;</w:t>
      </w:r>
    </w:p>
    <w:p w14:paraId="0F812D0A" w14:textId="77777777" w:rsidR="001373AC" w:rsidRDefault="00F5455A">
      <w:pPr>
        <w:pStyle w:val="a5"/>
        <w:numPr>
          <w:ilvl w:val="1"/>
          <w:numId w:val="7"/>
        </w:numPr>
        <w:tabs>
          <w:tab w:val="left" w:pos="1325"/>
        </w:tabs>
        <w:spacing w:before="138"/>
        <w:ind w:left="1325" w:hanging="350"/>
        <w:rPr>
          <w:sz w:val="24"/>
        </w:rPr>
      </w:pPr>
      <w:r>
        <w:rPr>
          <w:sz w:val="24"/>
        </w:rPr>
        <w:t>Публично частно</w:t>
      </w:r>
      <w:r>
        <w:rPr>
          <w:spacing w:val="-3"/>
          <w:sz w:val="24"/>
        </w:rPr>
        <w:t xml:space="preserve"> </w:t>
      </w:r>
      <w:r>
        <w:rPr>
          <w:spacing w:val="-2"/>
          <w:sz w:val="24"/>
        </w:rPr>
        <w:t>партньорство;</w:t>
      </w:r>
    </w:p>
    <w:p w14:paraId="69A995FF" w14:textId="77777777" w:rsidR="001373AC" w:rsidRDefault="00F5455A">
      <w:pPr>
        <w:pStyle w:val="a5"/>
        <w:numPr>
          <w:ilvl w:val="1"/>
          <w:numId w:val="7"/>
        </w:numPr>
        <w:tabs>
          <w:tab w:val="left" w:pos="1325"/>
        </w:tabs>
        <w:spacing w:before="138"/>
        <w:ind w:left="1325" w:hanging="350"/>
        <w:rPr>
          <w:sz w:val="24"/>
        </w:rPr>
      </w:pPr>
      <w:r>
        <w:rPr>
          <w:sz w:val="24"/>
        </w:rPr>
        <w:t>Финансиране</w:t>
      </w:r>
      <w:r>
        <w:rPr>
          <w:spacing w:val="-8"/>
          <w:sz w:val="24"/>
        </w:rPr>
        <w:t xml:space="preserve"> </w:t>
      </w:r>
      <w:r>
        <w:rPr>
          <w:sz w:val="24"/>
        </w:rPr>
        <w:t>по</w:t>
      </w:r>
      <w:r>
        <w:rPr>
          <w:spacing w:val="2"/>
          <w:sz w:val="24"/>
        </w:rPr>
        <w:t xml:space="preserve"> </w:t>
      </w:r>
      <w:r>
        <w:rPr>
          <w:sz w:val="24"/>
        </w:rPr>
        <w:t>Оперативни</w:t>
      </w:r>
      <w:r>
        <w:rPr>
          <w:spacing w:val="-5"/>
          <w:sz w:val="24"/>
        </w:rPr>
        <w:t xml:space="preserve"> </w:t>
      </w:r>
      <w:r>
        <w:rPr>
          <w:spacing w:val="-2"/>
          <w:sz w:val="24"/>
        </w:rPr>
        <w:t>програми;</w:t>
      </w:r>
    </w:p>
    <w:p w14:paraId="29EC4EC6" w14:textId="77777777" w:rsidR="001373AC" w:rsidRDefault="00F5455A">
      <w:pPr>
        <w:pStyle w:val="a5"/>
        <w:numPr>
          <w:ilvl w:val="1"/>
          <w:numId w:val="7"/>
        </w:numPr>
        <w:tabs>
          <w:tab w:val="left" w:pos="1325"/>
        </w:tabs>
        <w:spacing w:before="138"/>
        <w:ind w:left="1325" w:hanging="350"/>
        <w:rPr>
          <w:sz w:val="24"/>
        </w:rPr>
      </w:pPr>
      <w:r>
        <w:rPr>
          <w:sz w:val="24"/>
        </w:rPr>
        <w:t>Финансови</w:t>
      </w:r>
      <w:r>
        <w:rPr>
          <w:spacing w:val="-3"/>
          <w:sz w:val="24"/>
        </w:rPr>
        <w:t xml:space="preserve"> </w:t>
      </w:r>
      <w:r>
        <w:rPr>
          <w:sz w:val="24"/>
        </w:rPr>
        <w:t>схеми по</w:t>
      </w:r>
      <w:r>
        <w:rPr>
          <w:spacing w:val="-1"/>
          <w:sz w:val="24"/>
        </w:rPr>
        <w:t xml:space="preserve"> </w:t>
      </w:r>
      <w:r>
        <w:rPr>
          <w:sz w:val="24"/>
        </w:rPr>
        <w:t>Национални</w:t>
      </w:r>
      <w:r>
        <w:rPr>
          <w:spacing w:val="-5"/>
          <w:sz w:val="24"/>
        </w:rPr>
        <w:t xml:space="preserve"> </w:t>
      </w:r>
      <w:r>
        <w:rPr>
          <w:sz w:val="24"/>
        </w:rPr>
        <w:t>и</w:t>
      </w:r>
      <w:r>
        <w:rPr>
          <w:spacing w:val="-5"/>
          <w:sz w:val="24"/>
        </w:rPr>
        <w:t xml:space="preserve"> </w:t>
      </w:r>
      <w:r>
        <w:rPr>
          <w:sz w:val="24"/>
        </w:rPr>
        <w:t xml:space="preserve">Европейски </w:t>
      </w:r>
      <w:r>
        <w:rPr>
          <w:spacing w:val="-2"/>
          <w:sz w:val="24"/>
        </w:rPr>
        <w:t>програми;</w:t>
      </w:r>
    </w:p>
    <w:p w14:paraId="6996D46C" w14:textId="77777777" w:rsidR="001373AC" w:rsidRDefault="00F5455A">
      <w:pPr>
        <w:pStyle w:val="a5"/>
        <w:numPr>
          <w:ilvl w:val="1"/>
          <w:numId w:val="7"/>
        </w:numPr>
        <w:tabs>
          <w:tab w:val="left" w:pos="1325"/>
        </w:tabs>
        <w:spacing w:before="134"/>
        <w:ind w:left="1325" w:hanging="350"/>
        <w:rPr>
          <w:sz w:val="24"/>
        </w:rPr>
      </w:pPr>
      <w:r>
        <w:rPr>
          <w:sz w:val="24"/>
        </w:rPr>
        <w:t>Кредити</w:t>
      </w:r>
      <w:r>
        <w:rPr>
          <w:spacing w:val="-3"/>
          <w:sz w:val="24"/>
        </w:rPr>
        <w:t xml:space="preserve"> </w:t>
      </w:r>
      <w:r>
        <w:rPr>
          <w:sz w:val="24"/>
        </w:rPr>
        <w:t>с</w:t>
      </w:r>
      <w:r>
        <w:rPr>
          <w:spacing w:val="-4"/>
          <w:sz w:val="24"/>
        </w:rPr>
        <w:t xml:space="preserve"> </w:t>
      </w:r>
      <w:r>
        <w:rPr>
          <w:sz w:val="24"/>
        </w:rPr>
        <w:t>грантове</w:t>
      </w:r>
      <w:r>
        <w:rPr>
          <w:spacing w:val="-3"/>
          <w:sz w:val="24"/>
        </w:rPr>
        <w:t xml:space="preserve"> </w:t>
      </w:r>
      <w:r>
        <w:rPr>
          <w:sz w:val="24"/>
        </w:rPr>
        <w:t>по</w:t>
      </w:r>
      <w:r>
        <w:rPr>
          <w:spacing w:val="-3"/>
          <w:sz w:val="24"/>
        </w:rPr>
        <w:t xml:space="preserve"> </w:t>
      </w:r>
      <w:r>
        <w:rPr>
          <w:sz w:val="24"/>
        </w:rPr>
        <w:t>специализираните</w:t>
      </w:r>
      <w:r>
        <w:rPr>
          <w:spacing w:val="-4"/>
          <w:sz w:val="24"/>
        </w:rPr>
        <w:t xml:space="preserve"> </w:t>
      </w:r>
      <w:r>
        <w:rPr>
          <w:sz w:val="24"/>
        </w:rPr>
        <w:t>кредитни</w:t>
      </w:r>
      <w:r>
        <w:rPr>
          <w:spacing w:val="-1"/>
          <w:sz w:val="24"/>
        </w:rPr>
        <w:t xml:space="preserve"> </w:t>
      </w:r>
      <w:r>
        <w:rPr>
          <w:spacing w:val="-2"/>
          <w:sz w:val="24"/>
        </w:rPr>
        <w:t>линии.</w:t>
      </w:r>
    </w:p>
    <w:p w14:paraId="5A6032E9" w14:textId="77777777" w:rsidR="001373AC" w:rsidRDefault="001373AC">
      <w:pPr>
        <w:pStyle w:val="a5"/>
        <w:rPr>
          <w:sz w:val="24"/>
        </w:rPr>
        <w:sectPr w:rsidR="001373AC">
          <w:pgSz w:w="12240" w:h="15840"/>
          <w:pgMar w:top="1040" w:right="1080" w:bottom="960" w:left="1080" w:header="0" w:footer="773" w:gutter="0"/>
          <w:cols w:space="708"/>
        </w:sectPr>
      </w:pPr>
    </w:p>
    <w:p w14:paraId="378E0244" w14:textId="77777777" w:rsidR="001373AC" w:rsidRDefault="00F5455A">
      <w:pPr>
        <w:pStyle w:val="2"/>
        <w:numPr>
          <w:ilvl w:val="1"/>
          <w:numId w:val="18"/>
        </w:numPr>
        <w:tabs>
          <w:tab w:val="left" w:pos="4772"/>
        </w:tabs>
        <w:spacing w:before="70"/>
        <w:ind w:left="4772" w:hanging="244"/>
        <w:jc w:val="left"/>
      </w:pPr>
      <w:r>
        <w:rPr>
          <w:spacing w:val="-2"/>
        </w:rPr>
        <w:t>ПРОЕКТИ</w:t>
      </w:r>
    </w:p>
    <w:p w14:paraId="5DF9BA93" w14:textId="77777777" w:rsidR="001373AC" w:rsidRDefault="001373AC">
      <w:pPr>
        <w:pStyle w:val="a3"/>
        <w:spacing w:before="273"/>
        <w:ind w:left="0"/>
        <w:rPr>
          <w:b/>
          <w:i/>
        </w:rPr>
      </w:pPr>
    </w:p>
    <w:p w14:paraId="50778B5E" w14:textId="77777777" w:rsidR="001373AC" w:rsidRDefault="00F5455A">
      <w:pPr>
        <w:pStyle w:val="a3"/>
        <w:spacing w:line="360" w:lineRule="auto"/>
        <w:ind w:right="244" w:firstLine="566"/>
        <w:jc w:val="both"/>
      </w:pPr>
      <w:r>
        <w:t>Към момента община Камено има както предстоящи проекти, така и вече реализирани проекти за енергоспестителни мерки в сгради на територията на общината.</w:t>
      </w:r>
    </w:p>
    <w:p w14:paraId="152A798E" w14:textId="77777777" w:rsidR="001373AC" w:rsidRDefault="00F5455A">
      <w:pPr>
        <w:pStyle w:val="a3"/>
        <w:spacing w:line="274" w:lineRule="exact"/>
        <w:ind w:left="1249"/>
        <w:jc w:val="both"/>
      </w:pPr>
      <w:r>
        <w:t>Част</w:t>
      </w:r>
      <w:r>
        <w:rPr>
          <w:spacing w:val="-3"/>
        </w:rPr>
        <w:t xml:space="preserve"> </w:t>
      </w:r>
      <w:r>
        <w:t>от</w:t>
      </w:r>
      <w:r>
        <w:rPr>
          <w:spacing w:val="-2"/>
        </w:rPr>
        <w:t xml:space="preserve"> </w:t>
      </w:r>
      <w:r>
        <w:t>тези</w:t>
      </w:r>
      <w:r>
        <w:rPr>
          <w:spacing w:val="-2"/>
        </w:rPr>
        <w:t xml:space="preserve"> </w:t>
      </w:r>
      <w:r>
        <w:t>проекти</w:t>
      </w:r>
      <w:r>
        <w:rPr>
          <w:spacing w:val="1"/>
        </w:rPr>
        <w:t xml:space="preserve"> </w:t>
      </w:r>
      <w:r>
        <w:rPr>
          <w:spacing w:val="-5"/>
        </w:rPr>
        <w:t>са:</w:t>
      </w:r>
    </w:p>
    <w:p w14:paraId="1985FF5A" w14:textId="77777777" w:rsidR="001373AC" w:rsidRDefault="00F5455A">
      <w:pPr>
        <w:pStyle w:val="a5"/>
        <w:numPr>
          <w:ilvl w:val="0"/>
          <w:numId w:val="6"/>
        </w:numPr>
        <w:tabs>
          <w:tab w:val="left" w:pos="1583"/>
        </w:tabs>
        <w:spacing w:before="137" w:line="362" w:lineRule="auto"/>
        <w:ind w:right="236" w:firstLine="710"/>
        <w:jc w:val="both"/>
        <w:rPr>
          <w:sz w:val="24"/>
        </w:rPr>
      </w:pPr>
      <w:r>
        <w:rPr>
          <w:sz w:val="24"/>
        </w:rPr>
        <w:t>Административна сграда в село Черни връх - община Камено приключи проект за повишаване на енергийната ефективност на административната сграда в с. Черни</w:t>
      </w:r>
      <w:r>
        <w:rPr>
          <w:spacing w:val="40"/>
          <w:sz w:val="24"/>
        </w:rPr>
        <w:t xml:space="preserve"> </w:t>
      </w:r>
      <w:r>
        <w:rPr>
          <w:sz w:val="24"/>
        </w:rPr>
        <w:t>връх. Изпълнените мерки включваха:</w:t>
      </w:r>
    </w:p>
    <w:p w14:paraId="44A1CD1A" w14:textId="77777777" w:rsidR="001373AC" w:rsidRDefault="00F5455A">
      <w:pPr>
        <w:pStyle w:val="a5"/>
        <w:numPr>
          <w:ilvl w:val="1"/>
          <w:numId w:val="6"/>
        </w:numPr>
        <w:tabs>
          <w:tab w:val="left" w:pos="1473"/>
        </w:tabs>
        <w:spacing w:line="269" w:lineRule="exact"/>
        <w:ind w:left="1473" w:hanging="143"/>
        <w:jc w:val="both"/>
        <w:rPr>
          <w:sz w:val="24"/>
        </w:rPr>
      </w:pPr>
      <w:r>
        <w:rPr>
          <w:sz w:val="24"/>
        </w:rPr>
        <w:t>Подобряване</w:t>
      </w:r>
      <w:r>
        <w:rPr>
          <w:spacing w:val="-7"/>
          <w:sz w:val="24"/>
        </w:rPr>
        <w:t xml:space="preserve"> </w:t>
      </w:r>
      <w:r>
        <w:rPr>
          <w:sz w:val="24"/>
        </w:rPr>
        <w:t>на</w:t>
      </w:r>
      <w:r>
        <w:rPr>
          <w:spacing w:val="-2"/>
          <w:sz w:val="24"/>
        </w:rPr>
        <w:t xml:space="preserve"> топлоизолацията;</w:t>
      </w:r>
    </w:p>
    <w:p w14:paraId="0E463B23" w14:textId="77777777" w:rsidR="001373AC" w:rsidRDefault="00F5455A">
      <w:pPr>
        <w:pStyle w:val="a5"/>
        <w:numPr>
          <w:ilvl w:val="1"/>
          <w:numId w:val="6"/>
        </w:numPr>
        <w:tabs>
          <w:tab w:val="left" w:pos="1473"/>
        </w:tabs>
        <w:spacing w:before="137"/>
        <w:ind w:left="1473" w:hanging="143"/>
        <w:jc w:val="both"/>
        <w:rPr>
          <w:sz w:val="24"/>
        </w:rPr>
      </w:pPr>
      <w:r>
        <w:rPr>
          <w:sz w:val="24"/>
        </w:rPr>
        <w:t>Подмяна</w:t>
      </w:r>
      <w:r>
        <w:rPr>
          <w:spacing w:val="-2"/>
          <w:sz w:val="24"/>
        </w:rPr>
        <w:t xml:space="preserve"> </w:t>
      </w:r>
      <w:r>
        <w:rPr>
          <w:sz w:val="24"/>
        </w:rPr>
        <w:t>на</w:t>
      </w:r>
      <w:r>
        <w:rPr>
          <w:spacing w:val="-6"/>
          <w:sz w:val="24"/>
        </w:rPr>
        <w:t xml:space="preserve"> </w:t>
      </w:r>
      <w:r>
        <w:rPr>
          <w:spacing w:val="-2"/>
          <w:sz w:val="24"/>
        </w:rPr>
        <w:t>дограмата;</w:t>
      </w:r>
    </w:p>
    <w:p w14:paraId="37575547" w14:textId="77777777" w:rsidR="001373AC" w:rsidRDefault="00F5455A">
      <w:pPr>
        <w:pStyle w:val="a3"/>
        <w:spacing w:before="142" w:line="360" w:lineRule="auto"/>
        <w:ind w:right="246" w:firstLine="710"/>
        <w:jc w:val="both"/>
      </w:pPr>
      <w:r>
        <w:t>Тези действия доведоха до постигане на клас на енергопотребление „А“ за сградата, като се очаква значително намаляване на разходите за енергия.</w:t>
      </w:r>
    </w:p>
    <w:p w14:paraId="2C6F5B09" w14:textId="77777777" w:rsidR="001373AC" w:rsidRDefault="001373AC">
      <w:pPr>
        <w:pStyle w:val="a3"/>
        <w:spacing w:before="134"/>
        <w:ind w:left="0"/>
      </w:pPr>
    </w:p>
    <w:p w14:paraId="470444BB" w14:textId="77777777" w:rsidR="001373AC" w:rsidRDefault="00F5455A">
      <w:pPr>
        <w:pStyle w:val="a5"/>
        <w:numPr>
          <w:ilvl w:val="0"/>
          <w:numId w:val="6"/>
        </w:numPr>
        <w:tabs>
          <w:tab w:val="left" w:pos="1698"/>
        </w:tabs>
        <w:spacing w:before="1" w:line="360" w:lineRule="auto"/>
        <w:ind w:right="238" w:firstLine="710"/>
        <w:jc w:val="both"/>
        <w:rPr>
          <w:sz w:val="24"/>
        </w:rPr>
      </w:pPr>
      <w:r>
        <w:rPr>
          <w:sz w:val="24"/>
        </w:rPr>
        <w:t>Детска градина „Детелина“ в село Русокастро - внедрена е слънчева термосоларна система. Тази система използва слънчевата енергия за отопление на</w:t>
      </w:r>
      <w:r>
        <w:rPr>
          <w:spacing w:val="40"/>
          <w:sz w:val="24"/>
        </w:rPr>
        <w:t xml:space="preserve"> </w:t>
      </w:r>
      <w:r>
        <w:rPr>
          <w:sz w:val="24"/>
        </w:rPr>
        <w:t>водата, което намалява консумацията на електроенергия и допринася за устойчивото развитие на общината.</w:t>
      </w:r>
    </w:p>
    <w:p w14:paraId="09CD9952" w14:textId="77777777" w:rsidR="001373AC" w:rsidRDefault="001373AC">
      <w:pPr>
        <w:pStyle w:val="a3"/>
        <w:spacing w:before="142"/>
        <w:ind w:left="0"/>
      </w:pPr>
    </w:p>
    <w:p w14:paraId="2F7F9B08" w14:textId="77777777" w:rsidR="001373AC" w:rsidRDefault="00F5455A">
      <w:pPr>
        <w:pStyle w:val="a3"/>
        <w:spacing w:line="360" w:lineRule="auto"/>
        <w:ind w:firstLine="773"/>
      </w:pPr>
      <w:r>
        <w:t>С</w:t>
      </w:r>
      <w:r>
        <w:rPr>
          <w:spacing w:val="-4"/>
        </w:rPr>
        <w:t xml:space="preserve"> </w:t>
      </w:r>
      <w:r>
        <w:t>проектите</w:t>
      </w:r>
      <w:r>
        <w:rPr>
          <w:spacing w:val="-3"/>
        </w:rPr>
        <w:t xml:space="preserve"> </w:t>
      </w:r>
      <w:r>
        <w:t>се</w:t>
      </w:r>
      <w:r>
        <w:rPr>
          <w:spacing w:val="-8"/>
        </w:rPr>
        <w:t xml:space="preserve"> </w:t>
      </w:r>
      <w:r>
        <w:t>цели</w:t>
      </w:r>
      <w:r>
        <w:rPr>
          <w:spacing w:val="-3"/>
        </w:rPr>
        <w:t xml:space="preserve"> </w:t>
      </w:r>
      <w:r>
        <w:t>осигуряване</w:t>
      </w:r>
      <w:r>
        <w:rPr>
          <w:spacing w:val="-2"/>
        </w:rPr>
        <w:t xml:space="preserve"> </w:t>
      </w:r>
      <w:r>
        <w:t>на</w:t>
      </w:r>
      <w:r>
        <w:rPr>
          <w:spacing w:val="-3"/>
        </w:rPr>
        <w:t xml:space="preserve"> </w:t>
      </w:r>
      <w:r>
        <w:t>високо</w:t>
      </w:r>
      <w:r>
        <w:rPr>
          <w:spacing w:val="-2"/>
        </w:rPr>
        <w:t xml:space="preserve"> </w:t>
      </w:r>
      <w:r>
        <w:t>ниво</w:t>
      </w:r>
      <w:r>
        <w:rPr>
          <w:spacing w:val="-2"/>
        </w:rPr>
        <w:t xml:space="preserve"> </w:t>
      </w:r>
      <w:r>
        <w:t>на</w:t>
      </w:r>
      <w:r>
        <w:rPr>
          <w:spacing w:val="-3"/>
        </w:rPr>
        <w:t xml:space="preserve"> </w:t>
      </w:r>
      <w:r>
        <w:t>енергийна</w:t>
      </w:r>
      <w:r>
        <w:rPr>
          <w:spacing w:val="-3"/>
        </w:rPr>
        <w:t xml:space="preserve"> </w:t>
      </w:r>
      <w:r>
        <w:t>ефективност</w:t>
      </w:r>
      <w:r>
        <w:rPr>
          <w:spacing w:val="-5"/>
        </w:rPr>
        <w:t xml:space="preserve"> </w:t>
      </w:r>
      <w:r>
        <w:t>на сградите, допринасяща за устойчиво местно развитие на община Камено.</w:t>
      </w:r>
    </w:p>
    <w:p w14:paraId="4D6B5D3E" w14:textId="77777777" w:rsidR="001373AC" w:rsidRDefault="001373AC">
      <w:pPr>
        <w:pStyle w:val="a3"/>
        <w:spacing w:before="135"/>
        <w:ind w:left="0"/>
      </w:pPr>
    </w:p>
    <w:p w14:paraId="2AE4FD79" w14:textId="77777777" w:rsidR="001373AC" w:rsidRDefault="00F5455A">
      <w:pPr>
        <w:pStyle w:val="a3"/>
        <w:spacing w:line="362" w:lineRule="auto"/>
        <w:ind w:firstLine="710"/>
      </w:pPr>
      <w:r>
        <w:t>През периода на действие на програмата, община Камено ще заложи на следните приоритети свързани с Енергийната ефективност и ВЕИ:</w:t>
      </w:r>
    </w:p>
    <w:p w14:paraId="2DDCDEA7" w14:textId="77777777" w:rsidR="001373AC" w:rsidRDefault="001373AC">
      <w:pPr>
        <w:pStyle w:val="a3"/>
        <w:spacing w:before="139"/>
        <w:ind w:left="0"/>
      </w:pPr>
    </w:p>
    <w:p w14:paraId="0D568264" w14:textId="77777777" w:rsidR="001373AC" w:rsidRDefault="00F5455A">
      <w:pPr>
        <w:pStyle w:val="1"/>
        <w:spacing w:line="360" w:lineRule="auto"/>
        <w:ind w:right="239" w:firstLine="566"/>
        <w:jc w:val="both"/>
      </w:pPr>
      <w:r>
        <w:t>Приоритет № 1: Намаляване на консумацията на енергия в общинския</w:t>
      </w:r>
      <w:r>
        <w:rPr>
          <w:spacing w:val="40"/>
        </w:rPr>
        <w:t xml:space="preserve"> </w:t>
      </w:r>
      <w:r>
        <w:t>сектор, чрез въвеждането на енергоспестителни мерки и използване на ВЕИ.</w:t>
      </w:r>
    </w:p>
    <w:p w14:paraId="4AD4E203" w14:textId="77777777" w:rsidR="001373AC" w:rsidRDefault="00F5455A">
      <w:pPr>
        <w:pStyle w:val="a3"/>
        <w:spacing w:line="274" w:lineRule="exact"/>
        <w:ind w:left="1186"/>
      </w:pPr>
      <w:r>
        <w:rPr>
          <w:b/>
        </w:rPr>
        <w:t>Цел</w:t>
      </w:r>
      <w:r>
        <w:rPr>
          <w:b/>
          <w:spacing w:val="-4"/>
        </w:rPr>
        <w:t xml:space="preserve"> </w:t>
      </w:r>
      <w:r>
        <w:rPr>
          <w:b/>
        </w:rPr>
        <w:t>1:</w:t>
      </w:r>
      <w:r>
        <w:rPr>
          <w:b/>
          <w:spacing w:val="1"/>
        </w:rPr>
        <w:t xml:space="preserve"> </w:t>
      </w:r>
      <w:r>
        <w:t>Намаляване</w:t>
      </w:r>
      <w:r>
        <w:rPr>
          <w:spacing w:val="-2"/>
        </w:rPr>
        <w:t xml:space="preserve"> </w:t>
      </w:r>
      <w:r>
        <w:t>на</w:t>
      </w:r>
      <w:r>
        <w:rPr>
          <w:spacing w:val="-6"/>
        </w:rPr>
        <w:t xml:space="preserve"> </w:t>
      </w:r>
      <w:r>
        <w:t>консумацията</w:t>
      </w:r>
      <w:r>
        <w:rPr>
          <w:spacing w:val="-2"/>
        </w:rPr>
        <w:t xml:space="preserve"> </w:t>
      </w:r>
      <w:r>
        <w:t>на</w:t>
      </w:r>
      <w:r>
        <w:rPr>
          <w:spacing w:val="-2"/>
        </w:rPr>
        <w:t xml:space="preserve"> </w:t>
      </w:r>
      <w:r>
        <w:t>енергия</w:t>
      </w:r>
      <w:r>
        <w:rPr>
          <w:spacing w:val="-5"/>
        </w:rPr>
        <w:t xml:space="preserve"> </w:t>
      </w:r>
      <w:r>
        <w:t>като</w:t>
      </w:r>
      <w:r>
        <w:rPr>
          <w:spacing w:val="-1"/>
        </w:rPr>
        <w:t xml:space="preserve"> </w:t>
      </w:r>
      <w:r>
        <w:t>цяло</w:t>
      </w:r>
      <w:r>
        <w:rPr>
          <w:spacing w:val="-1"/>
        </w:rPr>
        <w:t xml:space="preserve"> </w:t>
      </w:r>
      <w:r>
        <w:t>в</w:t>
      </w:r>
      <w:r>
        <w:rPr>
          <w:spacing w:val="-4"/>
        </w:rPr>
        <w:t xml:space="preserve"> </w:t>
      </w:r>
      <w:r>
        <w:t xml:space="preserve">общинския </w:t>
      </w:r>
      <w:r>
        <w:rPr>
          <w:spacing w:val="-2"/>
        </w:rPr>
        <w:t>сектор</w:t>
      </w:r>
    </w:p>
    <w:p w14:paraId="63EF62F5" w14:textId="77777777" w:rsidR="001373AC" w:rsidRDefault="00F5455A">
      <w:pPr>
        <w:pStyle w:val="3"/>
        <w:spacing w:before="142"/>
      </w:pPr>
      <w:r>
        <w:t>Очаквани</w:t>
      </w:r>
      <w:r>
        <w:rPr>
          <w:spacing w:val="-5"/>
        </w:rPr>
        <w:t xml:space="preserve"> </w:t>
      </w:r>
      <w:r>
        <w:rPr>
          <w:spacing w:val="-2"/>
        </w:rPr>
        <w:t>резултати:</w:t>
      </w:r>
    </w:p>
    <w:p w14:paraId="71B430FC" w14:textId="77777777" w:rsidR="001373AC" w:rsidRDefault="00F5455A">
      <w:pPr>
        <w:pStyle w:val="a3"/>
        <w:tabs>
          <w:tab w:val="left" w:pos="2036"/>
        </w:tabs>
        <w:spacing w:before="132"/>
        <w:ind w:left="1613"/>
      </w:pPr>
      <w:r>
        <w:rPr>
          <w:spacing w:val="-5"/>
        </w:rPr>
        <w:t>а)</w:t>
      </w:r>
      <w:r>
        <w:tab/>
        <w:t>Намаляване</w:t>
      </w:r>
      <w:r>
        <w:rPr>
          <w:spacing w:val="-2"/>
        </w:rPr>
        <w:t xml:space="preserve"> </w:t>
      </w:r>
      <w:r>
        <w:t>на разходите</w:t>
      </w:r>
      <w:r>
        <w:rPr>
          <w:spacing w:val="-4"/>
        </w:rPr>
        <w:t xml:space="preserve"> </w:t>
      </w:r>
      <w:r>
        <w:t>на</w:t>
      </w:r>
      <w:r>
        <w:rPr>
          <w:spacing w:val="-5"/>
        </w:rPr>
        <w:t xml:space="preserve"> </w:t>
      </w:r>
      <w:r>
        <w:t>горива</w:t>
      </w:r>
      <w:r>
        <w:rPr>
          <w:spacing w:val="-4"/>
        </w:rPr>
        <w:t xml:space="preserve"> </w:t>
      </w:r>
      <w:r>
        <w:t>и</w:t>
      </w:r>
      <w:r>
        <w:rPr>
          <w:spacing w:val="2"/>
        </w:rPr>
        <w:t xml:space="preserve"> </w:t>
      </w:r>
      <w:r>
        <w:t>енергия</w:t>
      </w:r>
      <w:r>
        <w:rPr>
          <w:spacing w:val="-4"/>
        </w:rPr>
        <w:t xml:space="preserve"> </w:t>
      </w:r>
      <w:r>
        <w:t>с</w:t>
      </w:r>
      <w:r>
        <w:rPr>
          <w:spacing w:val="1"/>
        </w:rPr>
        <w:t xml:space="preserve"> </w:t>
      </w:r>
      <w:r>
        <w:t>5</w:t>
      </w:r>
      <w:r>
        <w:rPr>
          <w:spacing w:val="1"/>
        </w:rPr>
        <w:t xml:space="preserve"> </w:t>
      </w:r>
      <w:r>
        <w:t>%</w:t>
      </w:r>
      <w:r>
        <w:rPr>
          <w:spacing w:val="-1"/>
        </w:rPr>
        <w:t xml:space="preserve"> </w:t>
      </w:r>
      <w:r>
        <w:rPr>
          <w:spacing w:val="-2"/>
        </w:rPr>
        <w:t>годишно;</w:t>
      </w:r>
    </w:p>
    <w:p w14:paraId="28C8278A" w14:textId="77777777" w:rsidR="001373AC" w:rsidRDefault="00F5455A">
      <w:pPr>
        <w:pStyle w:val="a3"/>
        <w:tabs>
          <w:tab w:val="left" w:pos="2036"/>
        </w:tabs>
        <w:spacing w:before="136" w:line="362" w:lineRule="auto"/>
        <w:ind w:left="1613" w:right="317"/>
      </w:pPr>
      <w:r>
        <w:rPr>
          <w:spacing w:val="-6"/>
          <w:position w:val="2"/>
        </w:rPr>
        <w:t>б)</w:t>
      </w:r>
      <w:r>
        <w:rPr>
          <w:position w:val="2"/>
        </w:rPr>
        <w:tab/>
        <w:t>Намаляване</w:t>
      </w:r>
      <w:r>
        <w:rPr>
          <w:spacing w:val="-4"/>
          <w:position w:val="2"/>
        </w:rPr>
        <w:t xml:space="preserve"> </w:t>
      </w:r>
      <w:r>
        <w:rPr>
          <w:position w:val="2"/>
        </w:rPr>
        <w:t>емисиите</w:t>
      </w:r>
      <w:r>
        <w:rPr>
          <w:spacing w:val="-8"/>
          <w:position w:val="2"/>
        </w:rPr>
        <w:t xml:space="preserve"> </w:t>
      </w:r>
      <w:r>
        <w:rPr>
          <w:position w:val="2"/>
        </w:rPr>
        <w:t>от</w:t>
      </w:r>
      <w:r>
        <w:rPr>
          <w:spacing w:val="-7"/>
          <w:position w:val="2"/>
        </w:rPr>
        <w:t xml:space="preserve"> </w:t>
      </w:r>
      <w:r>
        <w:rPr>
          <w:position w:val="2"/>
        </w:rPr>
        <w:t>СО</w:t>
      </w:r>
      <w:r>
        <w:rPr>
          <w:sz w:val="16"/>
        </w:rPr>
        <w:t>2</w:t>
      </w:r>
      <w:r>
        <w:rPr>
          <w:spacing w:val="19"/>
          <w:sz w:val="16"/>
        </w:rPr>
        <w:t xml:space="preserve"> </w:t>
      </w:r>
      <w:r>
        <w:rPr>
          <w:position w:val="2"/>
        </w:rPr>
        <w:t>с</w:t>
      </w:r>
      <w:r>
        <w:rPr>
          <w:spacing w:val="-4"/>
          <w:position w:val="2"/>
        </w:rPr>
        <w:t xml:space="preserve"> </w:t>
      </w:r>
      <w:r>
        <w:rPr>
          <w:position w:val="2"/>
        </w:rPr>
        <w:t>5%</w:t>
      </w:r>
      <w:r>
        <w:rPr>
          <w:spacing w:val="-6"/>
          <w:position w:val="2"/>
        </w:rPr>
        <w:t xml:space="preserve"> </w:t>
      </w:r>
      <w:r>
        <w:rPr>
          <w:position w:val="2"/>
        </w:rPr>
        <w:t>годишно</w:t>
      </w:r>
      <w:r>
        <w:rPr>
          <w:spacing w:val="-3"/>
          <w:position w:val="2"/>
        </w:rPr>
        <w:t xml:space="preserve"> </w:t>
      </w:r>
      <w:r>
        <w:rPr>
          <w:position w:val="2"/>
        </w:rPr>
        <w:t>и</w:t>
      </w:r>
      <w:r>
        <w:rPr>
          <w:spacing w:val="-7"/>
          <w:position w:val="2"/>
        </w:rPr>
        <w:t xml:space="preserve"> </w:t>
      </w:r>
      <w:r>
        <w:rPr>
          <w:position w:val="2"/>
        </w:rPr>
        <w:t>постигнат</w:t>
      </w:r>
      <w:r>
        <w:rPr>
          <w:spacing w:val="-3"/>
          <w:position w:val="2"/>
        </w:rPr>
        <w:t xml:space="preserve"> </w:t>
      </w:r>
      <w:r>
        <w:rPr>
          <w:position w:val="2"/>
        </w:rPr>
        <w:t>екологичен</w:t>
      </w:r>
      <w:r>
        <w:rPr>
          <w:spacing w:val="-2"/>
          <w:position w:val="2"/>
        </w:rPr>
        <w:t xml:space="preserve"> </w:t>
      </w:r>
      <w:r>
        <w:rPr>
          <w:position w:val="2"/>
        </w:rPr>
        <w:t xml:space="preserve">ефект; </w:t>
      </w:r>
      <w:r>
        <w:rPr>
          <w:spacing w:val="-6"/>
        </w:rPr>
        <w:t>в)</w:t>
      </w:r>
      <w:r>
        <w:tab/>
        <w:t>Подобрен комфорт на обитаване в обновените сгради;</w:t>
      </w:r>
    </w:p>
    <w:p w14:paraId="21A19381" w14:textId="77777777" w:rsidR="001373AC" w:rsidRDefault="00F5455A">
      <w:pPr>
        <w:pStyle w:val="3"/>
      </w:pPr>
      <w:r>
        <w:t>Инвестиционни</w:t>
      </w:r>
      <w:r>
        <w:rPr>
          <w:spacing w:val="-6"/>
        </w:rPr>
        <w:t xml:space="preserve"> </w:t>
      </w:r>
      <w:r>
        <w:rPr>
          <w:spacing w:val="-2"/>
        </w:rPr>
        <w:t>проекти:</w:t>
      </w:r>
    </w:p>
    <w:p w14:paraId="4EA48272" w14:textId="77777777" w:rsidR="001373AC" w:rsidRDefault="001373AC">
      <w:pPr>
        <w:pStyle w:val="3"/>
        <w:sectPr w:rsidR="001373AC">
          <w:pgSz w:w="12240" w:h="15840"/>
          <w:pgMar w:top="1060" w:right="1080" w:bottom="960" w:left="1080" w:header="0" w:footer="773" w:gutter="0"/>
          <w:cols w:space="708"/>
        </w:sectPr>
      </w:pPr>
    </w:p>
    <w:p w14:paraId="182D2D4D" w14:textId="77777777" w:rsidR="001373AC" w:rsidRDefault="00F5455A">
      <w:pPr>
        <w:pStyle w:val="a5"/>
        <w:numPr>
          <w:ilvl w:val="1"/>
          <w:numId w:val="5"/>
        </w:numPr>
        <w:tabs>
          <w:tab w:val="left" w:pos="1324"/>
        </w:tabs>
        <w:spacing w:before="65" w:line="360" w:lineRule="auto"/>
        <w:ind w:right="238" w:firstLine="283"/>
        <w:rPr>
          <w:sz w:val="24"/>
        </w:rPr>
      </w:pPr>
      <w:r>
        <w:rPr>
          <w:sz w:val="24"/>
        </w:rPr>
        <w:t>Инсталиране</w:t>
      </w:r>
      <w:r>
        <w:rPr>
          <w:spacing w:val="40"/>
          <w:sz w:val="24"/>
        </w:rPr>
        <w:t xml:space="preserve"> </w:t>
      </w:r>
      <w:r>
        <w:rPr>
          <w:sz w:val="24"/>
        </w:rPr>
        <w:t>на</w:t>
      </w:r>
      <w:r>
        <w:rPr>
          <w:spacing w:val="37"/>
          <w:sz w:val="24"/>
        </w:rPr>
        <w:t xml:space="preserve"> </w:t>
      </w:r>
      <w:r>
        <w:rPr>
          <w:sz w:val="24"/>
        </w:rPr>
        <w:t>термосоларни</w:t>
      </w:r>
      <w:r>
        <w:rPr>
          <w:spacing w:val="38"/>
          <w:sz w:val="24"/>
        </w:rPr>
        <w:t xml:space="preserve"> </w:t>
      </w:r>
      <w:r>
        <w:rPr>
          <w:sz w:val="24"/>
        </w:rPr>
        <w:t>инсталации</w:t>
      </w:r>
      <w:r>
        <w:rPr>
          <w:spacing w:val="38"/>
          <w:sz w:val="24"/>
        </w:rPr>
        <w:t xml:space="preserve"> </w:t>
      </w:r>
      <w:r>
        <w:rPr>
          <w:sz w:val="24"/>
        </w:rPr>
        <w:t>за</w:t>
      </w:r>
      <w:r>
        <w:rPr>
          <w:spacing w:val="40"/>
          <w:sz w:val="24"/>
        </w:rPr>
        <w:t xml:space="preserve"> </w:t>
      </w:r>
      <w:r>
        <w:rPr>
          <w:sz w:val="24"/>
        </w:rPr>
        <w:t>топла</w:t>
      </w:r>
      <w:r>
        <w:rPr>
          <w:spacing w:val="36"/>
          <w:sz w:val="24"/>
        </w:rPr>
        <w:t xml:space="preserve"> </w:t>
      </w:r>
      <w:r>
        <w:rPr>
          <w:sz w:val="24"/>
        </w:rPr>
        <w:t>вода</w:t>
      </w:r>
      <w:r>
        <w:rPr>
          <w:spacing w:val="36"/>
          <w:sz w:val="24"/>
        </w:rPr>
        <w:t xml:space="preserve"> </w:t>
      </w:r>
      <w:r>
        <w:rPr>
          <w:sz w:val="24"/>
        </w:rPr>
        <w:t>на</w:t>
      </w:r>
      <w:r>
        <w:rPr>
          <w:spacing w:val="36"/>
          <w:sz w:val="24"/>
        </w:rPr>
        <w:t xml:space="preserve"> </w:t>
      </w:r>
      <w:r>
        <w:rPr>
          <w:sz w:val="24"/>
        </w:rPr>
        <w:t>общински</w:t>
      </w:r>
      <w:r>
        <w:rPr>
          <w:spacing w:val="40"/>
          <w:sz w:val="24"/>
        </w:rPr>
        <w:t xml:space="preserve"> </w:t>
      </w:r>
      <w:r>
        <w:rPr>
          <w:sz w:val="24"/>
        </w:rPr>
        <w:t>сгради</w:t>
      </w:r>
      <w:r>
        <w:rPr>
          <w:spacing w:val="40"/>
          <w:sz w:val="24"/>
        </w:rPr>
        <w:t xml:space="preserve"> </w:t>
      </w:r>
      <w:r>
        <w:rPr>
          <w:sz w:val="24"/>
        </w:rPr>
        <w:t>с целогодишно използване</w:t>
      </w:r>
      <w:r>
        <w:rPr>
          <w:spacing w:val="-2"/>
          <w:sz w:val="24"/>
        </w:rPr>
        <w:t xml:space="preserve"> </w:t>
      </w:r>
      <w:r>
        <w:rPr>
          <w:sz w:val="24"/>
        </w:rPr>
        <w:t>(общинска администрация, детски и социални заведения</w:t>
      </w:r>
      <w:r>
        <w:rPr>
          <w:spacing w:val="-1"/>
          <w:sz w:val="24"/>
        </w:rPr>
        <w:t xml:space="preserve"> </w:t>
      </w:r>
      <w:r>
        <w:rPr>
          <w:sz w:val="24"/>
        </w:rPr>
        <w:t>и др.).</w:t>
      </w:r>
    </w:p>
    <w:p w14:paraId="182FAD4E" w14:textId="77777777" w:rsidR="001373AC" w:rsidRDefault="00F5455A">
      <w:pPr>
        <w:pStyle w:val="a5"/>
        <w:numPr>
          <w:ilvl w:val="1"/>
          <w:numId w:val="5"/>
        </w:numPr>
        <w:tabs>
          <w:tab w:val="left" w:pos="1305"/>
        </w:tabs>
        <w:spacing w:before="2" w:line="360" w:lineRule="auto"/>
        <w:ind w:right="240" w:firstLine="283"/>
        <w:rPr>
          <w:sz w:val="24"/>
        </w:rPr>
      </w:pPr>
      <w:r>
        <w:rPr>
          <w:sz w:val="24"/>
        </w:rPr>
        <w:t>Инсталиране на фотоволтаични инсталации за производство</w:t>
      </w:r>
      <w:r>
        <w:rPr>
          <w:spacing w:val="31"/>
          <w:sz w:val="24"/>
        </w:rPr>
        <w:t xml:space="preserve"> </w:t>
      </w:r>
      <w:r>
        <w:rPr>
          <w:sz w:val="24"/>
        </w:rPr>
        <w:t>на ток за собствени нужди върху общински сгради.</w:t>
      </w:r>
    </w:p>
    <w:p w14:paraId="78184400" w14:textId="77777777" w:rsidR="001373AC" w:rsidRDefault="00F5455A">
      <w:pPr>
        <w:pStyle w:val="a5"/>
        <w:numPr>
          <w:ilvl w:val="1"/>
          <w:numId w:val="5"/>
        </w:numPr>
        <w:tabs>
          <w:tab w:val="left" w:pos="1305"/>
        </w:tabs>
        <w:spacing w:line="360" w:lineRule="auto"/>
        <w:ind w:right="240" w:firstLine="283"/>
        <w:rPr>
          <w:sz w:val="24"/>
        </w:rPr>
      </w:pPr>
      <w:r>
        <w:rPr>
          <w:sz w:val="24"/>
        </w:rPr>
        <w:t>Продължаване</w:t>
      </w:r>
      <w:r>
        <w:rPr>
          <w:spacing w:val="80"/>
          <w:sz w:val="24"/>
        </w:rPr>
        <w:t xml:space="preserve"> </w:t>
      </w:r>
      <w:r>
        <w:rPr>
          <w:sz w:val="24"/>
        </w:rPr>
        <w:t>въвеждането</w:t>
      </w:r>
      <w:r>
        <w:rPr>
          <w:spacing w:val="80"/>
          <w:sz w:val="24"/>
        </w:rPr>
        <w:t xml:space="preserve"> </w:t>
      </w:r>
      <w:r>
        <w:rPr>
          <w:sz w:val="24"/>
        </w:rPr>
        <w:t>на</w:t>
      </w:r>
      <w:r>
        <w:rPr>
          <w:spacing w:val="80"/>
          <w:sz w:val="24"/>
        </w:rPr>
        <w:t xml:space="preserve"> </w:t>
      </w:r>
      <w:r>
        <w:rPr>
          <w:sz w:val="24"/>
        </w:rPr>
        <w:t>енергоспестяващи</w:t>
      </w:r>
      <w:r>
        <w:rPr>
          <w:spacing w:val="80"/>
          <w:sz w:val="24"/>
        </w:rPr>
        <w:t xml:space="preserve"> </w:t>
      </w:r>
      <w:r>
        <w:rPr>
          <w:sz w:val="24"/>
        </w:rPr>
        <w:t>мерки</w:t>
      </w:r>
      <w:r>
        <w:rPr>
          <w:spacing w:val="80"/>
          <w:sz w:val="24"/>
        </w:rPr>
        <w:t xml:space="preserve"> </w:t>
      </w:r>
      <w:r>
        <w:rPr>
          <w:sz w:val="24"/>
        </w:rPr>
        <w:t>и</w:t>
      </w:r>
      <w:r>
        <w:rPr>
          <w:spacing w:val="80"/>
          <w:sz w:val="24"/>
        </w:rPr>
        <w:t xml:space="preserve"> </w:t>
      </w:r>
      <w:r>
        <w:rPr>
          <w:sz w:val="24"/>
        </w:rPr>
        <w:t>ВЕИ</w:t>
      </w:r>
      <w:r>
        <w:rPr>
          <w:spacing w:val="80"/>
          <w:sz w:val="24"/>
        </w:rPr>
        <w:t xml:space="preserve"> </w:t>
      </w:r>
      <w:r>
        <w:rPr>
          <w:sz w:val="24"/>
        </w:rPr>
        <w:t>в</w:t>
      </w:r>
      <w:r>
        <w:rPr>
          <w:spacing w:val="80"/>
          <w:sz w:val="24"/>
        </w:rPr>
        <w:t xml:space="preserve"> </w:t>
      </w:r>
      <w:r>
        <w:rPr>
          <w:sz w:val="24"/>
        </w:rPr>
        <w:t xml:space="preserve">общински </w:t>
      </w:r>
      <w:r>
        <w:rPr>
          <w:spacing w:val="-2"/>
          <w:sz w:val="24"/>
        </w:rPr>
        <w:t>сгради.</w:t>
      </w:r>
    </w:p>
    <w:p w14:paraId="55F5BCD1" w14:textId="77777777" w:rsidR="001373AC" w:rsidRDefault="00F5455A">
      <w:pPr>
        <w:pStyle w:val="a5"/>
        <w:numPr>
          <w:ilvl w:val="1"/>
          <w:numId w:val="5"/>
        </w:numPr>
        <w:tabs>
          <w:tab w:val="left" w:pos="1305"/>
        </w:tabs>
        <w:spacing w:before="1" w:line="360" w:lineRule="auto"/>
        <w:ind w:right="243" w:firstLine="283"/>
        <w:rPr>
          <w:sz w:val="24"/>
        </w:rPr>
      </w:pPr>
      <w:r>
        <w:rPr>
          <w:sz w:val="24"/>
        </w:rPr>
        <w:t>Подмяна</w:t>
      </w:r>
      <w:r>
        <w:rPr>
          <w:spacing w:val="80"/>
          <w:sz w:val="24"/>
        </w:rPr>
        <w:t xml:space="preserve"> </w:t>
      </w:r>
      <w:r>
        <w:rPr>
          <w:sz w:val="24"/>
        </w:rPr>
        <w:t>на</w:t>
      </w:r>
      <w:r>
        <w:rPr>
          <w:spacing w:val="80"/>
          <w:sz w:val="24"/>
        </w:rPr>
        <w:t xml:space="preserve"> </w:t>
      </w:r>
      <w:r>
        <w:rPr>
          <w:sz w:val="24"/>
        </w:rPr>
        <w:t>котлите</w:t>
      </w:r>
      <w:r>
        <w:rPr>
          <w:spacing w:val="80"/>
          <w:sz w:val="24"/>
        </w:rPr>
        <w:t xml:space="preserve"> </w:t>
      </w:r>
      <w:r>
        <w:rPr>
          <w:sz w:val="24"/>
        </w:rPr>
        <w:t>с</w:t>
      </w:r>
      <w:r>
        <w:rPr>
          <w:spacing w:val="80"/>
          <w:sz w:val="24"/>
        </w:rPr>
        <w:t xml:space="preserve"> </w:t>
      </w:r>
      <w:r>
        <w:rPr>
          <w:sz w:val="24"/>
        </w:rPr>
        <w:t>течно</w:t>
      </w:r>
      <w:r>
        <w:rPr>
          <w:spacing w:val="80"/>
          <w:sz w:val="24"/>
        </w:rPr>
        <w:t xml:space="preserve"> </w:t>
      </w:r>
      <w:r>
        <w:rPr>
          <w:sz w:val="24"/>
        </w:rPr>
        <w:t>гориво</w:t>
      </w:r>
      <w:r>
        <w:rPr>
          <w:spacing w:val="80"/>
          <w:sz w:val="24"/>
        </w:rPr>
        <w:t xml:space="preserve"> </w:t>
      </w:r>
      <w:r>
        <w:rPr>
          <w:sz w:val="24"/>
        </w:rPr>
        <w:t>(нафта,</w:t>
      </w:r>
      <w:r>
        <w:rPr>
          <w:spacing w:val="80"/>
          <w:sz w:val="24"/>
        </w:rPr>
        <w:t xml:space="preserve"> </w:t>
      </w:r>
      <w:r>
        <w:rPr>
          <w:sz w:val="24"/>
        </w:rPr>
        <w:t>мазут),</w:t>
      </w:r>
      <w:r>
        <w:rPr>
          <w:spacing w:val="80"/>
          <w:sz w:val="24"/>
        </w:rPr>
        <w:t xml:space="preserve"> </w:t>
      </w:r>
      <w:r>
        <w:rPr>
          <w:sz w:val="24"/>
        </w:rPr>
        <w:t>твърдо</w:t>
      </w:r>
      <w:r>
        <w:rPr>
          <w:spacing w:val="80"/>
          <w:sz w:val="24"/>
        </w:rPr>
        <w:t xml:space="preserve"> </w:t>
      </w:r>
      <w:r>
        <w:rPr>
          <w:sz w:val="24"/>
        </w:rPr>
        <w:t>гориво</w:t>
      </w:r>
      <w:r>
        <w:rPr>
          <w:spacing w:val="80"/>
          <w:sz w:val="24"/>
        </w:rPr>
        <w:t xml:space="preserve"> </w:t>
      </w:r>
      <w:r>
        <w:rPr>
          <w:sz w:val="24"/>
        </w:rPr>
        <w:t>(дърва, въглища) и печките с твърдо гориво.</w:t>
      </w:r>
    </w:p>
    <w:p w14:paraId="4F5991D7" w14:textId="77777777" w:rsidR="001373AC" w:rsidRDefault="001373AC">
      <w:pPr>
        <w:pStyle w:val="a3"/>
        <w:spacing w:before="140"/>
        <w:ind w:left="0"/>
      </w:pPr>
    </w:p>
    <w:p w14:paraId="3A3CBEDF" w14:textId="77777777" w:rsidR="001373AC" w:rsidRDefault="00F5455A">
      <w:pPr>
        <w:pStyle w:val="1"/>
        <w:spacing w:line="362" w:lineRule="auto"/>
        <w:ind w:firstLine="566"/>
      </w:pPr>
      <w:r>
        <w:t>Приоритет</w:t>
      </w:r>
      <w:r>
        <w:rPr>
          <w:spacing w:val="80"/>
        </w:rPr>
        <w:t xml:space="preserve"> </w:t>
      </w:r>
      <w:r>
        <w:t>№</w:t>
      </w:r>
      <w:r>
        <w:rPr>
          <w:spacing w:val="80"/>
        </w:rPr>
        <w:t xml:space="preserve"> </w:t>
      </w:r>
      <w:r>
        <w:t>2:</w:t>
      </w:r>
      <w:r>
        <w:rPr>
          <w:spacing w:val="80"/>
        </w:rPr>
        <w:t xml:space="preserve"> </w:t>
      </w:r>
      <w:r>
        <w:t>Намаляване</w:t>
      </w:r>
      <w:r>
        <w:rPr>
          <w:spacing w:val="80"/>
        </w:rPr>
        <w:t xml:space="preserve"> </w:t>
      </w:r>
      <w:r>
        <w:t>на</w:t>
      </w:r>
      <w:r>
        <w:rPr>
          <w:spacing w:val="80"/>
        </w:rPr>
        <w:t xml:space="preserve"> </w:t>
      </w:r>
      <w:r>
        <w:t>консумацията</w:t>
      </w:r>
      <w:r>
        <w:rPr>
          <w:spacing w:val="80"/>
        </w:rPr>
        <w:t xml:space="preserve"> </w:t>
      </w:r>
      <w:r>
        <w:t>на</w:t>
      </w:r>
      <w:r>
        <w:rPr>
          <w:spacing w:val="80"/>
        </w:rPr>
        <w:t xml:space="preserve"> </w:t>
      </w:r>
      <w:r>
        <w:t>енергия</w:t>
      </w:r>
      <w:r>
        <w:rPr>
          <w:spacing w:val="80"/>
        </w:rPr>
        <w:t xml:space="preserve"> </w:t>
      </w:r>
      <w:r>
        <w:t>от</w:t>
      </w:r>
      <w:r>
        <w:rPr>
          <w:spacing w:val="80"/>
        </w:rPr>
        <w:t xml:space="preserve"> </w:t>
      </w:r>
      <w:r>
        <w:t>изкопаеми горива в частния сектор, чрез използване на ВЕИ.</w:t>
      </w:r>
    </w:p>
    <w:p w14:paraId="47733BB7" w14:textId="77777777" w:rsidR="001373AC" w:rsidRDefault="00F5455A">
      <w:pPr>
        <w:pStyle w:val="a3"/>
        <w:spacing w:line="360" w:lineRule="auto"/>
        <w:ind w:firstLine="566"/>
      </w:pPr>
      <w:r>
        <w:rPr>
          <w:b/>
        </w:rPr>
        <w:t>Цел</w:t>
      </w:r>
      <w:r>
        <w:rPr>
          <w:b/>
          <w:spacing w:val="70"/>
        </w:rPr>
        <w:t xml:space="preserve"> </w:t>
      </w:r>
      <w:r>
        <w:rPr>
          <w:b/>
        </w:rPr>
        <w:t>2.:</w:t>
      </w:r>
      <w:r>
        <w:rPr>
          <w:b/>
          <w:spacing w:val="69"/>
        </w:rPr>
        <w:t xml:space="preserve"> </w:t>
      </w:r>
      <w:r>
        <w:t>Насърчаване</w:t>
      </w:r>
      <w:r>
        <w:rPr>
          <w:spacing w:val="70"/>
        </w:rPr>
        <w:t xml:space="preserve"> </w:t>
      </w:r>
      <w:r>
        <w:t>на</w:t>
      </w:r>
      <w:r>
        <w:rPr>
          <w:spacing w:val="40"/>
        </w:rPr>
        <w:t xml:space="preserve"> </w:t>
      </w:r>
      <w:r>
        <w:t>използването</w:t>
      </w:r>
      <w:r>
        <w:rPr>
          <w:spacing w:val="71"/>
        </w:rPr>
        <w:t xml:space="preserve"> </w:t>
      </w:r>
      <w:r>
        <w:t>на</w:t>
      </w:r>
      <w:r>
        <w:rPr>
          <w:spacing w:val="70"/>
        </w:rPr>
        <w:t xml:space="preserve"> </w:t>
      </w:r>
      <w:r>
        <w:t>ВЕИ</w:t>
      </w:r>
      <w:r>
        <w:rPr>
          <w:spacing w:val="70"/>
        </w:rPr>
        <w:t xml:space="preserve"> </w:t>
      </w:r>
      <w:r>
        <w:t>в</w:t>
      </w:r>
      <w:r>
        <w:rPr>
          <w:spacing w:val="68"/>
        </w:rPr>
        <w:t xml:space="preserve"> </w:t>
      </w:r>
      <w:r>
        <w:t>жилищата</w:t>
      </w:r>
      <w:r>
        <w:rPr>
          <w:spacing w:val="40"/>
        </w:rPr>
        <w:t xml:space="preserve"> </w:t>
      </w:r>
      <w:r>
        <w:t>на</w:t>
      </w:r>
      <w:r>
        <w:rPr>
          <w:spacing w:val="40"/>
        </w:rPr>
        <w:t xml:space="preserve"> </w:t>
      </w:r>
      <w:r>
        <w:t>територията</w:t>
      </w:r>
      <w:r>
        <w:rPr>
          <w:spacing w:val="40"/>
        </w:rPr>
        <w:t xml:space="preserve"> </w:t>
      </w:r>
      <w:r>
        <w:t xml:space="preserve">на </w:t>
      </w:r>
      <w:r>
        <w:rPr>
          <w:spacing w:val="-2"/>
        </w:rPr>
        <w:t>общината.</w:t>
      </w:r>
    </w:p>
    <w:p w14:paraId="2AC6B8FE" w14:textId="77777777" w:rsidR="001373AC" w:rsidRDefault="00F5455A">
      <w:pPr>
        <w:pStyle w:val="3"/>
      </w:pPr>
      <w:r>
        <w:t>Очаквани</w:t>
      </w:r>
      <w:r>
        <w:rPr>
          <w:spacing w:val="-5"/>
        </w:rPr>
        <w:t xml:space="preserve"> </w:t>
      </w:r>
      <w:r>
        <w:rPr>
          <w:spacing w:val="-2"/>
        </w:rPr>
        <w:t>резултати:</w:t>
      </w:r>
    </w:p>
    <w:p w14:paraId="24B3B620" w14:textId="77777777" w:rsidR="001373AC" w:rsidRDefault="00F5455A">
      <w:pPr>
        <w:pStyle w:val="a3"/>
        <w:tabs>
          <w:tab w:val="left" w:pos="2036"/>
        </w:tabs>
        <w:spacing w:before="132" w:line="360" w:lineRule="auto"/>
        <w:ind w:left="2036" w:right="241" w:hanging="423"/>
      </w:pPr>
      <w:r>
        <w:rPr>
          <w:spacing w:val="-6"/>
        </w:rPr>
        <w:t>а)</w:t>
      </w:r>
      <w:r>
        <w:tab/>
        <w:t>Намаляване</w:t>
      </w:r>
      <w:r>
        <w:rPr>
          <w:spacing w:val="35"/>
        </w:rPr>
        <w:t xml:space="preserve"> </w:t>
      </w:r>
      <w:r>
        <w:t>на</w:t>
      </w:r>
      <w:r>
        <w:rPr>
          <w:spacing w:val="30"/>
        </w:rPr>
        <w:t xml:space="preserve"> </w:t>
      </w:r>
      <w:r>
        <w:t>годишния</w:t>
      </w:r>
      <w:r>
        <w:rPr>
          <w:spacing w:val="36"/>
        </w:rPr>
        <w:t xml:space="preserve"> </w:t>
      </w:r>
      <w:r>
        <w:t>разход</w:t>
      </w:r>
      <w:r>
        <w:rPr>
          <w:spacing w:val="29"/>
        </w:rPr>
        <w:t xml:space="preserve"> </w:t>
      </w:r>
      <w:r>
        <w:t>на</w:t>
      </w:r>
      <w:r>
        <w:rPr>
          <w:spacing w:val="35"/>
        </w:rPr>
        <w:t xml:space="preserve"> </w:t>
      </w:r>
      <w:r>
        <w:t>енергия</w:t>
      </w:r>
      <w:r>
        <w:rPr>
          <w:spacing w:val="31"/>
        </w:rPr>
        <w:t xml:space="preserve"> </w:t>
      </w:r>
      <w:r>
        <w:t>от</w:t>
      </w:r>
      <w:r>
        <w:rPr>
          <w:spacing w:val="37"/>
        </w:rPr>
        <w:t xml:space="preserve"> </w:t>
      </w:r>
      <w:r>
        <w:t>населението</w:t>
      </w:r>
      <w:r>
        <w:rPr>
          <w:spacing w:val="40"/>
        </w:rPr>
        <w:t xml:space="preserve"> </w:t>
      </w:r>
      <w:r>
        <w:t>средно</w:t>
      </w:r>
      <w:r>
        <w:rPr>
          <w:spacing w:val="40"/>
        </w:rPr>
        <w:t xml:space="preserve"> </w:t>
      </w:r>
      <w:r>
        <w:t>с</w:t>
      </w:r>
      <w:r>
        <w:rPr>
          <w:spacing w:val="30"/>
        </w:rPr>
        <w:t xml:space="preserve"> </w:t>
      </w:r>
      <w:r>
        <w:t xml:space="preserve">3% </w:t>
      </w:r>
      <w:r>
        <w:rPr>
          <w:spacing w:val="-2"/>
        </w:rPr>
        <w:t>годишно;</w:t>
      </w:r>
    </w:p>
    <w:p w14:paraId="1D5EB8E7" w14:textId="77777777" w:rsidR="001373AC" w:rsidRDefault="00F5455A">
      <w:pPr>
        <w:pStyle w:val="a3"/>
        <w:tabs>
          <w:tab w:val="left" w:pos="2036"/>
        </w:tabs>
        <w:spacing w:line="360" w:lineRule="auto"/>
        <w:ind w:left="2036" w:right="317" w:hanging="423"/>
      </w:pPr>
      <w:r>
        <w:rPr>
          <w:spacing w:val="-6"/>
        </w:rPr>
        <w:t>б)</w:t>
      </w:r>
      <w:r>
        <w:tab/>
        <w:t>Намаляване</w:t>
      </w:r>
      <w:r>
        <w:rPr>
          <w:spacing w:val="40"/>
        </w:rPr>
        <w:t xml:space="preserve"> </w:t>
      </w:r>
      <w:r>
        <w:t>на</w:t>
      </w:r>
      <w:r>
        <w:rPr>
          <w:spacing w:val="40"/>
        </w:rPr>
        <w:t xml:space="preserve"> </w:t>
      </w:r>
      <w:r>
        <w:t>емисиите</w:t>
      </w:r>
      <w:r>
        <w:rPr>
          <w:spacing w:val="40"/>
        </w:rPr>
        <w:t xml:space="preserve"> </w:t>
      </w:r>
      <w:r>
        <w:t>парникови</w:t>
      </w:r>
      <w:r>
        <w:rPr>
          <w:spacing w:val="40"/>
        </w:rPr>
        <w:t xml:space="preserve"> </w:t>
      </w:r>
      <w:r>
        <w:t>газове</w:t>
      </w:r>
      <w:r>
        <w:rPr>
          <w:spacing w:val="40"/>
        </w:rPr>
        <w:t xml:space="preserve"> </w:t>
      </w:r>
      <w:r>
        <w:t>и</w:t>
      </w:r>
      <w:r>
        <w:rPr>
          <w:spacing w:val="40"/>
        </w:rPr>
        <w:t xml:space="preserve"> </w:t>
      </w:r>
      <w:r>
        <w:t>постигане</w:t>
      </w:r>
      <w:r>
        <w:rPr>
          <w:spacing w:val="40"/>
        </w:rPr>
        <w:t xml:space="preserve"> </w:t>
      </w:r>
      <w:r>
        <w:t>на</w:t>
      </w:r>
      <w:r>
        <w:rPr>
          <w:spacing w:val="40"/>
        </w:rPr>
        <w:t xml:space="preserve"> </w:t>
      </w:r>
      <w:r>
        <w:t>екологичен</w:t>
      </w:r>
      <w:r>
        <w:rPr>
          <w:spacing w:val="40"/>
        </w:rPr>
        <w:t xml:space="preserve"> </w:t>
      </w:r>
      <w:r>
        <w:rPr>
          <w:spacing w:val="-2"/>
        </w:rPr>
        <w:t>ефект;</w:t>
      </w:r>
    </w:p>
    <w:p w14:paraId="55E83023" w14:textId="77777777" w:rsidR="001373AC" w:rsidRDefault="00F5455A">
      <w:pPr>
        <w:pStyle w:val="a3"/>
        <w:tabs>
          <w:tab w:val="left" w:pos="2036"/>
        </w:tabs>
        <w:ind w:left="1613"/>
      </w:pPr>
      <w:r>
        <w:rPr>
          <w:spacing w:val="-5"/>
        </w:rPr>
        <w:t>в)</w:t>
      </w:r>
      <w:r>
        <w:tab/>
        <w:t>Подобрен</w:t>
      </w:r>
      <w:r>
        <w:rPr>
          <w:spacing w:val="-2"/>
        </w:rPr>
        <w:t xml:space="preserve"> </w:t>
      </w:r>
      <w:r>
        <w:t>комфорт</w:t>
      </w:r>
      <w:r>
        <w:rPr>
          <w:spacing w:val="-1"/>
        </w:rPr>
        <w:t xml:space="preserve"> </w:t>
      </w:r>
      <w:r>
        <w:t>на</w:t>
      </w:r>
      <w:r>
        <w:rPr>
          <w:spacing w:val="-7"/>
        </w:rPr>
        <w:t xml:space="preserve"> </w:t>
      </w:r>
      <w:r>
        <w:t>обитаваните</w:t>
      </w:r>
      <w:r>
        <w:rPr>
          <w:spacing w:val="4"/>
        </w:rPr>
        <w:t xml:space="preserve"> </w:t>
      </w:r>
      <w:r>
        <w:rPr>
          <w:spacing w:val="-2"/>
        </w:rPr>
        <w:t>сгради.</w:t>
      </w:r>
    </w:p>
    <w:p w14:paraId="478B8DB9" w14:textId="77777777" w:rsidR="001373AC" w:rsidRDefault="00F5455A">
      <w:pPr>
        <w:pStyle w:val="3"/>
        <w:spacing w:before="142"/>
      </w:pPr>
      <w:r>
        <w:t>Неинвестиционни</w:t>
      </w:r>
      <w:r>
        <w:rPr>
          <w:spacing w:val="-8"/>
        </w:rPr>
        <w:t xml:space="preserve"> </w:t>
      </w:r>
      <w:r>
        <w:rPr>
          <w:spacing w:val="-2"/>
        </w:rPr>
        <w:t>дейности:</w:t>
      </w:r>
    </w:p>
    <w:p w14:paraId="4FC8D855" w14:textId="77777777" w:rsidR="001373AC" w:rsidRDefault="00F5455A">
      <w:pPr>
        <w:pStyle w:val="a3"/>
        <w:spacing w:before="132"/>
        <w:ind w:left="1186"/>
      </w:pPr>
      <w:r>
        <w:t>Провеждане</w:t>
      </w:r>
      <w:r>
        <w:rPr>
          <w:spacing w:val="-4"/>
        </w:rPr>
        <w:t xml:space="preserve"> </w:t>
      </w:r>
      <w:r>
        <w:t>на</w:t>
      </w:r>
      <w:r>
        <w:rPr>
          <w:spacing w:val="-8"/>
        </w:rPr>
        <w:t xml:space="preserve"> </w:t>
      </w:r>
      <w:r>
        <w:t>общинска</w:t>
      </w:r>
      <w:r>
        <w:rPr>
          <w:spacing w:val="-4"/>
        </w:rPr>
        <w:t xml:space="preserve"> </w:t>
      </w:r>
      <w:r>
        <w:t>информационна</w:t>
      </w:r>
      <w:r>
        <w:rPr>
          <w:spacing w:val="-4"/>
        </w:rPr>
        <w:t xml:space="preserve"> </w:t>
      </w:r>
      <w:r>
        <w:t>кампания</w:t>
      </w:r>
      <w:r>
        <w:rPr>
          <w:spacing w:val="-2"/>
        </w:rPr>
        <w:t xml:space="preserve"> </w:t>
      </w:r>
      <w:r>
        <w:rPr>
          <w:spacing w:val="-5"/>
        </w:rPr>
        <w:t>за:</w:t>
      </w:r>
    </w:p>
    <w:p w14:paraId="672024D2" w14:textId="77777777" w:rsidR="001373AC" w:rsidRDefault="00F5455A">
      <w:pPr>
        <w:pStyle w:val="a5"/>
        <w:numPr>
          <w:ilvl w:val="0"/>
          <w:numId w:val="4"/>
        </w:numPr>
        <w:tabs>
          <w:tab w:val="left" w:pos="1340"/>
        </w:tabs>
        <w:spacing w:before="136" w:line="362" w:lineRule="auto"/>
        <w:ind w:right="236"/>
        <w:rPr>
          <w:sz w:val="24"/>
        </w:rPr>
      </w:pPr>
      <w:r>
        <w:rPr>
          <w:sz w:val="24"/>
        </w:rPr>
        <w:t>насърчаване</w:t>
      </w:r>
      <w:r>
        <w:rPr>
          <w:spacing w:val="40"/>
          <w:sz w:val="24"/>
        </w:rPr>
        <w:t xml:space="preserve"> </w:t>
      </w:r>
      <w:r>
        <w:rPr>
          <w:sz w:val="24"/>
        </w:rPr>
        <w:t>на</w:t>
      </w:r>
      <w:r>
        <w:rPr>
          <w:spacing w:val="40"/>
          <w:sz w:val="24"/>
        </w:rPr>
        <w:t xml:space="preserve"> </w:t>
      </w:r>
      <w:r>
        <w:rPr>
          <w:sz w:val="24"/>
        </w:rPr>
        <w:t>използването</w:t>
      </w:r>
      <w:r>
        <w:rPr>
          <w:spacing w:val="40"/>
          <w:sz w:val="24"/>
        </w:rPr>
        <w:t xml:space="preserve"> </w:t>
      </w:r>
      <w:r>
        <w:rPr>
          <w:sz w:val="24"/>
        </w:rPr>
        <w:t>на</w:t>
      </w:r>
      <w:r>
        <w:rPr>
          <w:spacing w:val="40"/>
          <w:sz w:val="24"/>
        </w:rPr>
        <w:t xml:space="preserve"> </w:t>
      </w:r>
      <w:r>
        <w:rPr>
          <w:sz w:val="24"/>
        </w:rPr>
        <w:t>ВЕИ</w:t>
      </w:r>
      <w:r>
        <w:rPr>
          <w:spacing w:val="40"/>
          <w:sz w:val="24"/>
        </w:rPr>
        <w:t xml:space="preserve"> </w:t>
      </w:r>
      <w:r>
        <w:rPr>
          <w:sz w:val="24"/>
        </w:rPr>
        <w:t>жилищни</w:t>
      </w:r>
      <w:r>
        <w:rPr>
          <w:spacing w:val="40"/>
          <w:sz w:val="24"/>
        </w:rPr>
        <w:t xml:space="preserve"> </w:t>
      </w:r>
      <w:r>
        <w:rPr>
          <w:sz w:val="24"/>
        </w:rPr>
        <w:t>сгради,</w:t>
      </w:r>
      <w:r>
        <w:rPr>
          <w:spacing w:val="40"/>
          <w:sz w:val="24"/>
        </w:rPr>
        <w:t xml:space="preserve"> </w:t>
      </w:r>
      <w:r>
        <w:rPr>
          <w:sz w:val="24"/>
        </w:rPr>
        <w:t>особено</w:t>
      </w:r>
      <w:r>
        <w:rPr>
          <w:spacing w:val="40"/>
          <w:sz w:val="24"/>
        </w:rPr>
        <w:t xml:space="preserve"> </w:t>
      </w:r>
      <w:r>
        <w:rPr>
          <w:sz w:val="24"/>
        </w:rPr>
        <w:t>термосоларни колектори, икономически и екологични ползи;</w:t>
      </w:r>
    </w:p>
    <w:p w14:paraId="5731745D" w14:textId="77777777" w:rsidR="001373AC" w:rsidRDefault="00F5455A">
      <w:pPr>
        <w:pStyle w:val="a5"/>
        <w:numPr>
          <w:ilvl w:val="0"/>
          <w:numId w:val="4"/>
        </w:numPr>
        <w:tabs>
          <w:tab w:val="left" w:pos="1340"/>
        </w:tabs>
        <w:spacing w:line="362" w:lineRule="auto"/>
        <w:ind w:right="239"/>
        <w:rPr>
          <w:sz w:val="24"/>
        </w:rPr>
      </w:pPr>
      <w:r>
        <w:rPr>
          <w:sz w:val="24"/>
        </w:rPr>
        <w:t>информиране</w:t>
      </w:r>
      <w:r>
        <w:rPr>
          <w:spacing w:val="80"/>
          <w:sz w:val="24"/>
        </w:rPr>
        <w:t xml:space="preserve"> </w:t>
      </w:r>
      <w:r>
        <w:rPr>
          <w:sz w:val="24"/>
        </w:rPr>
        <w:t>на</w:t>
      </w:r>
      <w:r>
        <w:rPr>
          <w:spacing w:val="80"/>
          <w:sz w:val="24"/>
        </w:rPr>
        <w:t xml:space="preserve"> </w:t>
      </w:r>
      <w:r>
        <w:rPr>
          <w:sz w:val="24"/>
        </w:rPr>
        <w:t>жителите</w:t>
      </w:r>
      <w:r>
        <w:rPr>
          <w:spacing w:val="80"/>
          <w:sz w:val="24"/>
        </w:rPr>
        <w:t xml:space="preserve"> </w:t>
      </w:r>
      <w:r>
        <w:rPr>
          <w:sz w:val="24"/>
        </w:rPr>
        <w:t>на</w:t>
      </w:r>
      <w:r>
        <w:rPr>
          <w:spacing w:val="80"/>
          <w:sz w:val="24"/>
        </w:rPr>
        <w:t xml:space="preserve"> </w:t>
      </w:r>
      <w:r>
        <w:rPr>
          <w:sz w:val="24"/>
        </w:rPr>
        <w:t>общината</w:t>
      </w:r>
      <w:r>
        <w:rPr>
          <w:spacing w:val="80"/>
          <w:sz w:val="24"/>
        </w:rPr>
        <w:t xml:space="preserve"> </w:t>
      </w:r>
      <w:r>
        <w:rPr>
          <w:sz w:val="24"/>
        </w:rPr>
        <w:t>за</w:t>
      </w:r>
      <w:r>
        <w:rPr>
          <w:spacing w:val="80"/>
          <w:sz w:val="24"/>
        </w:rPr>
        <w:t xml:space="preserve"> </w:t>
      </w:r>
      <w:r>
        <w:rPr>
          <w:sz w:val="24"/>
        </w:rPr>
        <w:t>възможни</w:t>
      </w:r>
      <w:r>
        <w:rPr>
          <w:spacing w:val="80"/>
          <w:sz w:val="24"/>
        </w:rPr>
        <w:t xml:space="preserve"> </w:t>
      </w:r>
      <w:r>
        <w:rPr>
          <w:sz w:val="24"/>
        </w:rPr>
        <w:t>финансови</w:t>
      </w:r>
      <w:r>
        <w:rPr>
          <w:spacing w:val="80"/>
          <w:sz w:val="24"/>
        </w:rPr>
        <w:t xml:space="preserve"> </w:t>
      </w:r>
      <w:r>
        <w:rPr>
          <w:sz w:val="24"/>
        </w:rPr>
        <w:t>схеми</w:t>
      </w:r>
      <w:r>
        <w:rPr>
          <w:spacing w:val="80"/>
          <w:sz w:val="24"/>
        </w:rPr>
        <w:t xml:space="preserve"> </w:t>
      </w:r>
      <w:r>
        <w:rPr>
          <w:sz w:val="24"/>
        </w:rPr>
        <w:t>за реализиране на частни проекти ВЕИ;</w:t>
      </w:r>
    </w:p>
    <w:p w14:paraId="1F49F917" w14:textId="77777777" w:rsidR="001373AC" w:rsidRDefault="001373AC">
      <w:pPr>
        <w:pStyle w:val="a3"/>
        <w:spacing w:before="135"/>
        <w:ind w:left="0"/>
      </w:pPr>
    </w:p>
    <w:p w14:paraId="73E5B102" w14:textId="77777777" w:rsidR="001373AC" w:rsidRDefault="00F5455A">
      <w:pPr>
        <w:pStyle w:val="1"/>
        <w:ind w:left="1186"/>
      </w:pPr>
      <w:r>
        <w:t>Приоритет</w:t>
      </w:r>
      <w:r>
        <w:rPr>
          <w:spacing w:val="-2"/>
        </w:rPr>
        <w:t xml:space="preserve"> </w:t>
      </w:r>
      <w:r>
        <w:t>№</w:t>
      </w:r>
      <w:r>
        <w:rPr>
          <w:spacing w:val="-3"/>
        </w:rPr>
        <w:t xml:space="preserve"> </w:t>
      </w:r>
      <w:r>
        <w:t>3: Повишаване</w:t>
      </w:r>
      <w:r>
        <w:rPr>
          <w:spacing w:val="-2"/>
        </w:rPr>
        <w:t xml:space="preserve"> </w:t>
      </w:r>
      <w:r>
        <w:t>на</w:t>
      </w:r>
      <w:r>
        <w:rPr>
          <w:spacing w:val="-2"/>
        </w:rPr>
        <w:t xml:space="preserve"> </w:t>
      </w:r>
      <w:r>
        <w:t>използването</w:t>
      </w:r>
      <w:r>
        <w:rPr>
          <w:spacing w:val="-1"/>
        </w:rPr>
        <w:t xml:space="preserve"> </w:t>
      </w:r>
      <w:r>
        <w:t>на</w:t>
      </w:r>
      <w:r>
        <w:rPr>
          <w:spacing w:val="-6"/>
        </w:rPr>
        <w:t xml:space="preserve"> </w:t>
      </w:r>
      <w:r>
        <w:t>ВЕИ</w:t>
      </w:r>
      <w:r>
        <w:rPr>
          <w:spacing w:val="-6"/>
        </w:rPr>
        <w:t xml:space="preserve"> </w:t>
      </w:r>
      <w:r>
        <w:t>от</w:t>
      </w:r>
      <w:r>
        <w:rPr>
          <w:spacing w:val="-4"/>
        </w:rPr>
        <w:t xml:space="preserve"> </w:t>
      </w:r>
      <w:r>
        <w:t>местния</w:t>
      </w:r>
      <w:r>
        <w:rPr>
          <w:spacing w:val="7"/>
        </w:rPr>
        <w:t xml:space="preserve"> </w:t>
      </w:r>
      <w:r>
        <w:rPr>
          <w:spacing w:val="-2"/>
        </w:rPr>
        <w:t>бизнес</w:t>
      </w:r>
    </w:p>
    <w:p w14:paraId="4DC488C5" w14:textId="77777777" w:rsidR="001373AC" w:rsidRDefault="00F5455A">
      <w:pPr>
        <w:pStyle w:val="a3"/>
        <w:spacing w:before="133" w:line="360" w:lineRule="auto"/>
        <w:ind w:firstLine="566"/>
      </w:pPr>
      <w:r>
        <w:rPr>
          <w:b/>
        </w:rPr>
        <w:t xml:space="preserve">Цел 3.1.: </w:t>
      </w:r>
      <w:r>
        <w:t>Насърчаване на използването на ВЕИ</w:t>
      </w:r>
      <w:r>
        <w:rPr>
          <w:spacing w:val="40"/>
        </w:rPr>
        <w:t xml:space="preserve"> </w:t>
      </w:r>
      <w:r>
        <w:t xml:space="preserve">в предприятията на територията на </w:t>
      </w:r>
      <w:r>
        <w:rPr>
          <w:spacing w:val="-2"/>
        </w:rPr>
        <w:t>общината.</w:t>
      </w:r>
    </w:p>
    <w:p w14:paraId="07BFCEE7" w14:textId="77777777" w:rsidR="001373AC" w:rsidRDefault="00F5455A">
      <w:pPr>
        <w:pStyle w:val="3"/>
        <w:spacing w:before="7"/>
      </w:pPr>
      <w:r>
        <w:t>Очаквани</w:t>
      </w:r>
      <w:r>
        <w:rPr>
          <w:spacing w:val="-5"/>
        </w:rPr>
        <w:t xml:space="preserve"> </w:t>
      </w:r>
      <w:r>
        <w:rPr>
          <w:spacing w:val="-2"/>
        </w:rPr>
        <w:t>резултати:</w:t>
      </w:r>
    </w:p>
    <w:p w14:paraId="64712585" w14:textId="77777777" w:rsidR="001373AC" w:rsidRDefault="00F5455A">
      <w:pPr>
        <w:pStyle w:val="a3"/>
        <w:tabs>
          <w:tab w:val="left" w:pos="2036"/>
        </w:tabs>
        <w:spacing w:before="132" w:line="360" w:lineRule="auto"/>
        <w:ind w:left="1613" w:right="859"/>
      </w:pPr>
      <w:r>
        <w:rPr>
          <w:spacing w:val="-6"/>
        </w:rPr>
        <w:t>а)</w:t>
      </w:r>
      <w:r>
        <w:tab/>
        <w:t>Намаляване</w:t>
      </w:r>
      <w:r>
        <w:rPr>
          <w:spacing w:val="-2"/>
        </w:rPr>
        <w:t xml:space="preserve"> </w:t>
      </w:r>
      <w:r>
        <w:t>на</w:t>
      </w:r>
      <w:r>
        <w:rPr>
          <w:spacing w:val="-2"/>
        </w:rPr>
        <w:t xml:space="preserve"> </w:t>
      </w:r>
      <w:r>
        <w:t>консумацията</w:t>
      </w:r>
      <w:r>
        <w:rPr>
          <w:spacing w:val="-2"/>
        </w:rPr>
        <w:t xml:space="preserve"> </w:t>
      </w:r>
      <w:r>
        <w:t>на енергия</w:t>
      </w:r>
      <w:r>
        <w:rPr>
          <w:spacing w:val="-6"/>
        </w:rPr>
        <w:t xml:space="preserve"> </w:t>
      </w:r>
      <w:r>
        <w:t>в</w:t>
      </w:r>
      <w:r>
        <w:rPr>
          <w:spacing w:val="-4"/>
        </w:rPr>
        <w:t xml:space="preserve"> </w:t>
      </w:r>
      <w:r>
        <w:t>промишления</w:t>
      </w:r>
      <w:r>
        <w:rPr>
          <w:spacing w:val="-6"/>
        </w:rPr>
        <w:t xml:space="preserve"> </w:t>
      </w:r>
      <w:r>
        <w:t>сектор</w:t>
      </w:r>
      <w:r>
        <w:rPr>
          <w:spacing w:val="-6"/>
        </w:rPr>
        <w:t xml:space="preserve"> </w:t>
      </w:r>
      <w:r>
        <w:t xml:space="preserve">с 5%; </w:t>
      </w:r>
      <w:r>
        <w:rPr>
          <w:spacing w:val="-5"/>
        </w:rPr>
        <w:t>б)</w:t>
      </w:r>
      <w:r>
        <w:tab/>
        <w:t>Намаляване</w:t>
      </w:r>
      <w:r>
        <w:rPr>
          <w:spacing w:val="-4"/>
        </w:rPr>
        <w:t xml:space="preserve"> </w:t>
      </w:r>
      <w:r>
        <w:t>на</w:t>
      </w:r>
      <w:r>
        <w:rPr>
          <w:spacing w:val="-2"/>
        </w:rPr>
        <w:t xml:space="preserve"> </w:t>
      </w:r>
      <w:r>
        <w:t>емисиите</w:t>
      </w:r>
      <w:r>
        <w:rPr>
          <w:spacing w:val="-5"/>
        </w:rPr>
        <w:t xml:space="preserve"> </w:t>
      </w:r>
      <w:r>
        <w:t>парникови</w:t>
      </w:r>
      <w:r>
        <w:rPr>
          <w:spacing w:val="-5"/>
        </w:rPr>
        <w:t xml:space="preserve"> </w:t>
      </w:r>
      <w:r>
        <w:t>газове</w:t>
      </w:r>
      <w:r>
        <w:rPr>
          <w:spacing w:val="-2"/>
        </w:rPr>
        <w:t xml:space="preserve"> </w:t>
      </w:r>
      <w:r>
        <w:t>и</w:t>
      </w:r>
      <w:r>
        <w:rPr>
          <w:spacing w:val="-4"/>
        </w:rPr>
        <w:t xml:space="preserve"> </w:t>
      </w:r>
      <w:r>
        <w:t>постигане</w:t>
      </w:r>
      <w:r>
        <w:rPr>
          <w:spacing w:val="-2"/>
        </w:rPr>
        <w:t xml:space="preserve"> </w:t>
      </w:r>
      <w:r>
        <w:t>на</w:t>
      </w:r>
      <w:r>
        <w:rPr>
          <w:spacing w:val="-6"/>
        </w:rPr>
        <w:t xml:space="preserve"> </w:t>
      </w:r>
      <w:r>
        <w:rPr>
          <w:spacing w:val="-2"/>
        </w:rPr>
        <w:t>екологичен</w:t>
      </w:r>
    </w:p>
    <w:p w14:paraId="63B94298" w14:textId="77777777" w:rsidR="001373AC" w:rsidRDefault="00F5455A">
      <w:pPr>
        <w:pStyle w:val="a3"/>
        <w:spacing w:line="274" w:lineRule="exact"/>
        <w:ind w:left="2036"/>
      </w:pPr>
      <w:r>
        <w:rPr>
          <w:spacing w:val="-2"/>
        </w:rPr>
        <w:t>ефект;</w:t>
      </w:r>
    </w:p>
    <w:p w14:paraId="553CB4E8" w14:textId="77777777" w:rsidR="001373AC" w:rsidRDefault="001373AC">
      <w:pPr>
        <w:pStyle w:val="a3"/>
        <w:spacing w:line="274" w:lineRule="exact"/>
        <w:sectPr w:rsidR="001373AC">
          <w:pgSz w:w="12240" w:h="15840"/>
          <w:pgMar w:top="1060" w:right="1080" w:bottom="960" w:left="1080" w:header="0" w:footer="773" w:gutter="0"/>
          <w:cols w:space="708"/>
        </w:sectPr>
      </w:pPr>
    </w:p>
    <w:p w14:paraId="14F51382" w14:textId="77777777" w:rsidR="001373AC" w:rsidRDefault="00F5455A">
      <w:pPr>
        <w:pStyle w:val="a3"/>
        <w:tabs>
          <w:tab w:val="left" w:pos="2036"/>
        </w:tabs>
        <w:spacing w:before="65"/>
        <w:ind w:left="1613"/>
      </w:pPr>
      <w:r>
        <w:rPr>
          <w:spacing w:val="-5"/>
        </w:rPr>
        <w:t>в)</w:t>
      </w:r>
      <w:r>
        <w:tab/>
        <w:t>Повишаване</w:t>
      </w:r>
      <w:r>
        <w:rPr>
          <w:spacing w:val="-7"/>
        </w:rPr>
        <w:t xml:space="preserve"> </w:t>
      </w:r>
      <w:r>
        <w:t>на</w:t>
      </w:r>
      <w:r>
        <w:rPr>
          <w:spacing w:val="-1"/>
        </w:rPr>
        <w:t xml:space="preserve"> </w:t>
      </w:r>
      <w:r>
        <w:t>конкурентоспособността</w:t>
      </w:r>
      <w:r>
        <w:rPr>
          <w:spacing w:val="-1"/>
        </w:rPr>
        <w:t xml:space="preserve"> </w:t>
      </w:r>
      <w:r>
        <w:t>на</w:t>
      </w:r>
      <w:r>
        <w:rPr>
          <w:spacing w:val="-5"/>
        </w:rPr>
        <w:t xml:space="preserve"> </w:t>
      </w:r>
      <w:r>
        <w:rPr>
          <w:spacing w:val="-2"/>
        </w:rPr>
        <w:t>бизнеса.</w:t>
      </w:r>
    </w:p>
    <w:p w14:paraId="18FA12EF" w14:textId="77777777" w:rsidR="001373AC" w:rsidRDefault="00F5455A">
      <w:pPr>
        <w:pStyle w:val="3"/>
        <w:spacing w:before="141"/>
      </w:pPr>
      <w:r>
        <w:t>Инвестиционни</w:t>
      </w:r>
      <w:r>
        <w:rPr>
          <w:spacing w:val="-6"/>
        </w:rPr>
        <w:t xml:space="preserve"> </w:t>
      </w:r>
      <w:r>
        <w:rPr>
          <w:spacing w:val="-2"/>
        </w:rPr>
        <w:t>проекти:</w:t>
      </w:r>
    </w:p>
    <w:p w14:paraId="4CB510D9" w14:textId="77777777" w:rsidR="001373AC" w:rsidRDefault="00F5455A">
      <w:pPr>
        <w:pStyle w:val="a5"/>
        <w:numPr>
          <w:ilvl w:val="2"/>
          <w:numId w:val="3"/>
        </w:numPr>
        <w:tabs>
          <w:tab w:val="left" w:pos="2036"/>
        </w:tabs>
        <w:spacing w:before="137"/>
        <w:rPr>
          <w:sz w:val="24"/>
        </w:rPr>
      </w:pPr>
      <w:r>
        <w:rPr>
          <w:sz w:val="24"/>
        </w:rPr>
        <w:t>Изграждане</w:t>
      </w:r>
      <w:r>
        <w:rPr>
          <w:spacing w:val="-4"/>
          <w:sz w:val="24"/>
        </w:rPr>
        <w:t xml:space="preserve"> </w:t>
      </w:r>
      <w:r>
        <w:rPr>
          <w:sz w:val="24"/>
        </w:rPr>
        <w:t>на</w:t>
      </w:r>
      <w:r>
        <w:rPr>
          <w:spacing w:val="-6"/>
          <w:sz w:val="24"/>
        </w:rPr>
        <w:t xml:space="preserve"> </w:t>
      </w:r>
      <w:r>
        <w:rPr>
          <w:sz w:val="24"/>
        </w:rPr>
        <w:t>термосоларни</w:t>
      </w:r>
      <w:r>
        <w:rPr>
          <w:spacing w:val="-4"/>
          <w:sz w:val="24"/>
        </w:rPr>
        <w:t xml:space="preserve"> </w:t>
      </w:r>
      <w:r>
        <w:rPr>
          <w:sz w:val="24"/>
        </w:rPr>
        <w:t>инсталации</w:t>
      </w:r>
      <w:r>
        <w:rPr>
          <w:spacing w:val="-5"/>
          <w:sz w:val="24"/>
        </w:rPr>
        <w:t xml:space="preserve"> </w:t>
      </w:r>
      <w:r>
        <w:rPr>
          <w:sz w:val="24"/>
        </w:rPr>
        <w:t>за топла</w:t>
      </w:r>
      <w:r>
        <w:rPr>
          <w:spacing w:val="-1"/>
          <w:sz w:val="24"/>
        </w:rPr>
        <w:t xml:space="preserve"> </w:t>
      </w:r>
      <w:r>
        <w:rPr>
          <w:spacing w:val="-2"/>
          <w:sz w:val="24"/>
        </w:rPr>
        <w:t>вода.</w:t>
      </w:r>
    </w:p>
    <w:p w14:paraId="59542D3F" w14:textId="77777777" w:rsidR="001373AC" w:rsidRDefault="00F5455A">
      <w:pPr>
        <w:pStyle w:val="a5"/>
        <w:numPr>
          <w:ilvl w:val="2"/>
          <w:numId w:val="3"/>
        </w:numPr>
        <w:tabs>
          <w:tab w:val="left" w:pos="2036"/>
        </w:tabs>
        <w:spacing w:before="138"/>
        <w:rPr>
          <w:sz w:val="24"/>
        </w:rPr>
      </w:pPr>
      <w:r>
        <w:rPr>
          <w:sz w:val="24"/>
        </w:rPr>
        <w:t>Изграждане на</w:t>
      </w:r>
      <w:r>
        <w:rPr>
          <w:spacing w:val="-5"/>
          <w:sz w:val="24"/>
        </w:rPr>
        <w:t xml:space="preserve"> </w:t>
      </w:r>
      <w:r>
        <w:rPr>
          <w:sz w:val="24"/>
        </w:rPr>
        <w:t>отоплителна</w:t>
      </w:r>
      <w:r>
        <w:rPr>
          <w:spacing w:val="-5"/>
          <w:sz w:val="24"/>
        </w:rPr>
        <w:t xml:space="preserve"> </w:t>
      </w:r>
      <w:r>
        <w:rPr>
          <w:sz w:val="24"/>
        </w:rPr>
        <w:t>централа</w:t>
      </w:r>
      <w:r>
        <w:rPr>
          <w:spacing w:val="-5"/>
          <w:sz w:val="24"/>
        </w:rPr>
        <w:t xml:space="preserve"> </w:t>
      </w:r>
      <w:r>
        <w:rPr>
          <w:sz w:val="24"/>
        </w:rPr>
        <w:t>на</w:t>
      </w:r>
      <w:r>
        <w:rPr>
          <w:spacing w:val="1"/>
          <w:sz w:val="24"/>
        </w:rPr>
        <w:t xml:space="preserve"> </w:t>
      </w:r>
      <w:r>
        <w:rPr>
          <w:spacing w:val="-2"/>
          <w:sz w:val="24"/>
        </w:rPr>
        <w:t>биомаса.</w:t>
      </w:r>
    </w:p>
    <w:p w14:paraId="0D58B09E" w14:textId="77777777" w:rsidR="001373AC" w:rsidRDefault="00F5455A">
      <w:pPr>
        <w:pStyle w:val="a3"/>
        <w:spacing w:before="137" w:line="360" w:lineRule="auto"/>
        <w:ind w:firstLine="566"/>
      </w:pPr>
      <w:r>
        <w:rPr>
          <w:b/>
        </w:rPr>
        <w:t>Цел</w:t>
      </w:r>
      <w:r>
        <w:rPr>
          <w:b/>
          <w:spacing w:val="31"/>
        </w:rPr>
        <w:t xml:space="preserve"> </w:t>
      </w:r>
      <w:r>
        <w:rPr>
          <w:b/>
        </w:rPr>
        <w:t>3.2:</w:t>
      </w:r>
      <w:r>
        <w:rPr>
          <w:b/>
          <w:spacing w:val="29"/>
        </w:rPr>
        <w:t xml:space="preserve"> </w:t>
      </w:r>
      <w:r>
        <w:t>Насърчаване</w:t>
      </w:r>
      <w:r>
        <w:rPr>
          <w:spacing w:val="30"/>
        </w:rPr>
        <w:t xml:space="preserve"> </w:t>
      </w:r>
      <w:r>
        <w:t>на</w:t>
      </w:r>
      <w:r>
        <w:rPr>
          <w:spacing w:val="30"/>
        </w:rPr>
        <w:t xml:space="preserve"> </w:t>
      </w:r>
      <w:r>
        <w:t>бизнеса</w:t>
      </w:r>
      <w:r>
        <w:rPr>
          <w:spacing w:val="30"/>
        </w:rPr>
        <w:t xml:space="preserve"> </w:t>
      </w:r>
      <w:r>
        <w:t>и привличане</w:t>
      </w:r>
      <w:r>
        <w:rPr>
          <w:spacing w:val="30"/>
        </w:rPr>
        <w:t xml:space="preserve"> </w:t>
      </w:r>
      <w:r>
        <w:t>на</w:t>
      </w:r>
      <w:r>
        <w:rPr>
          <w:spacing w:val="30"/>
        </w:rPr>
        <w:t xml:space="preserve"> </w:t>
      </w:r>
      <w:r>
        <w:t>инвеститори</w:t>
      </w:r>
      <w:r>
        <w:rPr>
          <w:spacing w:val="28"/>
        </w:rPr>
        <w:t xml:space="preserve"> </w:t>
      </w:r>
      <w:r>
        <w:t>за изграждане</w:t>
      </w:r>
      <w:r>
        <w:rPr>
          <w:spacing w:val="40"/>
        </w:rPr>
        <w:t xml:space="preserve"> </w:t>
      </w:r>
      <w:r>
        <w:t>на ВЕИ инсталации на територията на общината.</w:t>
      </w:r>
    </w:p>
    <w:p w14:paraId="1E7C5200" w14:textId="77777777" w:rsidR="001373AC" w:rsidRDefault="00F5455A">
      <w:pPr>
        <w:pStyle w:val="3"/>
        <w:spacing w:before="7"/>
      </w:pPr>
      <w:r>
        <w:t>Неинвестиционни</w:t>
      </w:r>
      <w:r>
        <w:rPr>
          <w:spacing w:val="-8"/>
        </w:rPr>
        <w:t xml:space="preserve"> </w:t>
      </w:r>
      <w:r>
        <w:rPr>
          <w:spacing w:val="-2"/>
        </w:rPr>
        <w:t>дейности:</w:t>
      </w:r>
    </w:p>
    <w:p w14:paraId="2262911C" w14:textId="77777777" w:rsidR="001373AC" w:rsidRDefault="00F5455A">
      <w:pPr>
        <w:pStyle w:val="a5"/>
        <w:numPr>
          <w:ilvl w:val="2"/>
          <w:numId w:val="2"/>
        </w:numPr>
        <w:tabs>
          <w:tab w:val="left" w:pos="1665"/>
        </w:tabs>
        <w:spacing w:before="132"/>
        <w:ind w:left="1665" w:hanging="685"/>
        <w:rPr>
          <w:sz w:val="24"/>
        </w:rPr>
      </w:pPr>
      <w:r>
        <w:rPr>
          <w:sz w:val="24"/>
        </w:rPr>
        <w:t>Популяризиране</w:t>
      </w:r>
      <w:r>
        <w:rPr>
          <w:spacing w:val="-3"/>
          <w:sz w:val="24"/>
        </w:rPr>
        <w:t xml:space="preserve"> </w:t>
      </w:r>
      <w:r>
        <w:rPr>
          <w:sz w:val="24"/>
        </w:rPr>
        <w:t>на</w:t>
      </w:r>
      <w:r>
        <w:rPr>
          <w:spacing w:val="-2"/>
          <w:sz w:val="24"/>
        </w:rPr>
        <w:t xml:space="preserve"> </w:t>
      </w:r>
      <w:r>
        <w:rPr>
          <w:sz w:val="24"/>
        </w:rPr>
        <w:t>потенциала</w:t>
      </w:r>
      <w:r>
        <w:rPr>
          <w:spacing w:val="-7"/>
          <w:sz w:val="24"/>
        </w:rPr>
        <w:t xml:space="preserve"> </w:t>
      </w:r>
      <w:r>
        <w:rPr>
          <w:sz w:val="24"/>
        </w:rPr>
        <w:t>на</w:t>
      </w:r>
      <w:r>
        <w:rPr>
          <w:spacing w:val="-2"/>
          <w:sz w:val="24"/>
        </w:rPr>
        <w:t xml:space="preserve"> </w:t>
      </w:r>
      <w:r>
        <w:rPr>
          <w:sz w:val="24"/>
        </w:rPr>
        <w:t>ВЕИ</w:t>
      </w:r>
      <w:r>
        <w:rPr>
          <w:spacing w:val="-7"/>
          <w:sz w:val="24"/>
        </w:rPr>
        <w:t xml:space="preserve"> </w:t>
      </w:r>
      <w:r>
        <w:rPr>
          <w:sz w:val="24"/>
        </w:rPr>
        <w:t>в</w:t>
      </w:r>
      <w:r>
        <w:rPr>
          <w:spacing w:val="-4"/>
          <w:sz w:val="24"/>
        </w:rPr>
        <w:t xml:space="preserve"> </w:t>
      </w:r>
      <w:r>
        <w:rPr>
          <w:spacing w:val="-2"/>
          <w:sz w:val="24"/>
        </w:rPr>
        <w:t>общината,</w:t>
      </w:r>
    </w:p>
    <w:p w14:paraId="3A65A11C" w14:textId="77777777" w:rsidR="001373AC" w:rsidRDefault="00F5455A">
      <w:pPr>
        <w:pStyle w:val="a5"/>
        <w:numPr>
          <w:ilvl w:val="2"/>
          <w:numId w:val="2"/>
        </w:numPr>
        <w:tabs>
          <w:tab w:val="left" w:pos="1665"/>
        </w:tabs>
        <w:spacing w:before="137"/>
        <w:ind w:left="1665" w:hanging="685"/>
        <w:rPr>
          <w:sz w:val="24"/>
        </w:rPr>
      </w:pPr>
      <w:r>
        <w:rPr>
          <w:sz w:val="24"/>
        </w:rPr>
        <w:t>Популяризиране</w:t>
      </w:r>
      <w:r>
        <w:rPr>
          <w:spacing w:val="-5"/>
          <w:sz w:val="24"/>
        </w:rPr>
        <w:t xml:space="preserve"> </w:t>
      </w:r>
      <w:r>
        <w:rPr>
          <w:sz w:val="24"/>
        </w:rPr>
        <w:t>на</w:t>
      </w:r>
      <w:r>
        <w:rPr>
          <w:spacing w:val="-2"/>
          <w:sz w:val="24"/>
        </w:rPr>
        <w:t xml:space="preserve"> </w:t>
      </w:r>
      <w:r>
        <w:rPr>
          <w:sz w:val="24"/>
        </w:rPr>
        <w:t>източници</w:t>
      </w:r>
      <w:r>
        <w:rPr>
          <w:spacing w:val="-4"/>
          <w:sz w:val="24"/>
        </w:rPr>
        <w:t xml:space="preserve"> </w:t>
      </w:r>
      <w:r>
        <w:rPr>
          <w:sz w:val="24"/>
        </w:rPr>
        <w:t>за</w:t>
      </w:r>
      <w:r>
        <w:rPr>
          <w:spacing w:val="-2"/>
          <w:sz w:val="24"/>
        </w:rPr>
        <w:t xml:space="preserve"> </w:t>
      </w:r>
      <w:r>
        <w:rPr>
          <w:sz w:val="24"/>
        </w:rPr>
        <w:t>финансиране</w:t>
      </w:r>
      <w:r>
        <w:rPr>
          <w:spacing w:val="-7"/>
          <w:sz w:val="24"/>
        </w:rPr>
        <w:t xml:space="preserve"> </w:t>
      </w:r>
      <w:r>
        <w:rPr>
          <w:sz w:val="24"/>
        </w:rPr>
        <w:t>на</w:t>
      </w:r>
      <w:r>
        <w:rPr>
          <w:spacing w:val="-2"/>
          <w:sz w:val="24"/>
        </w:rPr>
        <w:t xml:space="preserve"> </w:t>
      </w:r>
      <w:r>
        <w:rPr>
          <w:sz w:val="24"/>
        </w:rPr>
        <w:t>ВЕИ</w:t>
      </w:r>
      <w:r>
        <w:rPr>
          <w:spacing w:val="-7"/>
          <w:sz w:val="24"/>
        </w:rPr>
        <w:t xml:space="preserve"> </w:t>
      </w:r>
      <w:r>
        <w:rPr>
          <w:spacing w:val="-2"/>
          <w:sz w:val="24"/>
        </w:rPr>
        <w:t>проекти.</w:t>
      </w:r>
    </w:p>
    <w:p w14:paraId="67E28304" w14:textId="77777777" w:rsidR="001373AC" w:rsidRDefault="00F5455A">
      <w:pPr>
        <w:pStyle w:val="3"/>
        <w:spacing w:before="142"/>
      </w:pPr>
      <w:r>
        <w:t>Инвестиционни</w:t>
      </w:r>
      <w:r>
        <w:rPr>
          <w:spacing w:val="-6"/>
        </w:rPr>
        <w:t xml:space="preserve"> </w:t>
      </w:r>
      <w:r>
        <w:rPr>
          <w:spacing w:val="-2"/>
        </w:rPr>
        <w:t>проекти:</w:t>
      </w:r>
    </w:p>
    <w:p w14:paraId="77C9141B" w14:textId="77777777" w:rsidR="001373AC" w:rsidRDefault="00F5455A">
      <w:pPr>
        <w:pStyle w:val="a5"/>
        <w:numPr>
          <w:ilvl w:val="2"/>
          <w:numId w:val="2"/>
        </w:numPr>
        <w:tabs>
          <w:tab w:val="left" w:pos="1603"/>
        </w:tabs>
        <w:spacing w:before="136"/>
        <w:ind w:left="1603" w:hanging="623"/>
        <w:rPr>
          <w:sz w:val="24"/>
        </w:rPr>
      </w:pPr>
      <w:r>
        <w:rPr>
          <w:sz w:val="24"/>
        </w:rPr>
        <w:t>Изграждане</w:t>
      </w:r>
      <w:r>
        <w:rPr>
          <w:spacing w:val="-2"/>
          <w:sz w:val="24"/>
        </w:rPr>
        <w:t xml:space="preserve"> </w:t>
      </w:r>
      <w:r>
        <w:rPr>
          <w:sz w:val="24"/>
        </w:rPr>
        <w:t>на</w:t>
      </w:r>
      <w:r>
        <w:rPr>
          <w:spacing w:val="-1"/>
          <w:sz w:val="24"/>
        </w:rPr>
        <w:t xml:space="preserve"> </w:t>
      </w:r>
      <w:r>
        <w:rPr>
          <w:sz w:val="24"/>
        </w:rPr>
        <w:t>фотоволтаични</w:t>
      </w:r>
      <w:r>
        <w:rPr>
          <w:spacing w:val="-4"/>
          <w:sz w:val="24"/>
        </w:rPr>
        <w:t xml:space="preserve"> </w:t>
      </w:r>
      <w:r>
        <w:rPr>
          <w:sz w:val="24"/>
        </w:rPr>
        <w:t>паркове</w:t>
      </w:r>
      <w:r>
        <w:rPr>
          <w:spacing w:val="-2"/>
          <w:sz w:val="24"/>
        </w:rPr>
        <w:t xml:space="preserve"> </w:t>
      </w:r>
      <w:r>
        <w:rPr>
          <w:sz w:val="24"/>
        </w:rPr>
        <w:t>на</w:t>
      </w:r>
      <w:r>
        <w:rPr>
          <w:spacing w:val="-6"/>
          <w:sz w:val="24"/>
        </w:rPr>
        <w:t xml:space="preserve"> </w:t>
      </w:r>
      <w:r>
        <w:rPr>
          <w:sz w:val="24"/>
        </w:rPr>
        <w:t>територията</w:t>
      </w:r>
      <w:r>
        <w:rPr>
          <w:spacing w:val="-1"/>
          <w:sz w:val="24"/>
        </w:rPr>
        <w:t xml:space="preserve"> </w:t>
      </w:r>
      <w:r>
        <w:rPr>
          <w:sz w:val="24"/>
        </w:rPr>
        <w:t>на</w:t>
      </w:r>
      <w:r>
        <w:rPr>
          <w:spacing w:val="-6"/>
          <w:sz w:val="24"/>
        </w:rPr>
        <w:t xml:space="preserve"> </w:t>
      </w:r>
      <w:r>
        <w:rPr>
          <w:spacing w:val="-2"/>
          <w:sz w:val="24"/>
        </w:rPr>
        <w:t>общината</w:t>
      </w:r>
    </w:p>
    <w:p w14:paraId="78153FF9" w14:textId="77777777" w:rsidR="001373AC" w:rsidRDefault="00F5455A">
      <w:pPr>
        <w:pStyle w:val="a5"/>
        <w:numPr>
          <w:ilvl w:val="2"/>
          <w:numId w:val="2"/>
        </w:numPr>
        <w:tabs>
          <w:tab w:val="left" w:pos="1603"/>
        </w:tabs>
        <w:spacing w:before="138"/>
        <w:ind w:left="1603" w:hanging="623"/>
        <w:rPr>
          <w:sz w:val="24"/>
        </w:rPr>
      </w:pPr>
      <w:r>
        <w:rPr>
          <w:sz w:val="24"/>
        </w:rPr>
        <w:t>Изграждане на</w:t>
      </w:r>
      <w:r>
        <w:rPr>
          <w:spacing w:val="-4"/>
          <w:sz w:val="24"/>
        </w:rPr>
        <w:t xml:space="preserve"> </w:t>
      </w:r>
      <w:r>
        <w:rPr>
          <w:sz w:val="24"/>
        </w:rPr>
        <w:t>централа на</w:t>
      </w:r>
      <w:r>
        <w:rPr>
          <w:spacing w:val="-4"/>
          <w:sz w:val="24"/>
        </w:rPr>
        <w:t xml:space="preserve"> </w:t>
      </w:r>
      <w:r>
        <w:rPr>
          <w:spacing w:val="-2"/>
          <w:sz w:val="24"/>
        </w:rPr>
        <w:t>биомаса</w:t>
      </w:r>
    </w:p>
    <w:p w14:paraId="62443083" w14:textId="77777777" w:rsidR="001373AC" w:rsidRDefault="001373AC">
      <w:pPr>
        <w:pStyle w:val="a3"/>
        <w:ind w:left="0"/>
      </w:pPr>
    </w:p>
    <w:p w14:paraId="6D05F192" w14:textId="77777777" w:rsidR="001373AC" w:rsidRDefault="001373AC">
      <w:pPr>
        <w:pStyle w:val="a3"/>
        <w:spacing w:before="2"/>
        <w:ind w:left="0"/>
      </w:pPr>
    </w:p>
    <w:p w14:paraId="18116208" w14:textId="77777777" w:rsidR="001373AC" w:rsidRDefault="00F5455A">
      <w:pPr>
        <w:pStyle w:val="1"/>
        <w:spacing w:line="362" w:lineRule="auto"/>
        <w:ind w:firstLine="566"/>
      </w:pPr>
      <w:r>
        <w:t>Приоритет</w:t>
      </w:r>
      <w:r>
        <w:rPr>
          <w:spacing w:val="-1"/>
        </w:rPr>
        <w:t xml:space="preserve"> </w:t>
      </w:r>
      <w:r>
        <w:t>№</w:t>
      </w:r>
      <w:r>
        <w:rPr>
          <w:spacing w:val="-5"/>
        </w:rPr>
        <w:t xml:space="preserve"> </w:t>
      </w:r>
      <w:r>
        <w:t>4:</w:t>
      </w:r>
      <w:r>
        <w:rPr>
          <w:spacing w:val="-6"/>
        </w:rPr>
        <w:t xml:space="preserve"> </w:t>
      </w:r>
      <w:r>
        <w:t>Въвеждане</w:t>
      </w:r>
      <w:r>
        <w:rPr>
          <w:spacing w:val="-4"/>
        </w:rPr>
        <w:t xml:space="preserve"> </w:t>
      </w:r>
      <w:r>
        <w:t>на</w:t>
      </w:r>
      <w:r>
        <w:rPr>
          <w:spacing w:val="-3"/>
        </w:rPr>
        <w:t xml:space="preserve"> </w:t>
      </w:r>
      <w:r>
        <w:t>система</w:t>
      </w:r>
      <w:r>
        <w:rPr>
          <w:spacing w:val="-4"/>
        </w:rPr>
        <w:t xml:space="preserve"> </w:t>
      </w:r>
      <w:r>
        <w:t>за</w:t>
      </w:r>
      <w:r>
        <w:rPr>
          <w:spacing w:val="-4"/>
        </w:rPr>
        <w:t xml:space="preserve"> </w:t>
      </w:r>
      <w:r>
        <w:t>управление</w:t>
      </w:r>
      <w:r>
        <w:rPr>
          <w:spacing w:val="-4"/>
        </w:rPr>
        <w:t xml:space="preserve"> </w:t>
      </w:r>
      <w:r>
        <w:t>на</w:t>
      </w:r>
      <w:r>
        <w:rPr>
          <w:spacing w:val="-3"/>
        </w:rPr>
        <w:t xml:space="preserve"> </w:t>
      </w:r>
      <w:r>
        <w:t>енергията на територията на общината, включително ВЕИ.</w:t>
      </w:r>
    </w:p>
    <w:p w14:paraId="6DEA8746" w14:textId="77777777" w:rsidR="001373AC" w:rsidRDefault="00F5455A">
      <w:pPr>
        <w:pStyle w:val="a3"/>
        <w:spacing w:line="360" w:lineRule="auto"/>
        <w:ind w:right="238" w:firstLine="566"/>
      </w:pPr>
      <w:r>
        <w:rPr>
          <w:b/>
        </w:rPr>
        <w:t xml:space="preserve">Цел 4.1: </w:t>
      </w:r>
      <w:r>
        <w:t>Изграждане на</w:t>
      </w:r>
      <w:r>
        <w:rPr>
          <w:spacing w:val="-3"/>
        </w:rPr>
        <w:t xml:space="preserve"> </w:t>
      </w:r>
      <w:r>
        <w:t>общински капацитет с кадри, специализирани в сферата на ЕЕ и ВЕИ.</w:t>
      </w:r>
    </w:p>
    <w:p w14:paraId="59547560" w14:textId="77777777" w:rsidR="001373AC" w:rsidRDefault="00F5455A">
      <w:pPr>
        <w:pStyle w:val="3"/>
        <w:jc w:val="both"/>
      </w:pPr>
      <w:r>
        <w:t>Очаквани</w:t>
      </w:r>
      <w:r>
        <w:rPr>
          <w:spacing w:val="-4"/>
        </w:rPr>
        <w:t xml:space="preserve"> </w:t>
      </w:r>
      <w:r>
        <w:rPr>
          <w:spacing w:val="-2"/>
        </w:rPr>
        <w:t>резултати:</w:t>
      </w:r>
    </w:p>
    <w:p w14:paraId="1827C1EA" w14:textId="77777777" w:rsidR="001373AC" w:rsidRDefault="00F5455A">
      <w:pPr>
        <w:pStyle w:val="a3"/>
        <w:spacing w:before="132" w:line="360" w:lineRule="auto"/>
        <w:ind w:left="2036" w:right="251" w:hanging="423"/>
        <w:jc w:val="both"/>
      </w:pPr>
      <w:r>
        <w:t>а)</w:t>
      </w:r>
      <w:r>
        <w:rPr>
          <w:spacing w:val="40"/>
        </w:rPr>
        <w:t xml:space="preserve"> </w:t>
      </w:r>
      <w:r>
        <w:t>Обучени общински ръководители и специалисти за работа в общинската администрация в областта на ЕЕ и ВЕИ.</w:t>
      </w:r>
    </w:p>
    <w:p w14:paraId="4846DFE9" w14:textId="77777777" w:rsidR="001373AC" w:rsidRDefault="00F5455A">
      <w:pPr>
        <w:pStyle w:val="a3"/>
        <w:spacing w:line="360" w:lineRule="auto"/>
        <w:ind w:left="2036" w:right="243" w:hanging="423"/>
        <w:jc w:val="both"/>
      </w:pPr>
      <w:r>
        <w:t>б)</w:t>
      </w:r>
      <w:r>
        <w:rPr>
          <w:spacing w:val="40"/>
        </w:rPr>
        <w:t xml:space="preserve"> </w:t>
      </w:r>
      <w:r>
        <w:t>Основаване на общинско звено (или обособена дейност) по ЕЕ и ВЕИ с обучени специалисти за работа в него.</w:t>
      </w:r>
    </w:p>
    <w:p w14:paraId="6208C66F" w14:textId="77777777" w:rsidR="001373AC" w:rsidRDefault="00F5455A">
      <w:pPr>
        <w:pStyle w:val="3"/>
        <w:spacing w:before="6"/>
        <w:jc w:val="both"/>
      </w:pPr>
      <w:r>
        <w:t>Неинвестиционни</w:t>
      </w:r>
      <w:r>
        <w:rPr>
          <w:spacing w:val="-8"/>
        </w:rPr>
        <w:t xml:space="preserve"> </w:t>
      </w:r>
      <w:r>
        <w:rPr>
          <w:spacing w:val="-2"/>
        </w:rPr>
        <w:t>дейности:</w:t>
      </w:r>
    </w:p>
    <w:p w14:paraId="05B17388" w14:textId="77777777" w:rsidR="001373AC" w:rsidRDefault="00F5455A">
      <w:pPr>
        <w:pStyle w:val="a3"/>
        <w:spacing w:before="132" w:line="360" w:lineRule="auto"/>
        <w:ind w:left="2463" w:right="243" w:hanging="850"/>
        <w:jc w:val="both"/>
      </w:pPr>
      <w:r>
        <w:t>4.1.1. Осъществяване на обучения на общински ръководители и специалисти в сферата на ЕЕ и ВЕИ за работа в общинската администрация.</w:t>
      </w:r>
    </w:p>
    <w:p w14:paraId="03A9EEC5" w14:textId="77777777" w:rsidR="001373AC" w:rsidRDefault="00F5455A">
      <w:pPr>
        <w:pStyle w:val="a3"/>
        <w:spacing w:line="362" w:lineRule="auto"/>
        <w:ind w:right="239" w:firstLine="566"/>
        <w:jc w:val="both"/>
      </w:pPr>
      <w:r>
        <w:rPr>
          <w:b/>
        </w:rPr>
        <w:t xml:space="preserve">Цел 4.2. </w:t>
      </w:r>
      <w:r>
        <w:t>Мобилизиране</w:t>
      </w:r>
      <w:r>
        <w:rPr>
          <w:spacing w:val="-1"/>
        </w:rPr>
        <w:t xml:space="preserve"> </w:t>
      </w:r>
      <w:r>
        <w:t>на</w:t>
      </w:r>
      <w:r>
        <w:rPr>
          <w:spacing w:val="-4"/>
        </w:rPr>
        <w:t xml:space="preserve"> </w:t>
      </w:r>
      <w:r>
        <w:t>обществена</w:t>
      </w:r>
      <w:r>
        <w:rPr>
          <w:spacing w:val="-1"/>
        </w:rPr>
        <w:t xml:space="preserve"> </w:t>
      </w:r>
      <w:r>
        <w:t>подкрепа за</w:t>
      </w:r>
      <w:r>
        <w:rPr>
          <w:spacing w:val="-1"/>
        </w:rPr>
        <w:t xml:space="preserve"> </w:t>
      </w:r>
      <w:r>
        <w:t>изпълнение</w:t>
      </w:r>
      <w:r>
        <w:rPr>
          <w:spacing w:val="-1"/>
        </w:rPr>
        <w:t xml:space="preserve"> </w:t>
      </w:r>
      <w:r>
        <w:t>на</w:t>
      </w:r>
      <w:r>
        <w:rPr>
          <w:spacing w:val="-1"/>
        </w:rPr>
        <w:t xml:space="preserve"> </w:t>
      </w:r>
      <w:r>
        <w:t>програма за</w:t>
      </w:r>
      <w:r>
        <w:rPr>
          <w:spacing w:val="-1"/>
        </w:rPr>
        <w:t xml:space="preserve"> </w:t>
      </w:r>
      <w:r>
        <w:t>ЕЕ</w:t>
      </w:r>
      <w:r>
        <w:rPr>
          <w:spacing w:val="-3"/>
        </w:rPr>
        <w:t xml:space="preserve"> </w:t>
      </w:r>
      <w:r>
        <w:t>и програма за ВЕИ на основата на широко партньорство с бизнеса и организации на гражданското общество.</w:t>
      </w:r>
    </w:p>
    <w:p w14:paraId="29399E2F" w14:textId="77777777" w:rsidR="001373AC" w:rsidRDefault="00F5455A">
      <w:pPr>
        <w:pStyle w:val="3"/>
        <w:spacing w:line="274" w:lineRule="exact"/>
        <w:jc w:val="both"/>
      </w:pPr>
      <w:r>
        <w:t>Очаквани</w:t>
      </w:r>
      <w:r>
        <w:rPr>
          <w:spacing w:val="-5"/>
        </w:rPr>
        <w:t xml:space="preserve"> </w:t>
      </w:r>
      <w:r>
        <w:rPr>
          <w:spacing w:val="-2"/>
        </w:rPr>
        <w:t>резултати:</w:t>
      </w:r>
    </w:p>
    <w:p w14:paraId="227647C5" w14:textId="77777777" w:rsidR="001373AC" w:rsidRDefault="00F5455A">
      <w:pPr>
        <w:pStyle w:val="a3"/>
        <w:spacing w:before="130" w:line="362" w:lineRule="auto"/>
        <w:ind w:left="2036" w:right="236" w:hanging="423"/>
        <w:jc w:val="both"/>
      </w:pPr>
      <w:r>
        <w:t>а)</w:t>
      </w:r>
      <w:r>
        <w:rPr>
          <w:spacing w:val="80"/>
        </w:rPr>
        <w:t xml:space="preserve"> </w:t>
      </w:r>
      <w:r>
        <w:t>Осигурена широка обществена подкрепа за изпълнението на програмата за ЕЕ и общинската програма за ВЕИ на територията на община Камено.</w:t>
      </w:r>
    </w:p>
    <w:p w14:paraId="2EAC0A1D" w14:textId="77777777" w:rsidR="001373AC" w:rsidRDefault="00F5455A">
      <w:pPr>
        <w:pStyle w:val="a3"/>
        <w:spacing w:line="360" w:lineRule="auto"/>
        <w:ind w:left="2036" w:right="241" w:hanging="423"/>
        <w:jc w:val="both"/>
      </w:pPr>
      <w:r>
        <w:t>б)</w:t>
      </w:r>
      <w:r>
        <w:rPr>
          <w:spacing w:val="40"/>
        </w:rPr>
        <w:t xml:space="preserve"> </w:t>
      </w:r>
      <w:r>
        <w:t>Установено</w:t>
      </w:r>
      <w:r>
        <w:rPr>
          <w:spacing w:val="40"/>
        </w:rPr>
        <w:t xml:space="preserve"> </w:t>
      </w:r>
      <w:r>
        <w:t>трайно</w:t>
      </w:r>
      <w:r>
        <w:rPr>
          <w:spacing w:val="40"/>
        </w:rPr>
        <w:t xml:space="preserve"> </w:t>
      </w:r>
      <w:r>
        <w:t>партньорство</w:t>
      </w:r>
      <w:r>
        <w:rPr>
          <w:spacing w:val="40"/>
        </w:rPr>
        <w:t xml:space="preserve"> </w:t>
      </w:r>
      <w:r>
        <w:t>между</w:t>
      </w:r>
      <w:r>
        <w:rPr>
          <w:spacing w:val="40"/>
        </w:rPr>
        <w:t xml:space="preserve"> </w:t>
      </w:r>
      <w:r>
        <w:t>Общинска</w:t>
      </w:r>
      <w:r>
        <w:rPr>
          <w:spacing w:val="40"/>
        </w:rPr>
        <w:t xml:space="preserve"> </w:t>
      </w:r>
      <w:r>
        <w:t>администрация, бизнеса и гражданите.</w:t>
      </w:r>
    </w:p>
    <w:p w14:paraId="190CC132"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195C59A8" w14:textId="77777777" w:rsidR="001373AC" w:rsidRDefault="00F5455A">
      <w:pPr>
        <w:pStyle w:val="a3"/>
        <w:tabs>
          <w:tab w:val="left" w:pos="2036"/>
        </w:tabs>
        <w:spacing w:before="65"/>
        <w:ind w:left="1613"/>
      </w:pPr>
      <w:r>
        <w:rPr>
          <w:spacing w:val="-5"/>
        </w:rPr>
        <w:t>в)</w:t>
      </w:r>
      <w:r>
        <w:tab/>
        <w:t>Въведена</w:t>
      </w:r>
      <w:r>
        <w:rPr>
          <w:spacing w:val="-5"/>
        </w:rPr>
        <w:t xml:space="preserve"> </w:t>
      </w:r>
      <w:r>
        <w:t>система</w:t>
      </w:r>
      <w:r>
        <w:rPr>
          <w:spacing w:val="-3"/>
        </w:rPr>
        <w:t xml:space="preserve"> </w:t>
      </w:r>
      <w:r>
        <w:t>за</w:t>
      </w:r>
      <w:r>
        <w:rPr>
          <w:spacing w:val="-3"/>
        </w:rPr>
        <w:t xml:space="preserve"> </w:t>
      </w:r>
      <w:r>
        <w:t>енергийно</w:t>
      </w:r>
      <w:r>
        <w:rPr>
          <w:spacing w:val="-2"/>
        </w:rPr>
        <w:t xml:space="preserve"> </w:t>
      </w:r>
      <w:r>
        <w:t>управление</w:t>
      </w:r>
      <w:r>
        <w:rPr>
          <w:spacing w:val="-3"/>
        </w:rPr>
        <w:t xml:space="preserve"> </w:t>
      </w:r>
      <w:r>
        <w:t>на</w:t>
      </w:r>
      <w:r>
        <w:rPr>
          <w:spacing w:val="-3"/>
        </w:rPr>
        <w:t xml:space="preserve"> </w:t>
      </w:r>
      <w:r>
        <w:t>територията</w:t>
      </w:r>
      <w:r>
        <w:rPr>
          <w:spacing w:val="-3"/>
        </w:rPr>
        <w:t xml:space="preserve"> </w:t>
      </w:r>
      <w:r>
        <w:t>на</w:t>
      </w:r>
      <w:r>
        <w:rPr>
          <w:spacing w:val="-12"/>
        </w:rPr>
        <w:t xml:space="preserve"> </w:t>
      </w:r>
      <w:r>
        <w:rPr>
          <w:spacing w:val="-2"/>
        </w:rPr>
        <w:t>общината.</w:t>
      </w:r>
    </w:p>
    <w:p w14:paraId="06E8483E" w14:textId="77777777" w:rsidR="001373AC" w:rsidRDefault="001373AC">
      <w:pPr>
        <w:pStyle w:val="a3"/>
        <w:ind w:left="0"/>
      </w:pPr>
    </w:p>
    <w:p w14:paraId="18282D92" w14:textId="77777777" w:rsidR="001373AC" w:rsidRDefault="001373AC">
      <w:pPr>
        <w:pStyle w:val="a3"/>
        <w:spacing w:before="7"/>
        <w:ind w:left="0"/>
      </w:pPr>
    </w:p>
    <w:p w14:paraId="5868F29C" w14:textId="77777777" w:rsidR="001373AC" w:rsidRDefault="00F5455A">
      <w:pPr>
        <w:pStyle w:val="3"/>
        <w:jc w:val="both"/>
      </w:pPr>
      <w:r>
        <w:t>Неинвестиционни</w:t>
      </w:r>
      <w:r>
        <w:rPr>
          <w:spacing w:val="-7"/>
        </w:rPr>
        <w:t xml:space="preserve"> </w:t>
      </w:r>
      <w:r>
        <w:rPr>
          <w:spacing w:val="-2"/>
        </w:rPr>
        <w:t>дейности:</w:t>
      </w:r>
    </w:p>
    <w:p w14:paraId="4D3029D5" w14:textId="77777777" w:rsidR="001373AC" w:rsidRDefault="00F5455A">
      <w:pPr>
        <w:pStyle w:val="a5"/>
        <w:numPr>
          <w:ilvl w:val="2"/>
          <w:numId w:val="1"/>
        </w:numPr>
        <w:tabs>
          <w:tab w:val="left" w:pos="1340"/>
          <w:tab w:val="left" w:pos="1613"/>
        </w:tabs>
        <w:spacing w:before="133" w:line="360" w:lineRule="auto"/>
        <w:ind w:right="238" w:hanging="360"/>
        <w:jc w:val="both"/>
        <w:rPr>
          <w:sz w:val="24"/>
        </w:rPr>
      </w:pPr>
      <w:r>
        <w:rPr>
          <w:sz w:val="24"/>
        </w:rPr>
        <w:t>Подготовка и провеждане на разяснителна кампания сред населението и местния бизнес за целите на общинските програми за ЕЕ и ВЕИ и за необходимостта от партньорство между участниците в нейното изпълнение.</w:t>
      </w:r>
    </w:p>
    <w:p w14:paraId="4BC19E14" w14:textId="77777777" w:rsidR="001373AC" w:rsidRDefault="00F5455A">
      <w:pPr>
        <w:pStyle w:val="a5"/>
        <w:numPr>
          <w:ilvl w:val="2"/>
          <w:numId w:val="1"/>
        </w:numPr>
        <w:tabs>
          <w:tab w:val="left" w:pos="1340"/>
          <w:tab w:val="left" w:pos="1613"/>
        </w:tabs>
        <w:spacing w:before="1" w:line="360" w:lineRule="auto"/>
        <w:ind w:right="236" w:hanging="360"/>
        <w:jc w:val="both"/>
        <w:rPr>
          <w:sz w:val="24"/>
        </w:rPr>
      </w:pPr>
      <w:r>
        <w:rPr>
          <w:sz w:val="24"/>
        </w:rPr>
        <w:t>Въвеждане на постоянно наблюдение, анализ и оценка на състоянието на изпълнението на общинските програми за ЕЕ и ВЕИ и публикуване на</w:t>
      </w:r>
      <w:r>
        <w:rPr>
          <w:spacing w:val="40"/>
          <w:sz w:val="24"/>
        </w:rPr>
        <w:t xml:space="preserve"> </w:t>
      </w:r>
      <w:r>
        <w:rPr>
          <w:sz w:val="24"/>
        </w:rPr>
        <w:t>периодични информации.</w:t>
      </w:r>
    </w:p>
    <w:p w14:paraId="5DDA4CF7" w14:textId="77777777" w:rsidR="001373AC" w:rsidRDefault="001373AC">
      <w:pPr>
        <w:pStyle w:val="a3"/>
        <w:spacing w:before="143"/>
        <w:ind w:left="0"/>
      </w:pPr>
    </w:p>
    <w:p w14:paraId="1AC7888F" w14:textId="77777777" w:rsidR="001373AC" w:rsidRDefault="00F5455A">
      <w:pPr>
        <w:pStyle w:val="2"/>
        <w:numPr>
          <w:ilvl w:val="1"/>
          <w:numId w:val="18"/>
        </w:numPr>
        <w:tabs>
          <w:tab w:val="left" w:pos="3908"/>
        </w:tabs>
        <w:ind w:left="3908" w:hanging="244"/>
        <w:jc w:val="left"/>
      </w:pPr>
      <w:r>
        <w:t>НАБЛЮДЕНИЕ</w:t>
      </w:r>
      <w:r>
        <w:rPr>
          <w:spacing w:val="-4"/>
        </w:rPr>
        <w:t xml:space="preserve"> </w:t>
      </w:r>
      <w:r>
        <w:t>И</w:t>
      </w:r>
      <w:r>
        <w:rPr>
          <w:spacing w:val="1"/>
        </w:rPr>
        <w:t xml:space="preserve"> </w:t>
      </w:r>
      <w:r>
        <w:rPr>
          <w:spacing w:val="-2"/>
        </w:rPr>
        <w:t>ОТЧЕТ</w:t>
      </w:r>
    </w:p>
    <w:p w14:paraId="73CE8DD8" w14:textId="77777777" w:rsidR="001373AC" w:rsidRDefault="001373AC">
      <w:pPr>
        <w:pStyle w:val="a3"/>
        <w:spacing w:before="270"/>
        <w:ind w:left="0"/>
        <w:rPr>
          <w:b/>
          <w:i/>
        </w:rPr>
      </w:pPr>
    </w:p>
    <w:p w14:paraId="562484A3" w14:textId="77777777" w:rsidR="001373AC" w:rsidRDefault="00F5455A">
      <w:pPr>
        <w:pStyle w:val="a3"/>
        <w:spacing w:line="360" w:lineRule="auto"/>
        <w:ind w:right="239" w:firstLine="566"/>
        <w:jc w:val="both"/>
      </w:pPr>
      <w:r>
        <w:t>Наблюдението, оценката и отчитането на изпълнението на дългосрочните</w:t>
      </w:r>
      <w:r>
        <w:rPr>
          <w:spacing w:val="40"/>
        </w:rPr>
        <w:t xml:space="preserve"> </w:t>
      </w:r>
      <w:r>
        <w:t>общински програми за насърчаване</w:t>
      </w:r>
      <w:r>
        <w:rPr>
          <w:spacing w:val="-2"/>
        </w:rPr>
        <w:t xml:space="preserve"> </w:t>
      </w:r>
      <w:r>
        <w:t>използването на енергия</w:t>
      </w:r>
      <w:r>
        <w:rPr>
          <w:spacing w:val="-1"/>
        </w:rPr>
        <w:t xml:space="preserve"> </w:t>
      </w:r>
      <w:r>
        <w:t>от възобновяеми източници се осъществява от общинската администрация, под контрола на общинския съвет. Администрацията проследява напредъка по изпълнението на мерките, заложени в програмата, включително нивата на потребление и производство на енергия от възобновяеми източници на територията на общината.</w:t>
      </w:r>
    </w:p>
    <w:p w14:paraId="52015414" w14:textId="77777777" w:rsidR="001373AC" w:rsidRDefault="00F5455A">
      <w:pPr>
        <w:pStyle w:val="a3"/>
        <w:spacing w:before="3" w:line="360" w:lineRule="auto"/>
        <w:ind w:right="236" w:firstLine="566"/>
        <w:jc w:val="both"/>
      </w:pPr>
      <w:r>
        <w:t>Съгласно изискванията на действащото законодателство, общинската администрация предоставя информация за напредъка по изпълнение на програмата на Агенцията за устойчиво енергийно развитие (АУЕР). При необходимост или при поискване, данни могат да бъдат предоставени и на други компетентни органи, включително областния управител. Предоставяната информация обхваща както реализираните мерки, така и очакваните ефекти от тяхното изпълнение.</w:t>
      </w:r>
    </w:p>
    <w:p w14:paraId="18036E91" w14:textId="77777777" w:rsidR="001373AC" w:rsidRDefault="00F5455A">
      <w:pPr>
        <w:pStyle w:val="a3"/>
        <w:spacing w:line="360" w:lineRule="auto"/>
        <w:ind w:right="238" w:firstLine="566"/>
        <w:jc w:val="both"/>
      </w:pPr>
      <w:r>
        <w:t xml:space="preserve">За ефективен мониторинг на изпълнението на програмите се извършва периодична оценка на постигнатите резултати. Тази оценка включва съпоставка между вложените финансови средства и постигнатите ефекти, като се използват количествени и/или качествени показатели (индикатори) за измерване на въздействието. Тези показатели служат като основа за анализ на ефективността на реализираните проекти и за идентифициране на възможности за оптимизиране на бъдещите дейности в областта на </w:t>
      </w:r>
      <w:r>
        <w:rPr>
          <w:spacing w:val="-4"/>
        </w:rPr>
        <w:t>ВЕИ.</w:t>
      </w:r>
    </w:p>
    <w:p w14:paraId="56B56859" w14:textId="77777777" w:rsidR="001373AC" w:rsidRDefault="001373AC">
      <w:pPr>
        <w:pStyle w:val="a3"/>
        <w:spacing w:line="360" w:lineRule="auto"/>
        <w:jc w:val="both"/>
        <w:sectPr w:rsidR="001373AC">
          <w:pgSz w:w="12240" w:h="15840"/>
          <w:pgMar w:top="1060" w:right="1080" w:bottom="960" w:left="1080" w:header="0" w:footer="773" w:gutter="0"/>
          <w:cols w:space="708"/>
        </w:sectPr>
      </w:pPr>
    </w:p>
    <w:p w14:paraId="0870F69A" w14:textId="77777777" w:rsidR="001373AC" w:rsidRDefault="00F5455A">
      <w:pPr>
        <w:pStyle w:val="2"/>
        <w:numPr>
          <w:ilvl w:val="1"/>
          <w:numId w:val="18"/>
        </w:numPr>
        <w:tabs>
          <w:tab w:val="left" w:pos="4541"/>
        </w:tabs>
        <w:spacing w:before="70"/>
        <w:ind w:left="4541" w:hanging="364"/>
        <w:jc w:val="left"/>
      </w:pPr>
      <w:r>
        <w:rPr>
          <w:spacing w:val="-2"/>
        </w:rPr>
        <w:t>ЗАКЛЮЧЕНИЕ</w:t>
      </w:r>
    </w:p>
    <w:p w14:paraId="70B1245F" w14:textId="77777777" w:rsidR="001373AC" w:rsidRDefault="001373AC">
      <w:pPr>
        <w:pStyle w:val="a3"/>
        <w:spacing w:before="273"/>
        <w:ind w:left="0"/>
        <w:rPr>
          <w:b/>
          <w:i/>
        </w:rPr>
      </w:pPr>
    </w:p>
    <w:p w14:paraId="56CD33B7" w14:textId="77777777" w:rsidR="001373AC" w:rsidRDefault="00F5455A">
      <w:pPr>
        <w:pStyle w:val="a3"/>
        <w:spacing w:line="360" w:lineRule="auto"/>
        <w:ind w:right="238" w:firstLine="566"/>
        <w:jc w:val="both"/>
      </w:pPr>
      <w:r>
        <w:t>Изготвянето и изпълнението на Програмата за насърчаване на използването на енергия от възобновяеми източници и биогорива за периода 2025 – 2034 г. на територията на община Камено е важен инструмент за регионалното прилагане на държавната енергийна и екологична политика.</w:t>
      </w:r>
    </w:p>
    <w:p w14:paraId="1945E034" w14:textId="77777777" w:rsidR="001373AC" w:rsidRDefault="00F5455A">
      <w:pPr>
        <w:pStyle w:val="a3"/>
        <w:spacing w:before="1" w:line="360" w:lineRule="auto"/>
        <w:ind w:right="236" w:firstLine="566"/>
        <w:jc w:val="both"/>
      </w:pPr>
      <w:r>
        <w:t>Изпълнението на програмата ще спомогне</w:t>
      </w:r>
      <w:r>
        <w:rPr>
          <w:spacing w:val="-1"/>
        </w:rPr>
        <w:t xml:space="preserve"> </w:t>
      </w:r>
      <w:r>
        <w:t>за изграждането на устойчива енергийна политика на местно равнище, ще подобри координацията между различните структурни звена при решаване на проблемите по насърчаване използването на възобновяеми източници, ще изясни икономическите, екологичните и социални аспекти при усвояване потенциала на енергията от възобновяеми източници и ще повиши нивото на информираност на населението за използването на енергията от възобновяеми</w:t>
      </w:r>
      <w:r>
        <w:rPr>
          <w:spacing w:val="40"/>
        </w:rPr>
        <w:t xml:space="preserve"> </w:t>
      </w:r>
      <w:r>
        <w:rPr>
          <w:spacing w:val="-2"/>
        </w:rPr>
        <w:t>източници.</w:t>
      </w:r>
    </w:p>
    <w:p w14:paraId="28B6F3DF" w14:textId="77777777" w:rsidR="001373AC" w:rsidRDefault="001373AC">
      <w:pPr>
        <w:pStyle w:val="a3"/>
        <w:spacing w:before="144"/>
        <w:ind w:left="0"/>
      </w:pPr>
    </w:p>
    <w:p w14:paraId="0DB688B5" w14:textId="77777777" w:rsidR="001373AC" w:rsidRDefault="00F5455A">
      <w:pPr>
        <w:spacing w:line="360" w:lineRule="auto"/>
        <w:ind w:left="619" w:right="237" w:firstLine="566"/>
        <w:jc w:val="both"/>
        <w:rPr>
          <w:b/>
          <w:sz w:val="24"/>
        </w:rPr>
      </w:pPr>
      <w:r>
        <w:rPr>
          <w:b/>
          <w:sz w:val="24"/>
        </w:rPr>
        <w:t>Настоящата програма като стратегически документ с отворен характер може да бъде изменяна, допълвана и актуализирана в целия си срок на действие в зависимост от наличието на нови данни, промяна в текущите обстоятелства, в инвестиционните намерения и възможностите за финансиране на заложените цели.</w:t>
      </w:r>
    </w:p>
    <w:sectPr w:rsidR="001373AC">
      <w:pgSz w:w="12240" w:h="15840"/>
      <w:pgMar w:top="1060" w:right="1080" w:bottom="960" w:left="1080" w:header="0" w:footer="77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48A83" w14:textId="77777777" w:rsidR="00B4340C" w:rsidRDefault="00B4340C">
      <w:r>
        <w:separator/>
      </w:r>
    </w:p>
  </w:endnote>
  <w:endnote w:type="continuationSeparator" w:id="0">
    <w:p w14:paraId="17D36416" w14:textId="77777777" w:rsidR="00B4340C" w:rsidRDefault="00B43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ECD42" w14:textId="77777777" w:rsidR="001373AC" w:rsidRDefault="00F5455A">
    <w:pPr>
      <w:pStyle w:val="a3"/>
      <w:spacing w:line="14" w:lineRule="auto"/>
      <w:ind w:left="0"/>
      <w:rPr>
        <w:sz w:val="20"/>
      </w:rPr>
    </w:pPr>
    <w:r>
      <w:rPr>
        <w:noProof/>
        <w:sz w:val="20"/>
      </w:rPr>
      <mc:AlternateContent>
        <mc:Choice Requires="wps">
          <w:drawing>
            <wp:anchor distT="0" distB="0" distL="0" distR="0" simplePos="0" relativeHeight="486675968" behindDoc="1" locked="0" layoutInCell="1" allowOverlap="1" wp14:anchorId="5D080DE7" wp14:editId="190A346E">
              <wp:simplePos x="0" y="0"/>
              <wp:positionH relativeFrom="page">
                <wp:posOffset>6768465</wp:posOffset>
              </wp:positionH>
              <wp:positionV relativeFrom="page">
                <wp:posOffset>9428005</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378A2DD0" w14:textId="77777777" w:rsidR="001373AC" w:rsidRDefault="00F5455A">
                          <w:pPr>
                            <w:pStyle w:val="a3"/>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5D080DE7" id="_x0000_t202" coordsize="21600,21600" o:spt="202" path="m,l,21600r21600,l21600,xe">
              <v:stroke joinstyle="miter"/>
              <v:path gradientshapeok="t" o:connecttype="rect"/>
            </v:shapetype>
            <v:shape id="Textbox 3" o:spid="_x0000_s1026" type="#_x0000_t202" style="position:absolute;margin-left:532.95pt;margin-top:742.35pt;width:17pt;height:15.3pt;z-index:-16640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" filled="f" stroked="f">
              <v:textbox inset="0,0,0,0">
                <w:txbxContent>
                  <w:p w14:paraId="378A2DD0" w14:textId="77777777" w:rsidR="001373AC" w:rsidRDefault="00F5455A">
                    <w:pPr>
                      <w:pStyle w:val="a3"/>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DBBB1" w14:textId="77777777" w:rsidR="00B4340C" w:rsidRDefault="00B4340C">
      <w:r>
        <w:separator/>
      </w:r>
    </w:p>
  </w:footnote>
  <w:footnote w:type="continuationSeparator" w:id="0">
    <w:p w14:paraId="61445498" w14:textId="77777777" w:rsidR="00B4340C" w:rsidRDefault="00B43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170"/>
    <w:multiLevelType w:val="hybridMultilevel"/>
    <w:tmpl w:val="B28067D4"/>
    <w:lvl w:ilvl="0" w:tplc="9AA4F26E">
      <w:start w:val="1"/>
      <w:numFmt w:val="decimal"/>
      <w:lvlText w:val="%1."/>
      <w:lvlJc w:val="left"/>
      <w:pPr>
        <w:ind w:left="1335" w:hanging="365"/>
        <w:jc w:val="left"/>
      </w:pPr>
      <w:rPr>
        <w:rFonts w:ascii="Times New Roman" w:eastAsia="Times New Roman" w:hAnsi="Times New Roman" w:cs="Times New Roman" w:hint="default"/>
        <w:b/>
        <w:bCs/>
        <w:i w:val="0"/>
        <w:iCs w:val="0"/>
        <w:spacing w:val="0"/>
        <w:w w:val="100"/>
        <w:sz w:val="24"/>
        <w:szCs w:val="24"/>
        <w:lang w:val="bg-BG" w:eastAsia="en-US" w:bidi="ar-SA"/>
      </w:rPr>
    </w:lvl>
    <w:lvl w:ilvl="1" w:tplc="10422B32">
      <w:numFmt w:val="bullet"/>
      <w:lvlText w:val=""/>
      <w:lvlJc w:val="left"/>
      <w:pPr>
        <w:ind w:left="1335" w:hanging="351"/>
      </w:pPr>
      <w:rPr>
        <w:rFonts w:ascii="Symbol" w:eastAsia="Symbol" w:hAnsi="Symbol" w:cs="Symbol" w:hint="default"/>
        <w:b w:val="0"/>
        <w:bCs w:val="0"/>
        <w:i w:val="0"/>
        <w:iCs w:val="0"/>
        <w:spacing w:val="0"/>
        <w:w w:val="100"/>
        <w:sz w:val="24"/>
        <w:szCs w:val="24"/>
        <w:lang w:val="bg-BG" w:eastAsia="en-US" w:bidi="ar-SA"/>
      </w:rPr>
    </w:lvl>
    <w:lvl w:ilvl="2" w:tplc="604EE502">
      <w:numFmt w:val="bullet"/>
      <w:lvlText w:val="•"/>
      <w:lvlJc w:val="left"/>
      <w:pPr>
        <w:ind w:left="2311" w:hanging="351"/>
      </w:pPr>
      <w:rPr>
        <w:rFonts w:hint="default"/>
        <w:lang w:val="bg-BG" w:eastAsia="en-US" w:bidi="ar-SA"/>
      </w:rPr>
    </w:lvl>
    <w:lvl w:ilvl="3" w:tplc="09488810">
      <w:numFmt w:val="bullet"/>
      <w:lvlText w:val="•"/>
      <w:lvlJc w:val="left"/>
      <w:pPr>
        <w:ind w:left="3282" w:hanging="351"/>
      </w:pPr>
      <w:rPr>
        <w:rFonts w:hint="default"/>
        <w:lang w:val="bg-BG" w:eastAsia="en-US" w:bidi="ar-SA"/>
      </w:rPr>
    </w:lvl>
    <w:lvl w:ilvl="4" w:tplc="41328AAC">
      <w:numFmt w:val="bullet"/>
      <w:lvlText w:val="•"/>
      <w:lvlJc w:val="left"/>
      <w:pPr>
        <w:ind w:left="4253" w:hanging="351"/>
      </w:pPr>
      <w:rPr>
        <w:rFonts w:hint="default"/>
        <w:lang w:val="bg-BG" w:eastAsia="en-US" w:bidi="ar-SA"/>
      </w:rPr>
    </w:lvl>
    <w:lvl w:ilvl="5" w:tplc="574A32AE">
      <w:numFmt w:val="bullet"/>
      <w:lvlText w:val="•"/>
      <w:lvlJc w:val="left"/>
      <w:pPr>
        <w:ind w:left="5224" w:hanging="351"/>
      </w:pPr>
      <w:rPr>
        <w:rFonts w:hint="default"/>
        <w:lang w:val="bg-BG" w:eastAsia="en-US" w:bidi="ar-SA"/>
      </w:rPr>
    </w:lvl>
    <w:lvl w:ilvl="6" w:tplc="9C3C4F36">
      <w:numFmt w:val="bullet"/>
      <w:lvlText w:val="•"/>
      <w:lvlJc w:val="left"/>
      <w:pPr>
        <w:ind w:left="6195" w:hanging="351"/>
      </w:pPr>
      <w:rPr>
        <w:rFonts w:hint="default"/>
        <w:lang w:val="bg-BG" w:eastAsia="en-US" w:bidi="ar-SA"/>
      </w:rPr>
    </w:lvl>
    <w:lvl w:ilvl="7" w:tplc="4B28A9DE">
      <w:numFmt w:val="bullet"/>
      <w:lvlText w:val="•"/>
      <w:lvlJc w:val="left"/>
      <w:pPr>
        <w:ind w:left="7166" w:hanging="351"/>
      </w:pPr>
      <w:rPr>
        <w:rFonts w:hint="default"/>
        <w:lang w:val="bg-BG" w:eastAsia="en-US" w:bidi="ar-SA"/>
      </w:rPr>
    </w:lvl>
    <w:lvl w:ilvl="8" w:tplc="51A0D248">
      <w:numFmt w:val="bullet"/>
      <w:lvlText w:val="•"/>
      <w:lvlJc w:val="left"/>
      <w:pPr>
        <w:ind w:left="8137" w:hanging="351"/>
      </w:pPr>
      <w:rPr>
        <w:rFonts w:hint="default"/>
        <w:lang w:val="bg-BG" w:eastAsia="en-US" w:bidi="ar-SA"/>
      </w:rPr>
    </w:lvl>
  </w:abstractNum>
  <w:abstractNum w:abstractNumId="1" w15:restartNumberingAfterBreak="0">
    <w:nsid w:val="06B8015C"/>
    <w:multiLevelType w:val="hybridMultilevel"/>
    <w:tmpl w:val="BEA442AA"/>
    <w:lvl w:ilvl="0" w:tplc="D5A83528">
      <w:numFmt w:val="bullet"/>
      <w:lvlText w:val="-"/>
      <w:lvlJc w:val="left"/>
      <w:pPr>
        <w:ind w:left="763"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1" w:tplc="A6C66290">
      <w:numFmt w:val="bullet"/>
      <w:lvlText w:val="•"/>
      <w:lvlJc w:val="left"/>
      <w:pPr>
        <w:ind w:left="1692" w:hanging="144"/>
      </w:pPr>
      <w:rPr>
        <w:rFonts w:hint="default"/>
        <w:lang w:val="bg-BG" w:eastAsia="en-US" w:bidi="ar-SA"/>
      </w:rPr>
    </w:lvl>
    <w:lvl w:ilvl="2" w:tplc="AE7C411E">
      <w:numFmt w:val="bullet"/>
      <w:lvlText w:val="•"/>
      <w:lvlJc w:val="left"/>
      <w:pPr>
        <w:ind w:left="2624" w:hanging="144"/>
      </w:pPr>
      <w:rPr>
        <w:rFonts w:hint="default"/>
        <w:lang w:val="bg-BG" w:eastAsia="en-US" w:bidi="ar-SA"/>
      </w:rPr>
    </w:lvl>
    <w:lvl w:ilvl="3" w:tplc="8C786B82">
      <w:numFmt w:val="bullet"/>
      <w:lvlText w:val="•"/>
      <w:lvlJc w:val="left"/>
      <w:pPr>
        <w:ind w:left="3556" w:hanging="144"/>
      </w:pPr>
      <w:rPr>
        <w:rFonts w:hint="default"/>
        <w:lang w:val="bg-BG" w:eastAsia="en-US" w:bidi="ar-SA"/>
      </w:rPr>
    </w:lvl>
    <w:lvl w:ilvl="4" w:tplc="C276A0D0">
      <w:numFmt w:val="bullet"/>
      <w:lvlText w:val="•"/>
      <w:lvlJc w:val="left"/>
      <w:pPr>
        <w:ind w:left="4488" w:hanging="144"/>
      </w:pPr>
      <w:rPr>
        <w:rFonts w:hint="default"/>
        <w:lang w:val="bg-BG" w:eastAsia="en-US" w:bidi="ar-SA"/>
      </w:rPr>
    </w:lvl>
    <w:lvl w:ilvl="5" w:tplc="B508A81A">
      <w:numFmt w:val="bullet"/>
      <w:lvlText w:val="•"/>
      <w:lvlJc w:val="left"/>
      <w:pPr>
        <w:ind w:left="5420" w:hanging="144"/>
      </w:pPr>
      <w:rPr>
        <w:rFonts w:hint="default"/>
        <w:lang w:val="bg-BG" w:eastAsia="en-US" w:bidi="ar-SA"/>
      </w:rPr>
    </w:lvl>
    <w:lvl w:ilvl="6" w:tplc="8BA6FB8E">
      <w:numFmt w:val="bullet"/>
      <w:lvlText w:val="•"/>
      <w:lvlJc w:val="left"/>
      <w:pPr>
        <w:ind w:left="6352" w:hanging="144"/>
      </w:pPr>
      <w:rPr>
        <w:rFonts w:hint="default"/>
        <w:lang w:val="bg-BG" w:eastAsia="en-US" w:bidi="ar-SA"/>
      </w:rPr>
    </w:lvl>
    <w:lvl w:ilvl="7" w:tplc="07023958">
      <w:numFmt w:val="bullet"/>
      <w:lvlText w:val="•"/>
      <w:lvlJc w:val="left"/>
      <w:pPr>
        <w:ind w:left="7284" w:hanging="144"/>
      </w:pPr>
      <w:rPr>
        <w:rFonts w:hint="default"/>
        <w:lang w:val="bg-BG" w:eastAsia="en-US" w:bidi="ar-SA"/>
      </w:rPr>
    </w:lvl>
    <w:lvl w:ilvl="8" w:tplc="604A8DC8">
      <w:numFmt w:val="bullet"/>
      <w:lvlText w:val="•"/>
      <w:lvlJc w:val="left"/>
      <w:pPr>
        <w:ind w:left="8216" w:hanging="144"/>
      </w:pPr>
      <w:rPr>
        <w:rFonts w:hint="default"/>
        <w:lang w:val="bg-BG" w:eastAsia="en-US" w:bidi="ar-SA"/>
      </w:rPr>
    </w:lvl>
  </w:abstractNum>
  <w:abstractNum w:abstractNumId="2" w15:restartNumberingAfterBreak="0">
    <w:nsid w:val="08E906FA"/>
    <w:multiLevelType w:val="hybridMultilevel"/>
    <w:tmpl w:val="A72CD5D6"/>
    <w:lvl w:ilvl="0" w:tplc="2992284E">
      <w:numFmt w:val="bullet"/>
      <w:lvlText w:val="-"/>
      <w:lvlJc w:val="left"/>
      <w:pPr>
        <w:ind w:left="619"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1" w:tplc="8CB80ED2">
      <w:numFmt w:val="bullet"/>
      <w:lvlText w:val="-"/>
      <w:lvlJc w:val="left"/>
      <w:pPr>
        <w:ind w:left="619" w:hanging="168"/>
      </w:pPr>
      <w:rPr>
        <w:rFonts w:ascii="Times New Roman" w:eastAsia="Times New Roman" w:hAnsi="Times New Roman" w:cs="Times New Roman" w:hint="default"/>
        <w:b w:val="0"/>
        <w:bCs w:val="0"/>
        <w:i w:val="0"/>
        <w:iCs w:val="0"/>
        <w:spacing w:val="0"/>
        <w:w w:val="100"/>
        <w:sz w:val="24"/>
        <w:szCs w:val="24"/>
        <w:lang w:val="bg-BG" w:eastAsia="en-US" w:bidi="ar-SA"/>
      </w:rPr>
    </w:lvl>
    <w:lvl w:ilvl="2" w:tplc="E2F0B95E">
      <w:numFmt w:val="bullet"/>
      <w:lvlText w:val="•"/>
      <w:lvlJc w:val="left"/>
      <w:pPr>
        <w:ind w:left="2512" w:hanging="168"/>
      </w:pPr>
      <w:rPr>
        <w:rFonts w:hint="default"/>
        <w:lang w:val="bg-BG" w:eastAsia="en-US" w:bidi="ar-SA"/>
      </w:rPr>
    </w:lvl>
    <w:lvl w:ilvl="3" w:tplc="E36E9610">
      <w:numFmt w:val="bullet"/>
      <w:lvlText w:val="•"/>
      <w:lvlJc w:val="left"/>
      <w:pPr>
        <w:ind w:left="3458" w:hanging="168"/>
      </w:pPr>
      <w:rPr>
        <w:rFonts w:hint="default"/>
        <w:lang w:val="bg-BG" w:eastAsia="en-US" w:bidi="ar-SA"/>
      </w:rPr>
    </w:lvl>
    <w:lvl w:ilvl="4" w:tplc="6C96295A">
      <w:numFmt w:val="bullet"/>
      <w:lvlText w:val="•"/>
      <w:lvlJc w:val="left"/>
      <w:pPr>
        <w:ind w:left="4404" w:hanging="168"/>
      </w:pPr>
      <w:rPr>
        <w:rFonts w:hint="default"/>
        <w:lang w:val="bg-BG" w:eastAsia="en-US" w:bidi="ar-SA"/>
      </w:rPr>
    </w:lvl>
    <w:lvl w:ilvl="5" w:tplc="D2602488">
      <w:numFmt w:val="bullet"/>
      <w:lvlText w:val="•"/>
      <w:lvlJc w:val="left"/>
      <w:pPr>
        <w:ind w:left="5350" w:hanging="168"/>
      </w:pPr>
      <w:rPr>
        <w:rFonts w:hint="default"/>
        <w:lang w:val="bg-BG" w:eastAsia="en-US" w:bidi="ar-SA"/>
      </w:rPr>
    </w:lvl>
    <w:lvl w:ilvl="6" w:tplc="C84A691A">
      <w:numFmt w:val="bullet"/>
      <w:lvlText w:val="•"/>
      <w:lvlJc w:val="left"/>
      <w:pPr>
        <w:ind w:left="6296" w:hanging="168"/>
      </w:pPr>
      <w:rPr>
        <w:rFonts w:hint="default"/>
        <w:lang w:val="bg-BG" w:eastAsia="en-US" w:bidi="ar-SA"/>
      </w:rPr>
    </w:lvl>
    <w:lvl w:ilvl="7" w:tplc="88324EB8">
      <w:numFmt w:val="bullet"/>
      <w:lvlText w:val="•"/>
      <w:lvlJc w:val="left"/>
      <w:pPr>
        <w:ind w:left="7242" w:hanging="168"/>
      </w:pPr>
      <w:rPr>
        <w:rFonts w:hint="default"/>
        <w:lang w:val="bg-BG" w:eastAsia="en-US" w:bidi="ar-SA"/>
      </w:rPr>
    </w:lvl>
    <w:lvl w:ilvl="8" w:tplc="4EE064F6">
      <w:numFmt w:val="bullet"/>
      <w:lvlText w:val="•"/>
      <w:lvlJc w:val="left"/>
      <w:pPr>
        <w:ind w:left="8188" w:hanging="168"/>
      </w:pPr>
      <w:rPr>
        <w:rFonts w:hint="default"/>
        <w:lang w:val="bg-BG" w:eastAsia="en-US" w:bidi="ar-SA"/>
      </w:rPr>
    </w:lvl>
  </w:abstractNum>
  <w:abstractNum w:abstractNumId="3" w15:restartNumberingAfterBreak="0">
    <w:nsid w:val="0D4D015F"/>
    <w:multiLevelType w:val="multilevel"/>
    <w:tmpl w:val="7B5015B8"/>
    <w:lvl w:ilvl="0">
      <w:start w:val="3"/>
      <w:numFmt w:val="decimal"/>
      <w:lvlText w:val="%1"/>
      <w:lvlJc w:val="left"/>
      <w:pPr>
        <w:ind w:left="2036" w:hanging="850"/>
        <w:jc w:val="left"/>
      </w:pPr>
      <w:rPr>
        <w:rFonts w:hint="default"/>
        <w:lang w:val="bg-BG" w:eastAsia="en-US" w:bidi="ar-SA"/>
      </w:rPr>
    </w:lvl>
    <w:lvl w:ilvl="1">
      <w:start w:val="1"/>
      <w:numFmt w:val="decimal"/>
      <w:lvlText w:val="%1.%2"/>
      <w:lvlJc w:val="left"/>
      <w:pPr>
        <w:ind w:left="2036" w:hanging="850"/>
        <w:jc w:val="left"/>
      </w:pPr>
      <w:rPr>
        <w:rFonts w:hint="default"/>
        <w:lang w:val="bg-BG" w:eastAsia="en-US" w:bidi="ar-SA"/>
      </w:rPr>
    </w:lvl>
    <w:lvl w:ilvl="2">
      <w:start w:val="1"/>
      <w:numFmt w:val="decimal"/>
      <w:lvlText w:val="%1.%2.%3."/>
      <w:lvlJc w:val="left"/>
      <w:pPr>
        <w:ind w:left="2036" w:hanging="850"/>
        <w:jc w:val="left"/>
      </w:pPr>
      <w:rPr>
        <w:rFonts w:ascii="Times New Roman" w:eastAsia="Times New Roman" w:hAnsi="Times New Roman" w:cs="Times New Roman" w:hint="default"/>
        <w:b w:val="0"/>
        <w:bCs w:val="0"/>
        <w:i w:val="0"/>
        <w:iCs w:val="0"/>
        <w:spacing w:val="-5"/>
        <w:w w:val="100"/>
        <w:sz w:val="24"/>
        <w:szCs w:val="24"/>
        <w:lang w:val="bg-BG" w:eastAsia="en-US" w:bidi="ar-SA"/>
      </w:rPr>
    </w:lvl>
    <w:lvl w:ilvl="3">
      <w:numFmt w:val="bullet"/>
      <w:lvlText w:val="•"/>
      <w:lvlJc w:val="left"/>
      <w:pPr>
        <w:ind w:left="4452" w:hanging="850"/>
      </w:pPr>
      <w:rPr>
        <w:rFonts w:hint="default"/>
        <w:lang w:val="bg-BG" w:eastAsia="en-US" w:bidi="ar-SA"/>
      </w:rPr>
    </w:lvl>
    <w:lvl w:ilvl="4">
      <w:numFmt w:val="bullet"/>
      <w:lvlText w:val="•"/>
      <w:lvlJc w:val="left"/>
      <w:pPr>
        <w:ind w:left="5256" w:hanging="850"/>
      </w:pPr>
      <w:rPr>
        <w:rFonts w:hint="default"/>
        <w:lang w:val="bg-BG" w:eastAsia="en-US" w:bidi="ar-SA"/>
      </w:rPr>
    </w:lvl>
    <w:lvl w:ilvl="5">
      <w:numFmt w:val="bullet"/>
      <w:lvlText w:val="•"/>
      <w:lvlJc w:val="left"/>
      <w:pPr>
        <w:ind w:left="6060" w:hanging="850"/>
      </w:pPr>
      <w:rPr>
        <w:rFonts w:hint="default"/>
        <w:lang w:val="bg-BG" w:eastAsia="en-US" w:bidi="ar-SA"/>
      </w:rPr>
    </w:lvl>
    <w:lvl w:ilvl="6">
      <w:numFmt w:val="bullet"/>
      <w:lvlText w:val="•"/>
      <w:lvlJc w:val="left"/>
      <w:pPr>
        <w:ind w:left="6864" w:hanging="850"/>
      </w:pPr>
      <w:rPr>
        <w:rFonts w:hint="default"/>
        <w:lang w:val="bg-BG" w:eastAsia="en-US" w:bidi="ar-SA"/>
      </w:rPr>
    </w:lvl>
    <w:lvl w:ilvl="7">
      <w:numFmt w:val="bullet"/>
      <w:lvlText w:val="•"/>
      <w:lvlJc w:val="left"/>
      <w:pPr>
        <w:ind w:left="7668" w:hanging="850"/>
      </w:pPr>
      <w:rPr>
        <w:rFonts w:hint="default"/>
        <w:lang w:val="bg-BG" w:eastAsia="en-US" w:bidi="ar-SA"/>
      </w:rPr>
    </w:lvl>
    <w:lvl w:ilvl="8">
      <w:numFmt w:val="bullet"/>
      <w:lvlText w:val="•"/>
      <w:lvlJc w:val="left"/>
      <w:pPr>
        <w:ind w:left="8472" w:hanging="850"/>
      </w:pPr>
      <w:rPr>
        <w:rFonts w:hint="default"/>
        <w:lang w:val="bg-BG" w:eastAsia="en-US" w:bidi="ar-SA"/>
      </w:rPr>
    </w:lvl>
  </w:abstractNum>
  <w:abstractNum w:abstractNumId="4" w15:restartNumberingAfterBreak="0">
    <w:nsid w:val="0D564DFF"/>
    <w:multiLevelType w:val="multilevel"/>
    <w:tmpl w:val="E9A866A6"/>
    <w:lvl w:ilvl="0">
      <w:start w:val="4"/>
      <w:numFmt w:val="decimal"/>
      <w:lvlText w:val="%1"/>
      <w:lvlJc w:val="left"/>
      <w:pPr>
        <w:ind w:left="1340" w:hanging="634"/>
        <w:jc w:val="left"/>
      </w:pPr>
      <w:rPr>
        <w:rFonts w:hint="default"/>
        <w:lang w:val="bg-BG" w:eastAsia="en-US" w:bidi="ar-SA"/>
      </w:rPr>
    </w:lvl>
    <w:lvl w:ilvl="1">
      <w:start w:val="2"/>
      <w:numFmt w:val="decimal"/>
      <w:lvlText w:val="%1.%2"/>
      <w:lvlJc w:val="left"/>
      <w:pPr>
        <w:ind w:left="1340" w:hanging="634"/>
        <w:jc w:val="left"/>
      </w:pPr>
      <w:rPr>
        <w:rFonts w:hint="default"/>
        <w:lang w:val="bg-BG" w:eastAsia="en-US" w:bidi="ar-SA"/>
      </w:rPr>
    </w:lvl>
    <w:lvl w:ilvl="2">
      <w:start w:val="1"/>
      <w:numFmt w:val="decimal"/>
      <w:lvlText w:val="%1.%2.%3."/>
      <w:lvlJc w:val="left"/>
      <w:pPr>
        <w:ind w:left="1340" w:hanging="634"/>
        <w:jc w:val="left"/>
      </w:pPr>
      <w:rPr>
        <w:rFonts w:ascii="Times New Roman" w:eastAsia="Times New Roman" w:hAnsi="Times New Roman" w:cs="Times New Roman" w:hint="default"/>
        <w:b w:val="0"/>
        <w:bCs w:val="0"/>
        <w:i w:val="0"/>
        <w:iCs w:val="0"/>
        <w:spacing w:val="-5"/>
        <w:w w:val="100"/>
        <w:sz w:val="24"/>
        <w:szCs w:val="24"/>
        <w:lang w:val="bg-BG" w:eastAsia="en-US" w:bidi="ar-SA"/>
      </w:rPr>
    </w:lvl>
    <w:lvl w:ilvl="3">
      <w:numFmt w:val="bullet"/>
      <w:lvlText w:val="•"/>
      <w:lvlJc w:val="left"/>
      <w:pPr>
        <w:ind w:left="3962" w:hanging="634"/>
      </w:pPr>
      <w:rPr>
        <w:rFonts w:hint="default"/>
        <w:lang w:val="bg-BG" w:eastAsia="en-US" w:bidi="ar-SA"/>
      </w:rPr>
    </w:lvl>
    <w:lvl w:ilvl="4">
      <w:numFmt w:val="bullet"/>
      <w:lvlText w:val="•"/>
      <w:lvlJc w:val="left"/>
      <w:pPr>
        <w:ind w:left="4836" w:hanging="634"/>
      </w:pPr>
      <w:rPr>
        <w:rFonts w:hint="default"/>
        <w:lang w:val="bg-BG" w:eastAsia="en-US" w:bidi="ar-SA"/>
      </w:rPr>
    </w:lvl>
    <w:lvl w:ilvl="5">
      <w:numFmt w:val="bullet"/>
      <w:lvlText w:val="•"/>
      <w:lvlJc w:val="left"/>
      <w:pPr>
        <w:ind w:left="5710" w:hanging="634"/>
      </w:pPr>
      <w:rPr>
        <w:rFonts w:hint="default"/>
        <w:lang w:val="bg-BG" w:eastAsia="en-US" w:bidi="ar-SA"/>
      </w:rPr>
    </w:lvl>
    <w:lvl w:ilvl="6">
      <w:numFmt w:val="bullet"/>
      <w:lvlText w:val="•"/>
      <w:lvlJc w:val="left"/>
      <w:pPr>
        <w:ind w:left="6584" w:hanging="634"/>
      </w:pPr>
      <w:rPr>
        <w:rFonts w:hint="default"/>
        <w:lang w:val="bg-BG" w:eastAsia="en-US" w:bidi="ar-SA"/>
      </w:rPr>
    </w:lvl>
    <w:lvl w:ilvl="7">
      <w:numFmt w:val="bullet"/>
      <w:lvlText w:val="•"/>
      <w:lvlJc w:val="left"/>
      <w:pPr>
        <w:ind w:left="7458" w:hanging="634"/>
      </w:pPr>
      <w:rPr>
        <w:rFonts w:hint="default"/>
        <w:lang w:val="bg-BG" w:eastAsia="en-US" w:bidi="ar-SA"/>
      </w:rPr>
    </w:lvl>
    <w:lvl w:ilvl="8">
      <w:numFmt w:val="bullet"/>
      <w:lvlText w:val="•"/>
      <w:lvlJc w:val="left"/>
      <w:pPr>
        <w:ind w:left="8332" w:hanging="634"/>
      </w:pPr>
      <w:rPr>
        <w:rFonts w:hint="default"/>
        <w:lang w:val="bg-BG" w:eastAsia="en-US" w:bidi="ar-SA"/>
      </w:rPr>
    </w:lvl>
  </w:abstractNum>
  <w:abstractNum w:abstractNumId="5" w15:restartNumberingAfterBreak="0">
    <w:nsid w:val="14437F20"/>
    <w:multiLevelType w:val="multilevel"/>
    <w:tmpl w:val="8B6E722A"/>
    <w:lvl w:ilvl="0">
      <w:start w:val="3"/>
      <w:numFmt w:val="decimal"/>
      <w:lvlText w:val="%1"/>
      <w:lvlJc w:val="left"/>
      <w:pPr>
        <w:ind w:left="1666" w:hanging="687"/>
        <w:jc w:val="left"/>
      </w:pPr>
      <w:rPr>
        <w:rFonts w:hint="default"/>
        <w:lang w:val="bg-BG" w:eastAsia="en-US" w:bidi="ar-SA"/>
      </w:rPr>
    </w:lvl>
    <w:lvl w:ilvl="1">
      <w:start w:val="2"/>
      <w:numFmt w:val="decimal"/>
      <w:lvlText w:val="%1.%2"/>
      <w:lvlJc w:val="left"/>
      <w:pPr>
        <w:ind w:left="1666" w:hanging="687"/>
        <w:jc w:val="left"/>
      </w:pPr>
      <w:rPr>
        <w:rFonts w:hint="default"/>
        <w:lang w:val="bg-BG" w:eastAsia="en-US" w:bidi="ar-SA"/>
      </w:rPr>
    </w:lvl>
    <w:lvl w:ilvl="2">
      <w:start w:val="1"/>
      <w:numFmt w:val="decimal"/>
      <w:lvlText w:val="%1.%2.%3."/>
      <w:lvlJc w:val="left"/>
      <w:pPr>
        <w:ind w:left="1666" w:hanging="687"/>
        <w:jc w:val="left"/>
      </w:pPr>
      <w:rPr>
        <w:rFonts w:ascii="Times New Roman" w:eastAsia="Times New Roman" w:hAnsi="Times New Roman" w:cs="Times New Roman" w:hint="default"/>
        <w:b w:val="0"/>
        <w:bCs w:val="0"/>
        <w:i w:val="0"/>
        <w:iCs w:val="0"/>
        <w:spacing w:val="-5"/>
        <w:w w:val="100"/>
        <w:sz w:val="24"/>
        <w:szCs w:val="24"/>
        <w:lang w:val="bg-BG" w:eastAsia="en-US" w:bidi="ar-SA"/>
      </w:rPr>
    </w:lvl>
    <w:lvl w:ilvl="3">
      <w:numFmt w:val="bullet"/>
      <w:lvlText w:val="•"/>
      <w:lvlJc w:val="left"/>
      <w:pPr>
        <w:ind w:left="4186" w:hanging="687"/>
      </w:pPr>
      <w:rPr>
        <w:rFonts w:hint="default"/>
        <w:lang w:val="bg-BG" w:eastAsia="en-US" w:bidi="ar-SA"/>
      </w:rPr>
    </w:lvl>
    <w:lvl w:ilvl="4">
      <w:numFmt w:val="bullet"/>
      <w:lvlText w:val="•"/>
      <w:lvlJc w:val="left"/>
      <w:pPr>
        <w:ind w:left="5028" w:hanging="687"/>
      </w:pPr>
      <w:rPr>
        <w:rFonts w:hint="default"/>
        <w:lang w:val="bg-BG" w:eastAsia="en-US" w:bidi="ar-SA"/>
      </w:rPr>
    </w:lvl>
    <w:lvl w:ilvl="5">
      <w:numFmt w:val="bullet"/>
      <w:lvlText w:val="•"/>
      <w:lvlJc w:val="left"/>
      <w:pPr>
        <w:ind w:left="5870" w:hanging="687"/>
      </w:pPr>
      <w:rPr>
        <w:rFonts w:hint="default"/>
        <w:lang w:val="bg-BG" w:eastAsia="en-US" w:bidi="ar-SA"/>
      </w:rPr>
    </w:lvl>
    <w:lvl w:ilvl="6">
      <w:numFmt w:val="bullet"/>
      <w:lvlText w:val="•"/>
      <w:lvlJc w:val="left"/>
      <w:pPr>
        <w:ind w:left="6712" w:hanging="687"/>
      </w:pPr>
      <w:rPr>
        <w:rFonts w:hint="default"/>
        <w:lang w:val="bg-BG" w:eastAsia="en-US" w:bidi="ar-SA"/>
      </w:rPr>
    </w:lvl>
    <w:lvl w:ilvl="7">
      <w:numFmt w:val="bullet"/>
      <w:lvlText w:val="•"/>
      <w:lvlJc w:val="left"/>
      <w:pPr>
        <w:ind w:left="7554" w:hanging="687"/>
      </w:pPr>
      <w:rPr>
        <w:rFonts w:hint="default"/>
        <w:lang w:val="bg-BG" w:eastAsia="en-US" w:bidi="ar-SA"/>
      </w:rPr>
    </w:lvl>
    <w:lvl w:ilvl="8">
      <w:numFmt w:val="bullet"/>
      <w:lvlText w:val="•"/>
      <w:lvlJc w:val="left"/>
      <w:pPr>
        <w:ind w:left="8396" w:hanging="687"/>
      </w:pPr>
      <w:rPr>
        <w:rFonts w:hint="default"/>
        <w:lang w:val="bg-BG" w:eastAsia="en-US" w:bidi="ar-SA"/>
      </w:rPr>
    </w:lvl>
  </w:abstractNum>
  <w:abstractNum w:abstractNumId="6" w15:restartNumberingAfterBreak="0">
    <w:nsid w:val="2B517551"/>
    <w:multiLevelType w:val="hybridMultilevel"/>
    <w:tmpl w:val="F1723B50"/>
    <w:lvl w:ilvl="0" w:tplc="CCB4A908">
      <w:numFmt w:val="bullet"/>
      <w:lvlText w:val=""/>
      <w:lvlJc w:val="left"/>
      <w:pPr>
        <w:ind w:left="1436" w:hanging="250"/>
      </w:pPr>
      <w:rPr>
        <w:rFonts w:ascii="Wingdings" w:eastAsia="Wingdings" w:hAnsi="Wingdings" w:cs="Wingdings" w:hint="default"/>
        <w:b w:val="0"/>
        <w:bCs w:val="0"/>
        <w:i w:val="0"/>
        <w:iCs w:val="0"/>
        <w:spacing w:val="0"/>
        <w:w w:val="100"/>
        <w:sz w:val="24"/>
        <w:szCs w:val="24"/>
        <w:lang w:val="bg-BG" w:eastAsia="en-US" w:bidi="ar-SA"/>
      </w:rPr>
    </w:lvl>
    <w:lvl w:ilvl="1" w:tplc="3E546EF0">
      <w:numFmt w:val="bullet"/>
      <w:lvlText w:val="•"/>
      <w:lvlJc w:val="left"/>
      <w:pPr>
        <w:ind w:left="2304" w:hanging="250"/>
      </w:pPr>
      <w:rPr>
        <w:rFonts w:hint="default"/>
        <w:lang w:val="bg-BG" w:eastAsia="en-US" w:bidi="ar-SA"/>
      </w:rPr>
    </w:lvl>
    <w:lvl w:ilvl="2" w:tplc="76FC40E6">
      <w:numFmt w:val="bullet"/>
      <w:lvlText w:val="•"/>
      <w:lvlJc w:val="left"/>
      <w:pPr>
        <w:ind w:left="3168" w:hanging="250"/>
      </w:pPr>
      <w:rPr>
        <w:rFonts w:hint="default"/>
        <w:lang w:val="bg-BG" w:eastAsia="en-US" w:bidi="ar-SA"/>
      </w:rPr>
    </w:lvl>
    <w:lvl w:ilvl="3" w:tplc="4670C39A">
      <w:numFmt w:val="bullet"/>
      <w:lvlText w:val="•"/>
      <w:lvlJc w:val="left"/>
      <w:pPr>
        <w:ind w:left="4032" w:hanging="250"/>
      </w:pPr>
      <w:rPr>
        <w:rFonts w:hint="default"/>
        <w:lang w:val="bg-BG" w:eastAsia="en-US" w:bidi="ar-SA"/>
      </w:rPr>
    </w:lvl>
    <w:lvl w:ilvl="4" w:tplc="A364CCD4">
      <w:numFmt w:val="bullet"/>
      <w:lvlText w:val="•"/>
      <w:lvlJc w:val="left"/>
      <w:pPr>
        <w:ind w:left="4896" w:hanging="250"/>
      </w:pPr>
      <w:rPr>
        <w:rFonts w:hint="default"/>
        <w:lang w:val="bg-BG" w:eastAsia="en-US" w:bidi="ar-SA"/>
      </w:rPr>
    </w:lvl>
    <w:lvl w:ilvl="5" w:tplc="59EE7A54">
      <w:numFmt w:val="bullet"/>
      <w:lvlText w:val="•"/>
      <w:lvlJc w:val="left"/>
      <w:pPr>
        <w:ind w:left="5760" w:hanging="250"/>
      </w:pPr>
      <w:rPr>
        <w:rFonts w:hint="default"/>
        <w:lang w:val="bg-BG" w:eastAsia="en-US" w:bidi="ar-SA"/>
      </w:rPr>
    </w:lvl>
    <w:lvl w:ilvl="6" w:tplc="734EF052">
      <w:numFmt w:val="bullet"/>
      <w:lvlText w:val="•"/>
      <w:lvlJc w:val="left"/>
      <w:pPr>
        <w:ind w:left="6624" w:hanging="250"/>
      </w:pPr>
      <w:rPr>
        <w:rFonts w:hint="default"/>
        <w:lang w:val="bg-BG" w:eastAsia="en-US" w:bidi="ar-SA"/>
      </w:rPr>
    </w:lvl>
    <w:lvl w:ilvl="7" w:tplc="3B7088D8">
      <w:numFmt w:val="bullet"/>
      <w:lvlText w:val="•"/>
      <w:lvlJc w:val="left"/>
      <w:pPr>
        <w:ind w:left="7488" w:hanging="250"/>
      </w:pPr>
      <w:rPr>
        <w:rFonts w:hint="default"/>
        <w:lang w:val="bg-BG" w:eastAsia="en-US" w:bidi="ar-SA"/>
      </w:rPr>
    </w:lvl>
    <w:lvl w:ilvl="8" w:tplc="71A651FE">
      <w:numFmt w:val="bullet"/>
      <w:lvlText w:val="•"/>
      <w:lvlJc w:val="left"/>
      <w:pPr>
        <w:ind w:left="8352" w:hanging="250"/>
      </w:pPr>
      <w:rPr>
        <w:rFonts w:hint="default"/>
        <w:lang w:val="bg-BG" w:eastAsia="en-US" w:bidi="ar-SA"/>
      </w:rPr>
    </w:lvl>
  </w:abstractNum>
  <w:abstractNum w:abstractNumId="7" w15:restartNumberingAfterBreak="0">
    <w:nsid w:val="34EA32C3"/>
    <w:multiLevelType w:val="hybridMultilevel"/>
    <w:tmpl w:val="3FD8CB22"/>
    <w:lvl w:ilvl="0" w:tplc="6C568D88">
      <w:numFmt w:val="bullet"/>
      <w:lvlText w:val="-"/>
      <w:lvlJc w:val="left"/>
      <w:pPr>
        <w:ind w:left="1330"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1" w:tplc="313ACD64">
      <w:numFmt w:val="bullet"/>
      <w:lvlText w:val="•"/>
      <w:lvlJc w:val="left"/>
      <w:pPr>
        <w:ind w:left="2214" w:hanging="144"/>
      </w:pPr>
      <w:rPr>
        <w:rFonts w:hint="default"/>
        <w:lang w:val="bg-BG" w:eastAsia="en-US" w:bidi="ar-SA"/>
      </w:rPr>
    </w:lvl>
    <w:lvl w:ilvl="2" w:tplc="FFB2E226">
      <w:numFmt w:val="bullet"/>
      <w:lvlText w:val="•"/>
      <w:lvlJc w:val="left"/>
      <w:pPr>
        <w:ind w:left="3088" w:hanging="144"/>
      </w:pPr>
      <w:rPr>
        <w:rFonts w:hint="default"/>
        <w:lang w:val="bg-BG" w:eastAsia="en-US" w:bidi="ar-SA"/>
      </w:rPr>
    </w:lvl>
    <w:lvl w:ilvl="3" w:tplc="7AAA3B8C">
      <w:numFmt w:val="bullet"/>
      <w:lvlText w:val="•"/>
      <w:lvlJc w:val="left"/>
      <w:pPr>
        <w:ind w:left="3962" w:hanging="144"/>
      </w:pPr>
      <w:rPr>
        <w:rFonts w:hint="default"/>
        <w:lang w:val="bg-BG" w:eastAsia="en-US" w:bidi="ar-SA"/>
      </w:rPr>
    </w:lvl>
    <w:lvl w:ilvl="4" w:tplc="E19CAAF6">
      <w:numFmt w:val="bullet"/>
      <w:lvlText w:val="•"/>
      <w:lvlJc w:val="left"/>
      <w:pPr>
        <w:ind w:left="4836" w:hanging="144"/>
      </w:pPr>
      <w:rPr>
        <w:rFonts w:hint="default"/>
        <w:lang w:val="bg-BG" w:eastAsia="en-US" w:bidi="ar-SA"/>
      </w:rPr>
    </w:lvl>
    <w:lvl w:ilvl="5" w:tplc="479C835A">
      <w:numFmt w:val="bullet"/>
      <w:lvlText w:val="•"/>
      <w:lvlJc w:val="left"/>
      <w:pPr>
        <w:ind w:left="5710" w:hanging="144"/>
      </w:pPr>
      <w:rPr>
        <w:rFonts w:hint="default"/>
        <w:lang w:val="bg-BG" w:eastAsia="en-US" w:bidi="ar-SA"/>
      </w:rPr>
    </w:lvl>
    <w:lvl w:ilvl="6" w:tplc="9B906B8A">
      <w:numFmt w:val="bullet"/>
      <w:lvlText w:val="•"/>
      <w:lvlJc w:val="left"/>
      <w:pPr>
        <w:ind w:left="6584" w:hanging="144"/>
      </w:pPr>
      <w:rPr>
        <w:rFonts w:hint="default"/>
        <w:lang w:val="bg-BG" w:eastAsia="en-US" w:bidi="ar-SA"/>
      </w:rPr>
    </w:lvl>
    <w:lvl w:ilvl="7" w:tplc="230246EA">
      <w:numFmt w:val="bullet"/>
      <w:lvlText w:val="•"/>
      <w:lvlJc w:val="left"/>
      <w:pPr>
        <w:ind w:left="7458" w:hanging="144"/>
      </w:pPr>
      <w:rPr>
        <w:rFonts w:hint="default"/>
        <w:lang w:val="bg-BG" w:eastAsia="en-US" w:bidi="ar-SA"/>
      </w:rPr>
    </w:lvl>
    <w:lvl w:ilvl="8" w:tplc="F5B0F662">
      <w:numFmt w:val="bullet"/>
      <w:lvlText w:val="•"/>
      <w:lvlJc w:val="left"/>
      <w:pPr>
        <w:ind w:left="8332" w:hanging="144"/>
      </w:pPr>
      <w:rPr>
        <w:rFonts w:hint="default"/>
        <w:lang w:val="bg-BG" w:eastAsia="en-US" w:bidi="ar-SA"/>
      </w:rPr>
    </w:lvl>
  </w:abstractNum>
  <w:abstractNum w:abstractNumId="8" w15:restartNumberingAfterBreak="0">
    <w:nsid w:val="3B747F35"/>
    <w:multiLevelType w:val="hybridMultilevel"/>
    <w:tmpl w:val="C5CA9462"/>
    <w:lvl w:ilvl="0" w:tplc="FD0082DE">
      <w:numFmt w:val="bullet"/>
      <w:lvlText w:val="-"/>
      <w:lvlJc w:val="left"/>
      <w:pPr>
        <w:ind w:left="1330"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1" w:tplc="E9063296">
      <w:numFmt w:val="bullet"/>
      <w:lvlText w:val="•"/>
      <w:lvlJc w:val="left"/>
      <w:pPr>
        <w:ind w:left="2214" w:hanging="144"/>
      </w:pPr>
      <w:rPr>
        <w:rFonts w:hint="default"/>
        <w:lang w:val="bg-BG" w:eastAsia="en-US" w:bidi="ar-SA"/>
      </w:rPr>
    </w:lvl>
    <w:lvl w:ilvl="2" w:tplc="21E25FCE">
      <w:numFmt w:val="bullet"/>
      <w:lvlText w:val="•"/>
      <w:lvlJc w:val="left"/>
      <w:pPr>
        <w:ind w:left="3088" w:hanging="144"/>
      </w:pPr>
      <w:rPr>
        <w:rFonts w:hint="default"/>
        <w:lang w:val="bg-BG" w:eastAsia="en-US" w:bidi="ar-SA"/>
      </w:rPr>
    </w:lvl>
    <w:lvl w:ilvl="3" w:tplc="EF308A08">
      <w:numFmt w:val="bullet"/>
      <w:lvlText w:val="•"/>
      <w:lvlJc w:val="left"/>
      <w:pPr>
        <w:ind w:left="3962" w:hanging="144"/>
      </w:pPr>
      <w:rPr>
        <w:rFonts w:hint="default"/>
        <w:lang w:val="bg-BG" w:eastAsia="en-US" w:bidi="ar-SA"/>
      </w:rPr>
    </w:lvl>
    <w:lvl w:ilvl="4" w:tplc="BD8E67C6">
      <w:numFmt w:val="bullet"/>
      <w:lvlText w:val="•"/>
      <w:lvlJc w:val="left"/>
      <w:pPr>
        <w:ind w:left="4836" w:hanging="144"/>
      </w:pPr>
      <w:rPr>
        <w:rFonts w:hint="default"/>
        <w:lang w:val="bg-BG" w:eastAsia="en-US" w:bidi="ar-SA"/>
      </w:rPr>
    </w:lvl>
    <w:lvl w:ilvl="5" w:tplc="703E64B2">
      <w:numFmt w:val="bullet"/>
      <w:lvlText w:val="•"/>
      <w:lvlJc w:val="left"/>
      <w:pPr>
        <w:ind w:left="5710" w:hanging="144"/>
      </w:pPr>
      <w:rPr>
        <w:rFonts w:hint="default"/>
        <w:lang w:val="bg-BG" w:eastAsia="en-US" w:bidi="ar-SA"/>
      </w:rPr>
    </w:lvl>
    <w:lvl w:ilvl="6" w:tplc="67243756">
      <w:numFmt w:val="bullet"/>
      <w:lvlText w:val="•"/>
      <w:lvlJc w:val="left"/>
      <w:pPr>
        <w:ind w:left="6584" w:hanging="144"/>
      </w:pPr>
      <w:rPr>
        <w:rFonts w:hint="default"/>
        <w:lang w:val="bg-BG" w:eastAsia="en-US" w:bidi="ar-SA"/>
      </w:rPr>
    </w:lvl>
    <w:lvl w:ilvl="7" w:tplc="6C1ABB5C">
      <w:numFmt w:val="bullet"/>
      <w:lvlText w:val="•"/>
      <w:lvlJc w:val="left"/>
      <w:pPr>
        <w:ind w:left="7458" w:hanging="144"/>
      </w:pPr>
      <w:rPr>
        <w:rFonts w:hint="default"/>
        <w:lang w:val="bg-BG" w:eastAsia="en-US" w:bidi="ar-SA"/>
      </w:rPr>
    </w:lvl>
    <w:lvl w:ilvl="8" w:tplc="3C2A9452">
      <w:numFmt w:val="bullet"/>
      <w:lvlText w:val="•"/>
      <w:lvlJc w:val="left"/>
      <w:pPr>
        <w:ind w:left="8332" w:hanging="144"/>
      </w:pPr>
      <w:rPr>
        <w:rFonts w:hint="default"/>
        <w:lang w:val="bg-BG" w:eastAsia="en-US" w:bidi="ar-SA"/>
      </w:rPr>
    </w:lvl>
  </w:abstractNum>
  <w:abstractNum w:abstractNumId="9" w15:restartNumberingAfterBreak="0">
    <w:nsid w:val="50550E50"/>
    <w:multiLevelType w:val="hybridMultilevel"/>
    <w:tmpl w:val="B1745D58"/>
    <w:lvl w:ilvl="0" w:tplc="8788FA7C">
      <w:numFmt w:val="bullet"/>
      <w:lvlText w:val="-"/>
      <w:lvlJc w:val="left"/>
      <w:pPr>
        <w:ind w:left="619"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1" w:tplc="EEC0D8F2">
      <w:numFmt w:val="bullet"/>
      <w:lvlText w:val="•"/>
      <w:lvlJc w:val="left"/>
      <w:pPr>
        <w:ind w:left="1566" w:hanging="144"/>
      </w:pPr>
      <w:rPr>
        <w:rFonts w:hint="default"/>
        <w:lang w:val="bg-BG" w:eastAsia="en-US" w:bidi="ar-SA"/>
      </w:rPr>
    </w:lvl>
    <w:lvl w:ilvl="2" w:tplc="36EC4B10">
      <w:numFmt w:val="bullet"/>
      <w:lvlText w:val="•"/>
      <w:lvlJc w:val="left"/>
      <w:pPr>
        <w:ind w:left="2512" w:hanging="144"/>
      </w:pPr>
      <w:rPr>
        <w:rFonts w:hint="default"/>
        <w:lang w:val="bg-BG" w:eastAsia="en-US" w:bidi="ar-SA"/>
      </w:rPr>
    </w:lvl>
    <w:lvl w:ilvl="3" w:tplc="15C0C712">
      <w:numFmt w:val="bullet"/>
      <w:lvlText w:val="•"/>
      <w:lvlJc w:val="left"/>
      <w:pPr>
        <w:ind w:left="3458" w:hanging="144"/>
      </w:pPr>
      <w:rPr>
        <w:rFonts w:hint="default"/>
        <w:lang w:val="bg-BG" w:eastAsia="en-US" w:bidi="ar-SA"/>
      </w:rPr>
    </w:lvl>
    <w:lvl w:ilvl="4" w:tplc="98B27F52">
      <w:numFmt w:val="bullet"/>
      <w:lvlText w:val="•"/>
      <w:lvlJc w:val="left"/>
      <w:pPr>
        <w:ind w:left="4404" w:hanging="144"/>
      </w:pPr>
      <w:rPr>
        <w:rFonts w:hint="default"/>
        <w:lang w:val="bg-BG" w:eastAsia="en-US" w:bidi="ar-SA"/>
      </w:rPr>
    </w:lvl>
    <w:lvl w:ilvl="5" w:tplc="142667B0">
      <w:numFmt w:val="bullet"/>
      <w:lvlText w:val="•"/>
      <w:lvlJc w:val="left"/>
      <w:pPr>
        <w:ind w:left="5350" w:hanging="144"/>
      </w:pPr>
      <w:rPr>
        <w:rFonts w:hint="default"/>
        <w:lang w:val="bg-BG" w:eastAsia="en-US" w:bidi="ar-SA"/>
      </w:rPr>
    </w:lvl>
    <w:lvl w:ilvl="6" w:tplc="586816D6">
      <w:numFmt w:val="bullet"/>
      <w:lvlText w:val="•"/>
      <w:lvlJc w:val="left"/>
      <w:pPr>
        <w:ind w:left="6296" w:hanging="144"/>
      </w:pPr>
      <w:rPr>
        <w:rFonts w:hint="default"/>
        <w:lang w:val="bg-BG" w:eastAsia="en-US" w:bidi="ar-SA"/>
      </w:rPr>
    </w:lvl>
    <w:lvl w:ilvl="7" w:tplc="5E183DA0">
      <w:numFmt w:val="bullet"/>
      <w:lvlText w:val="•"/>
      <w:lvlJc w:val="left"/>
      <w:pPr>
        <w:ind w:left="7242" w:hanging="144"/>
      </w:pPr>
      <w:rPr>
        <w:rFonts w:hint="default"/>
        <w:lang w:val="bg-BG" w:eastAsia="en-US" w:bidi="ar-SA"/>
      </w:rPr>
    </w:lvl>
    <w:lvl w:ilvl="8" w:tplc="8810647C">
      <w:numFmt w:val="bullet"/>
      <w:lvlText w:val="•"/>
      <w:lvlJc w:val="left"/>
      <w:pPr>
        <w:ind w:left="8188" w:hanging="144"/>
      </w:pPr>
      <w:rPr>
        <w:rFonts w:hint="default"/>
        <w:lang w:val="bg-BG" w:eastAsia="en-US" w:bidi="ar-SA"/>
      </w:rPr>
    </w:lvl>
  </w:abstractNum>
  <w:abstractNum w:abstractNumId="10" w15:restartNumberingAfterBreak="0">
    <w:nsid w:val="54DD6E86"/>
    <w:multiLevelType w:val="hybridMultilevel"/>
    <w:tmpl w:val="9B7EB018"/>
    <w:lvl w:ilvl="0" w:tplc="0190542A">
      <w:start w:val="1"/>
      <w:numFmt w:val="decimal"/>
      <w:lvlText w:val="%1."/>
      <w:lvlJc w:val="left"/>
      <w:pPr>
        <w:ind w:left="619" w:hanging="255"/>
        <w:jc w:val="left"/>
      </w:pPr>
      <w:rPr>
        <w:rFonts w:ascii="Times New Roman" w:eastAsia="Times New Roman" w:hAnsi="Times New Roman" w:cs="Times New Roman" w:hint="default"/>
        <w:b w:val="0"/>
        <w:bCs w:val="0"/>
        <w:i w:val="0"/>
        <w:iCs w:val="0"/>
        <w:spacing w:val="0"/>
        <w:w w:val="100"/>
        <w:sz w:val="24"/>
        <w:szCs w:val="24"/>
        <w:lang w:val="bg-BG" w:eastAsia="en-US" w:bidi="ar-SA"/>
      </w:rPr>
    </w:lvl>
    <w:lvl w:ilvl="1" w:tplc="2FCCFA6E">
      <w:numFmt w:val="bullet"/>
      <w:lvlText w:val="-"/>
      <w:lvlJc w:val="left"/>
      <w:pPr>
        <w:ind w:left="1474"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2" w:tplc="E1F2BC32">
      <w:numFmt w:val="bullet"/>
      <w:lvlText w:val="•"/>
      <w:lvlJc w:val="left"/>
      <w:pPr>
        <w:ind w:left="2435" w:hanging="144"/>
      </w:pPr>
      <w:rPr>
        <w:rFonts w:hint="default"/>
        <w:lang w:val="bg-BG" w:eastAsia="en-US" w:bidi="ar-SA"/>
      </w:rPr>
    </w:lvl>
    <w:lvl w:ilvl="3" w:tplc="4E6CF9AE">
      <w:numFmt w:val="bullet"/>
      <w:lvlText w:val="•"/>
      <w:lvlJc w:val="left"/>
      <w:pPr>
        <w:ind w:left="3391" w:hanging="144"/>
      </w:pPr>
      <w:rPr>
        <w:rFonts w:hint="default"/>
        <w:lang w:val="bg-BG" w:eastAsia="en-US" w:bidi="ar-SA"/>
      </w:rPr>
    </w:lvl>
    <w:lvl w:ilvl="4" w:tplc="4C7A6E96">
      <w:numFmt w:val="bullet"/>
      <w:lvlText w:val="•"/>
      <w:lvlJc w:val="left"/>
      <w:pPr>
        <w:ind w:left="4346" w:hanging="144"/>
      </w:pPr>
      <w:rPr>
        <w:rFonts w:hint="default"/>
        <w:lang w:val="bg-BG" w:eastAsia="en-US" w:bidi="ar-SA"/>
      </w:rPr>
    </w:lvl>
    <w:lvl w:ilvl="5" w:tplc="F5D6B6C0">
      <w:numFmt w:val="bullet"/>
      <w:lvlText w:val="•"/>
      <w:lvlJc w:val="left"/>
      <w:pPr>
        <w:ind w:left="5302" w:hanging="144"/>
      </w:pPr>
      <w:rPr>
        <w:rFonts w:hint="default"/>
        <w:lang w:val="bg-BG" w:eastAsia="en-US" w:bidi="ar-SA"/>
      </w:rPr>
    </w:lvl>
    <w:lvl w:ilvl="6" w:tplc="53008568">
      <w:numFmt w:val="bullet"/>
      <w:lvlText w:val="•"/>
      <w:lvlJc w:val="left"/>
      <w:pPr>
        <w:ind w:left="6257" w:hanging="144"/>
      </w:pPr>
      <w:rPr>
        <w:rFonts w:hint="default"/>
        <w:lang w:val="bg-BG" w:eastAsia="en-US" w:bidi="ar-SA"/>
      </w:rPr>
    </w:lvl>
    <w:lvl w:ilvl="7" w:tplc="6D76CBDA">
      <w:numFmt w:val="bullet"/>
      <w:lvlText w:val="•"/>
      <w:lvlJc w:val="left"/>
      <w:pPr>
        <w:ind w:left="7213" w:hanging="144"/>
      </w:pPr>
      <w:rPr>
        <w:rFonts w:hint="default"/>
        <w:lang w:val="bg-BG" w:eastAsia="en-US" w:bidi="ar-SA"/>
      </w:rPr>
    </w:lvl>
    <w:lvl w:ilvl="8" w:tplc="2256A28A">
      <w:numFmt w:val="bullet"/>
      <w:lvlText w:val="•"/>
      <w:lvlJc w:val="left"/>
      <w:pPr>
        <w:ind w:left="8168" w:hanging="144"/>
      </w:pPr>
      <w:rPr>
        <w:rFonts w:hint="default"/>
        <w:lang w:val="bg-BG" w:eastAsia="en-US" w:bidi="ar-SA"/>
      </w:rPr>
    </w:lvl>
  </w:abstractNum>
  <w:abstractNum w:abstractNumId="11" w15:restartNumberingAfterBreak="0">
    <w:nsid w:val="5AFD74E4"/>
    <w:multiLevelType w:val="multilevel"/>
    <w:tmpl w:val="2448272E"/>
    <w:lvl w:ilvl="0">
      <w:start w:val="1"/>
      <w:numFmt w:val="decimal"/>
      <w:lvlText w:val="%1."/>
      <w:lvlJc w:val="left"/>
      <w:pPr>
        <w:ind w:left="864" w:hanging="245"/>
        <w:jc w:val="left"/>
      </w:pPr>
      <w:rPr>
        <w:rFonts w:ascii="Times New Roman" w:eastAsia="Times New Roman" w:hAnsi="Times New Roman" w:cs="Times New Roman" w:hint="default"/>
        <w:b w:val="0"/>
        <w:bCs w:val="0"/>
        <w:i/>
        <w:iCs/>
        <w:spacing w:val="0"/>
        <w:w w:val="100"/>
        <w:sz w:val="24"/>
        <w:szCs w:val="24"/>
        <w:lang w:val="bg-BG" w:eastAsia="en-US" w:bidi="ar-SA"/>
      </w:rPr>
    </w:lvl>
    <w:lvl w:ilvl="1">
      <w:start w:val="1"/>
      <w:numFmt w:val="decimal"/>
      <w:lvlText w:val="%2."/>
      <w:lvlJc w:val="left"/>
      <w:pPr>
        <w:ind w:left="4125" w:hanging="245"/>
        <w:jc w:val="right"/>
      </w:pPr>
      <w:rPr>
        <w:rFonts w:ascii="Times New Roman" w:eastAsia="Times New Roman" w:hAnsi="Times New Roman" w:cs="Times New Roman" w:hint="default"/>
        <w:b/>
        <w:bCs/>
        <w:i/>
        <w:iCs/>
        <w:spacing w:val="0"/>
        <w:w w:val="100"/>
        <w:sz w:val="24"/>
        <w:szCs w:val="24"/>
        <w:lang w:val="bg-BG" w:eastAsia="en-US" w:bidi="ar-SA"/>
      </w:rPr>
    </w:lvl>
    <w:lvl w:ilvl="2">
      <w:start w:val="1"/>
      <w:numFmt w:val="decimal"/>
      <w:lvlText w:val="%2.%3."/>
      <w:lvlJc w:val="left"/>
      <w:pPr>
        <w:ind w:left="1671" w:hanging="485"/>
        <w:jc w:val="right"/>
      </w:pPr>
      <w:rPr>
        <w:rFonts w:ascii="Times New Roman" w:eastAsia="Times New Roman" w:hAnsi="Times New Roman" w:cs="Times New Roman" w:hint="default"/>
        <w:b/>
        <w:bCs/>
        <w:i/>
        <w:iCs/>
        <w:spacing w:val="0"/>
        <w:w w:val="100"/>
        <w:sz w:val="24"/>
        <w:szCs w:val="24"/>
        <w:lang w:val="bg-BG" w:eastAsia="en-US" w:bidi="ar-SA"/>
      </w:rPr>
    </w:lvl>
    <w:lvl w:ilvl="3">
      <w:start w:val="1"/>
      <w:numFmt w:val="decimal"/>
      <w:lvlText w:val="%2.%3.%4."/>
      <w:lvlJc w:val="left"/>
      <w:pPr>
        <w:ind w:left="1790" w:hanging="604"/>
        <w:jc w:val="left"/>
      </w:pPr>
      <w:rPr>
        <w:rFonts w:ascii="Times New Roman" w:eastAsia="Times New Roman" w:hAnsi="Times New Roman" w:cs="Times New Roman" w:hint="default"/>
        <w:b/>
        <w:bCs/>
        <w:i/>
        <w:iCs/>
        <w:spacing w:val="-5"/>
        <w:w w:val="100"/>
        <w:sz w:val="24"/>
        <w:szCs w:val="24"/>
        <w:lang w:val="bg-BG" w:eastAsia="en-US" w:bidi="ar-SA"/>
      </w:rPr>
    </w:lvl>
    <w:lvl w:ilvl="4">
      <w:numFmt w:val="bullet"/>
      <w:lvlText w:val="•"/>
      <w:lvlJc w:val="left"/>
      <w:pPr>
        <w:ind w:left="4120" w:hanging="604"/>
      </w:pPr>
      <w:rPr>
        <w:rFonts w:hint="default"/>
        <w:lang w:val="bg-BG" w:eastAsia="en-US" w:bidi="ar-SA"/>
      </w:rPr>
    </w:lvl>
    <w:lvl w:ilvl="5">
      <w:numFmt w:val="bullet"/>
      <w:lvlText w:val="•"/>
      <w:lvlJc w:val="left"/>
      <w:pPr>
        <w:ind w:left="5113" w:hanging="604"/>
      </w:pPr>
      <w:rPr>
        <w:rFonts w:hint="default"/>
        <w:lang w:val="bg-BG" w:eastAsia="en-US" w:bidi="ar-SA"/>
      </w:rPr>
    </w:lvl>
    <w:lvl w:ilvl="6">
      <w:numFmt w:val="bullet"/>
      <w:lvlText w:val="•"/>
      <w:lvlJc w:val="left"/>
      <w:pPr>
        <w:ind w:left="6106" w:hanging="604"/>
      </w:pPr>
      <w:rPr>
        <w:rFonts w:hint="default"/>
        <w:lang w:val="bg-BG" w:eastAsia="en-US" w:bidi="ar-SA"/>
      </w:rPr>
    </w:lvl>
    <w:lvl w:ilvl="7">
      <w:numFmt w:val="bullet"/>
      <w:lvlText w:val="•"/>
      <w:lvlJc w:val="left"/>
      <w:pPr>
        <w:ind w:left="7100" w:hanging="604"/>
      </w:pPr>
      <w:rPr>
        <w:rFonts w:hint="default"/>
        <w:lang w:val="bg-BG" w:eastAsia="en-US" w:bidi="ar-SA"/>
      </w:rPr>
    </w:lvl>
    <w:lvl w:ilvl="8">
      <w:numFmt w:val="bullet"/>
      <w:lvlText w:val="•"/>
      <w:lvlJc w:val="left"/>
      <w:pPr>
        <w:ind w:left="8093" w:hanging="604"/>
      </w:pPr>
      <w:rPr>
        <w:rFonts w:hint="default"/>
        <w:lang w:val="bg-BG" w:eastAsia="en-US" w:bidi="ar-SA"/>
      </w:rPr>
    </w:lvl>
  </w:abstractNum>
  <w:abstractNum w:abstractNumId="12" w15:restartNumberingAfterBreak="0">
    <w:nsid w:val="5C3B0A94"/>
    <w:multiLevelType w:val="hybridMultilevel"/>
    <w:tmpl w:val="04BE4ADC"/>
    <w:lvl w:ilvl="0" w:tplc="3D74087C">
      <w:numFmt w:val="bullet"/>
      <w:lvlText w:val=""/>
      <w:lvlJc w:val="left"/>
      <w:pPr>
        <w:ind w:left="1359" w:hanging="173"/>
      </w:pPr>
      <w:rPr>
        <w:rFonts w:ascii="Symbol" w:eastAsia="Symbol" w:hAnsi="Symbol" w:cs="Symbol" w:hint="default"/>
        <w:b w:val="0"/>
        <w:bCs w:val="0"/>
        <w:i w:val="0"/>
        <w:iCs w:val="0"/>
        <w:spacing w:val="0"/>
        <w:w w:val="100"/>
        <w:sz w:val="24"/>
        <w:szCs w:val="24"/>
        <w:lang w:val="bg-BG" w:eastAsia="en-US" w:bidi="ar-SA"/>
      </w:rPr>
    </w:lvl>
    <w:lvl w:ilvl="1" w:tplc="F176BD82">
      <w:numFmt w:val="bullet"/>
      <w:lvlText w:val="•"/>
      <w:lvlJc w:val="left"/>
      <w:pPr>
        <w:ind w:left="2232" w:hanging="173"/>
      </w:pPr>
      <w:rPr>
        <w:rFonts w:hint="default"/>
        <w:lang w:val="bg-BG" w:eastAsia="en-US" w:bidi="ar-SA"/>
      </w:rPr>
    </w:lvl>
    <w:lvl w:ilvl="2" w:tplc="D6FABA52">
      <w:numFmt w:val="bullet"/>
      <w:lvlText w:val="•"/>
      <w:lvlJc w:val="left"/>
      <w:pPr>
        <w:ind w:left="3104" w:hanging="173"/>
      </w:pPr>
      <w:rPr>
        <w:rFonts w:hint="default"/>
        <w:lang w:val="bg-BG" w:eastAsia="en-US" w:bidi="ar-SA"/>
      </w:rPr>
    </w:lvl>
    <w:lvl w:ilvl="3" w:tplc="8A707FA0">
      <w:numFmt w:val="bullet"/>
      <w:lvlText w:val="•"/>
      <w:lvlJc w:val="left"/>
      <w:pPr>
        <w:ind w:left="3976" w:hanging="173"/>
      </w:pPr>
      <w:rPr>
        <w:rFonts w:hint="default"/>
        <w:lang w:val="bg-BG" w:eastAsia="en-US" w:bidi="ar-SA"/>
      </w:rPr>
    </w:lvl>
    <w:lvl w:ilvl="4" w:tplc="9618B668">
      <w:numFmt w:val="bullet"/>
      <w:lvlText w:val="•"/>
      <w:lvlJc w:val="left"/>
      <w:pPr>
        <w:ind w:left="4848" w:hanging="173"/>
      </w:pPr>
      <w:rPr>
        <w:rFonts w:hint="default"/>
        <w:lang w:val="bg-BG" w:eastAsia="en-US" w:bidi="ar-SA"/>
      </w:rPr>
    </w:lvl>
    <w:lvl w:ilvl="5" w:tplc="6BD0794C">
      <w:numFmt w:val="bullet"/>
      <w:lvlText w:val="•"/>
      <w:lvlJc w:val="left"/>
      <w:pPr>
        <w:ind w:left="5720" w:hanging="173"/>
      </w:pPr>
      <w:rPr>
        <w:rFonts w:hint="default"/>
        <w:lang w:val="bg-BG" w:eastAsia="en-US" w:bidi="ar-SA"/>
      </w:rPr>
    </w:lvl>
    <w:lvl w:ilvl="6" w:tplc="F342BFE2">
      <w:numFmt w:val="bullet"/>
      <w:lvlText w:val="•"/>
      <w:lvlJc w:val="left"/>
      <w:pPr>
        <w:ind w:left="6592" w:hanging="173"/>
      </w:pPr>
      <w:rPr>
        <w:rFonts w:hint="default"/>
        <w:lang w:val="bg-BG" w:eastAsia="en-US" w:bidi="ar-SA"/>
      </w:rPr>
    </w:lvl>
    <w:lvl w:ilvl="7" w:tplc="F7587972">
      <w:numFmt w:val="bullet"/>
      <w:lvlText w:val="•"/>
      <w:lvlJc w:val="left"/>
      <w:pPr>
        <w:ind w:left="7464" w:hanging="173"/>
      </w:pPr>
      <w:rPr>
        <w:rFonts w:hint="default"/>
        <w:lang w:val="bg-BG" w:eastAsia="en-US" w:bidi="ar-SA"/>
      </w:rPr>
    </w:lvl>
    <w:lvl w:ilvl="8" w:tplc="A80C535E">
      <w:numFmt w:val="bullet"/>
      <w:lvlText w:val="•"/>
      <w:lvlJc w:val="left"/>
      <w:pPr>
        <w:ind w:left="8336" w:hanging="173"/>
      </w:pPr>
      <w:rPr>
        <w:rFonts w:hint="default"/>
        <w:lang w:val="bg-BG" w:eastAsia="en-US" w:bidi="ar-SA"/>
      </w:rPr>
    </w:lvl>
  </w:abstractNum>
  <w:abstractNum w:abstractNumId="13" w15:restartNumberingAfterBreak="0">
    <w:nsid w:val="5E5C2952"/>
    <w:multiLevelType w:val="hybridMultilevel"/>
    <w:tmpl w:val="F224DF88"/>
    <w:lvl w:ilvl="0" w:tplc="13062152">
      <w:numFmt w:val="bullet"/>
      <w:lvlText w:val="-"/>
      <w:lvlJc w:val="left"/>
      <w:pPr>
        <w:ind w:left="619" w:hanging="144"/>
      </w:pPr>
      <w:rPr>
        <w:rFonts w:ascii="Times New Roman" w:eastAsia="Times New Roman" w:hAnsi="Times New Roman" w:cs="Times New Roman" w:hint="default"/>
        <w:b w:val="0"/>
        <w:bCs w:val="0"/>
        <w:i w:val="0"/>
        <w:iCs w:val="0"/>
        <w:spacing w:val="0"/>
        <w:w w:val="100"/>
        <w:sz w:val="24"/>
        <w:szCs w:val="24"/>
        <w:lang w:val="bg-BG" w:eastAsia="en-US" w:bidi="ar-SA"/>
      </w:rPr>
    </w:lvl>
    <w:lvl w:ilvl="1" w:tplc="8ED031CA">
      <w:numFmt w:val="bullet"/>
      <w:lvlText w:val="•"/>
      <w:lvlJc w:val="left"/>
      <w:pPr>
        <w:ind w:left="1566" w:hanging="144"/>
      </w:pPr>
      <w:rPr>
        <w:rFonts w:hint="default"/>
        <w:lang w:val="bg-BG" w:eastAsia="en-US" w:bidi="ar-SA"/>
      </w:rPr>
    </w:lvl>
    <w:lvl w:ilvl="2" w:tplc="6E9CE128">
      <w:numFmt w:val="bullet"/>
      <w:lvlText w:val="•"/>
      <w:lvlJc w:val="left"/>
      <w:pPr>
        <w:ind w:left="2512" w:hanging="144"/>
      </w:pPr>
      <w:rPr>
        <w:rFonts w:hint="default"/>
        <w:lang w:val="bg-BG" w:eastAsia="en-US" w:bidi="ar-SA"/>
      </w:rPr>
    </w:lvl>
    <w:lvl w:ilvl="3" w:tplc="502E51FA">
      <w:numFmt w:val="bullet"/>
      <w:lvlText w:val="•"/>
      <w:lvlJc w:val="left"/>
      <w:pPr>
        <w:ind w:left="3458" w:hanging="144"/>
      </w:pPr>
      <w:rPr>
        <w:rFonts w:hint="default"/>
        <w:lang w:val="bg-BG" w:eastAsia="en-US" w:bidi="ar-SA"/>
      </w:rPr>
    </w:lvl>
    <w:lvl w:ilvl="4" w:tplc="5C0EF1B2">
      <w:numFmt w:val="bullet"/>
      <w:lvlText w:val="•"/>
      <w:lvlJc w:val="left"/>
      <w:pPr>
        <w:ind w:left="4404" w:hanging="144"/>
      </w:pPr>
      <w:rPr>
        <w:rFonts w:hint="default"/>
        <w:lang w:val="bg-BG" w:eastAsia="en-US" w:bidi="ar-SA"/>
      </w:rPr>
    </w:lvl>
    <w:lvl w:ilvl="5" w:tplc="DFDCA99C">
      <w:numFmt w:val="bullet"/>
      <w:lvlText w:val="•"/>
      <w:lvlJc w:val="left"/>
      <w:pPr>
        <w:ind w:left="5350" w:hanging="144"/>
      </w:pPr>
      <w:rPr>
        <w:rFonts w:hint="default"/>
        <w:lang w:val="bg-BG" w:eastAsia="en-US" w:bidi="ar-SA"/>
      </w:rPr>
    </w:lvl>
    <w:lvl w:ilvl="6" w:tplc="310ADD08">
      <w:numFmt w:val="bullet"/>
      <w:lvlText w:val="•"/>
      <w:lvlJc w:val="left"/>
      <w:pPr>
        <w:ind w:left="6296" w:hanging="144"/>
      </w:pPr>
      <w:rPr>
        <w:rFonts w:hint="default"/>
        <w:lang w:val="bg-BG" w:eastAsia="en-US" w:bidi="ar-SA"/>
      </w:rPr>
    </w:lvl>
    <w:lvl w:ilvl="7" w:tplc="37E84F48">
      <w:numFmt w:val="bullet"/>
      <w:lvlText w:val="•"/>
      <w:lvlJc w:val="left"/>
      <w:pPr>
        <w:ind w:left="7242" w:hanging="144"/>
      </w:pPr>
      <w:rPr>
        <w:rFonts w:hint="default"/>
        <w:lang w:val="bg-BG" w:eastAsia="en-US" w:bidi="ar-SA"/>
      </w:rPr>
    </w:lvl>
    <w:lvl w:ilvl="8" w:tplc="DA28B040">
      <w:numFmt w:val="bullet"/>
      <w:lvlText w:val="•"/>
      <w:lvlJc w:val="left"/>
      <w:pPr>
        <w:ind w:left="8188" w:hanging="144"/>
      </w:pPr>
      <w:rPr>
        <w:rFonts w:hint="default"/>
        <w:lang w:val="bg-BG" w:eastAsia="en-US" w:bidi="ar-SA"/>
      </w:rPr>
    </w:lvl>
  </w:abstractNum>
  <w:abstractNum w:abstractNumId="14" w15:restartNumberingAfterBreak="0">
    <w:nsid w:val="60C83173"/>
    <w:multiLevelType w:val="multilevel"/>
    <w:tmpl w:val="9842AF7C"/>
    <w:lvl w:ilvl="0">
      <w:start w:val="4"/>
      <w:numFmt w:val="decimal"/>
      <w:lvlText w:val="%1"/>
      <w:lvlJc w:val="left"/>
      <w:pPr>
        <w:ind w:left="1694" w:hanging="365"/>
        <w:jc w:val="left"/>
      </w:pPr>
      <w:rPr>
        <w:rFonts w:hint="default"/>
        <w:lang w:val="bg-BG" w:eastAsia="en-US" w:bidi="ar-SA"/>
      </w:rPr>
    </w:lvl>
    <w:lvl w:ilvl="1">
      <w:start w:val="3"/>
      <w:numFmt w:val="decimal"/>
      <w:lvlText w:val="%1.%2"/>
      <w:lvlJc w:val="left"/>
      <w:pPr>
        <w:ind w:left="1694" w:hanging="365"/>
        <w:jc w:val="right"/>
      </w:pPr>
      <w:rPr>
        <w:rFonts w:ascii="Times New Roman" w:eastAsia="Times New Roman" w:hAnsi="Times New Roman" w:cs="Times New Roman" w:hint="default"/>
        <w:b/>
        <w:bCs/>
        <w:i/>
        <w:iCs/>
        <w:spacing w:val="0"/>
        <w:w w:val="100"/>
        <w:sz w:val="24"/>
        <w:szCs w:val="24"/>
        <w:lang w:val="bg-BG" w:eastAsia="en-US" w:bidi="ar-SA"/>
      </w:rPr>
    </w:lvl>
    <w:lvl w:ilvl="2">
      <w:start w:val="1"/>
      <w:numFmt w:val="decimal"/>
      <w:lvlText w:val="%1.%2.%3."/>
      <w:lvlJc w:val="left"/>
      <w:pPr>
        <w:ind w:left="2036" w:hanging="706"/>
        <w:jc w:val="right"/>
      </w:pPr>
      <w:rPr>
        <w:rFonts w:ascii="Times New Roman" w:eastAsia="Times New Roman" w:hAnsi="Times New Roman" w:cs="Times New Roman" w:hint="default"/>
        <w:b/>
        <w:bCs/>
        <w:i/>
        <w:iCs/>
        <w:spacing w:val="-5"/>
        <w:w w:val="100"/>
        <w:sz w:val="24"/>
        <w:szCs w:val="24"/>
        <w:lang w:val="bg-BG" w:eastAsia="en-US" w:bidi="ar-SA"/>
      </w:rPr>
    </w:lvl>
    <w:lvl w:ilvl="3">
      <w:numFmt w:val="bullet"/>
      <w:lvlText w:val="•"/>
      <w:lvlJc w:val="left"/>
      <w:pPr>
        <w:ind w:left="3826" w:hanging="706"/>
      </w:pPr>
      <w:rPr>
        <w:rFonts w:hint="default"/>
        <w:lang w:val="bg-BG" w:eastAsia="en-US" w:bidi="ar-SA"/>
      </w:rPr>
    </w:lvl>
    <w:lvl w:ilvl="4">
      <w:numFmt w:val="bullet"/>
      <w:lvlText w:val="•"/>
      <w:lvlJc w:val="left"/>
      <w:pPr>
        <w:ind w:left="4720" w:hanging="706"/>
      </w:pPr>
      <w:rPr>
        <w:rFonts w:hint="default"/>
        <w:lang w:val="bg-BG" w:eastAsia="en-US" w:bidi="ar-SA"/>
      </w:rPr>
    </w:lvl>
    <w:lvl w:ilvl="5">
      <w:numFmt w:val="bullet"/>
      <w:lvlText w:val="•"/>
      <w:lvlJc w:val="left"/>
      <w:pPr>
        <w:ind w:left="5613" w:hanging="706"/>
      </w:pPr>
      <w:rPr>
        <w:rFonts w:hint="default"/>
        <w:lang w:val="bg-BG" w:eastAsia="en-US" w:bidi="ar-SA"/>
      </w:rPr>
    </w:lvl>
    <w:lvl w:ilvl="6">
      <w:numFmt w:val="bullet"/>
      <w:lvlText w:val="•"/>
      <w:lvlJc w:val="left"/>
      <w:pPr>
        <w:ind w:left="6506" w:hanging="706"/>
      </w:pPr>
      <w:rPr>
        <w:rFonts w:hint="default"/>
        <w:lang w:val="bg-BG" w:eastAsia="en-US" w:bidi="ar-SA"/>
      </w:rPr>
    </w:lvl>
    <w:lvl w:ilvl="7">
      <w:numFmt w:val="bullet"/>
      <w:lvlText w:val="•"/>
      <w:lvlJc w:val="left"/>
      <w:pPr>
        <w:ind w:left="7400" w:hanging="706"/>
      </w:pPr>
      <w:rPr>
        <w:rFonts w:hint="default"/>
        <w:lang w:val="bg-BG" w:eastAsia="en-US" w:bidi="ar-SA"/>
      </w:rPr>
    </w:lvl>
    <w:lvl w:ilvl="8">
      <w:numFmt w:val="bullet"/>
      <w:lvlText w:val="•"/>
      <w:lvlJc w:val="left"/>
      <w:pPr>
        <w:ind w:left="8293" w:hanging="706"/>
      </w:pPr>
      <w:rPr>
        <w:rFonts w:hint="default"/>
        <w:lang w:val="bg-BG" w:eastAsia="en-US" w:bidi="ar-SA"/>
      </w:rPr>
    </w:lvl>
  </w:abstractNum>
  <w:abstractNum w:abstractNumId="15" w15:restartNumberingAfterBreak="0">
    <w:nsid w:val="6328458D"/>
    <w:multiLevelType w:val="hybridMultilevel"/>
    <w:tmpl w:val="F6689730"/>
    <w:lvl w:ilvl="0" w:tplc="AE044C26">
      <w:numFmt w:val="bullet"/>
      <w:lvlText w:val=""/>
      <w:lvlJc w:val="left"/>
      <w:pPr>
        <w:ind w:left="1340" w:hanging="360"/>
      </w:pPr>
      <w:rPr>
        <w:rFonts w:ascii="Symbol" w:eastAsia="Symbol" w:hAnsi="Symbol" w:cs="Symbol" w:hint="default"/>
        <w:b w:val="0"/>
        <w:bCs w:val="0"/>
        <w:i w:val="0"/>
        <w:iCs w:val="0"/>
        <w:spacing w:val="0"/>
        <w:w w:val="100"/>
        <w:sz w:val="24"/>
        <w:szCs w:val="24"/>
        <w:lang w:val="bg-BG" w:eastAsia="en-US" w:bidi="ar-SA"/>
      </w:rPr>
    </w:lvl>
    <w:lvl w:ilvl="1" w:tplc="AAD08502">
      <w:numFmt w:val="bullet"/>
      <w:lvlText w:val="•"/>
      <w:lvlJc w:val="left"/>
      <w:pPr>
        <w:ind w:left="2214" w:hanging="360"/>
      </w:pPr>
      <w:rPr>
        <w:rFonts w:hint="default"/>
        <w:lang w:val="bg-BG" w:eastAsia="en-US" w:bidi="ar-SA"/>
      </w:rPr>
    </w:lvl>
    <w:lvl w:ilvl="2" w:tplc="0AC811F6">
      <w:numFmt w:val="bullet"/>
      <w:lvlText w:val="•"/>
      <w:lvlJc w:val="left"/>
      <w:pPr>
        <w:ind w:left="3088" w:hanging="360"/>
      </w:pPr>
      <w:rPr>
        <w:rFonts w:hint="default"/>
        <w:lang w:val="bg-BG" w:eastAsia="en-US" w:bidi="ar-SA"/>
      </w:rPr>
    </w:lvl>
    <w:lvl w:ilvl="3" w:tplc="8CCCE67A">
      <w:numFmt w:val="bullet"/>
      <w:lvlText w:val="•"/>
      <w:lvlJc w:val="left"/>
      <w:pPr>
        <w:ind w:left="3962" w:hanging="360"/>
      </w:pPr>
      <w:rPr>
        <w:rFonts w:hint="default"/>
        <w:lang w:val="bg-BG" w:eastAsia="en-US" w:bidi="ar-SA"/>
      </w:rPr>
    </w:lvl>
    <w:lvl w:ilvl="4" w:tplc="77A8F8E6">
      <w:numFmt w:val="bullet"/>
      <w:lvlText w:val="•"/>
      <w:lvlJc w:val="left"/>
      <w:pPr>
        <w:ind w:left="4836" w:hanging="360"/>
      </w:pPr>
      <w:rPr>
        <w:rFonts w:hint="default"/>
        <w:lang w:val="bg-BG" w:eastAsia="en-US" w:bidi="ar-SA"/>
      </w:rPr>
    </w:lvl>
    <w:lvl w:ilvl="5" w:tplc="3D4C00B0">
      <w:numFmt w:val="bullet"/>
      <w:lvlText w:val="•"/>
      <w:lvlJc w:val="left"/>
      <w:pPr>
        <w:ind w:left="5710" w:hanging="360"/>
      </w:pPr>
      <w:rPr>
        <w:rFonts w:hint="default"/>
        <w:lang w:val="bg-BG" w:eastAsia="en-US" w:bidi="ar-SA"/>
      </w:rPr>
    </w:lvl>
    <w:lvl w:ilvl="6" w:tplc="B8B47B7E">
      <w:numFmt w:val="bullet"/>
      <w:lvlText w:val="•"/>
      <w:lvlJc w:val="left"/>
      <w:pPr>
        <w:ind w:left="6584" w:hanging="360"/>
      </w:pPr>
      <w:rPr>
        <w:rFonts w:hint="default"/>
        <w:lang w:val="bg-BG" w:eastAsia="en-US" w:bidi="ar-SA"/>
      </w:rPr>
    </w:lvl>
    <w:lvl w:ilvl="7" w:tplc="314A3C42">
      <w:numFmt w:val="bullet"/>
      <w:lvlText w:val="•"/>
      <w:lvlJc w:val="left"/>
      <w:pPr>
        <w:ind w:left="7458" w:hanging="360"/>
      </w:pPr>
      <w:rPr>
        <w:rFonts w:hint="default"/>
        <w:lang w:val="bg-BG" w:eastAsia="en-US" w:bidi="ar-SA"/>
      </w:rPr>
    </w:lvl>
    <w:lvl w:ilvl="8" w:tplc="076C10A8">
      <w:numFmt w:val="bullet"/>
      <w:lvlText w:val="•"/>
      <w:lvlJc w:val="left"/>
      <w:pPr>
        <w:ind w:left="8332" w:hanging="360"/>
      </w:pPr>
      <w:rPr>
        <w:rFonts w:hint="default"/>
        <w:lang w:val="bg-BG" w:eastAsia="en-US" w:bidi="ar-SA"/>
      </w:rPr>
    </w:lvl>
  </w:abstractNum>
  <w:abstractNum w:abstractNumId="16" w15:restartNumberingAfterBreak="0">
    <w:nsid w:val="72A207E9"/>
    <w:multiLevelType w:val="hybridMultilevel"/>
    <w:tmpl w:val="2C7CE3CC"/>
    <w:lvl w:ilvl="0" w:tplc="A3520472">
      <w:numFmt w:val="bullet"/>
      <w:lvlText w:val="•"/>
      <w:lvlJc w:val="left"/>
      <w:pPr>
        <w:ind w:left="1340" w:hanging="360"/>
      </w:pPr>
      <w:rPr>
        <w:rFonts w:ascii="Arial MT" w:eastAsia="Arial MT" w:hAnsi="Arial MT" w:cs="Arial MT" w:hint="default"/>
        <w:b w:val="0"/>
        <w:bCs w:val="0"/>
        <w:i w:val="0"/>
        <w:iCs w:val="0"/>
        <w:spacing w:val="0"/>
        <w:w w:val="100"/>
        <w:sz w:val="24"/>
        <w:szCs w:val="24"/>
        <w:lang w:val="bg-BG" w:eastAsia="en-US" w:bidi="ar-SA"/>
      </w:rPr>
    </w:lvl>
    <w:lvl w:ilvl="1" w:tplc="09821C22">
      <w:numFmt w:val="bullet"/>
      <w:lvlText w:val="•"/>
      <w:lvlJc w:val="left"/>
      <w:pPr>
        <w:ind w:left="2214" w:hanging="360"/>
      </w:pPr>
      <w:rPr>
        <w:rFonts w:hint="default"/>
        <w:lang w:val="bg-BG" w:eastAsia="en-US" w:bidi="ar-SA"/>
      </w:rPr>
    </w:lvl>
    <w:lvl w:ilvl="2" w:tplc="C6122FA6">
      <w:numFmt w:val="bullet"/>
      <w:lvlText w:val="•"/>
      <w:lvlJc w:val="left"/>
      <w:pPr>
        <w:ind w:left="3088" w:hanging="360"/>
      </w:pPr>
      <w:rPr>
        <w:rFonts w:hint="default"/>
        <w:lang w:val="bg-BG" w:eastAsia="en-US" w:bidi="ar-SA"/>
      </w:rPr>
    </w:lvl>
    <w:lvl w:ilvl="3" w:tplc="6A0A8124">
      <w:numFmt w:val="bullet"/>
      <w:lvlText w:val="•"/>
      <w:lvlJc w:val="left"/>
      <w:pPr>
        <w:ind w:left="3962" w:hanging="360"/>
      </w:pPr>
      <w:rPr>
        <w:rFonts w:hint="default"/>
        <w:lang w:val="bg-BG" w:eastAsia="en-US" w:bidi="ar-SA"/>
      </w:rPr>
    </w:lvl>
    <w:lvl w:ilvl="4" w:tplc="AC221690">
      <w:numFmt w:val="bullet"/>
      <w:lvlText w:val="•"/>
      <w:lvlJc w:val="left"/>
      <w:pPr>
        <w:ind w:left="4836" w:hanging="360"/>
      </w:pPr>
      <w:rPr>
        <w:rFonts w:hint="default"/>
        <w:lang w:val="bg-BG" w:eastAsia="en-US" w:bidi="ar-SA"/>
      </w:rPr>
    </w:lvl>
    <w:lvl w:ilvl="5" w:tplc="FACC13A8">
      <w:numFmt w:val="bullet"/>
      <w:lvlText w:val="•"/>
      <w:lvlJc w:val="left"/>
      <w:pPr>
        <w:ind w:left="5710" w:hanging="360"/>
      </w:pPr>
      <w:rPr>
        <w:rFonts w:hint="default"/>
        <w:lang w:val="bg-BG" w:eastAsia="en-US" w:bidi="ar-SA"/>
      </w:rPr>
    </w:lvl>
    <w:lvl w:ilvl="6" w:tplc="6212CD9E">
      <w:numFmt w:val="bullet"/>
      <w:lvlText w:val="•"/>
      <w:lvlJc w:val="left"/>
      <w:pPr>
        <w:ind w:left="6584" w:hanging="360"/>
      </w:pPr>
      <w:rPr>
        <w:rFonts w:hint="default"/>
        <w:lang w:val="bg-BG" w:eastAsia="en-US" w:bidi="ar-SA"/>
      </w:rPr>
    </w:lvl>
    <w:lvl w:ilvl="7" w:tplc="CDC47304">
      <w:numFmt w:val="bullet"/>
      <w:lvlText w:val="•"/>
      <w:lvlJc w:val="left"/>
      <w:pPr>
        <w:ind w:left="7458" w:hanging="360"/>
      </w:pPr>
      <w:rPr>
        <w:rFonts w:hint="default"/>
        <w:lang w:val="bg-BG" w:eastAsia="en-US" w:bidi="ar-SA"/>
      </w:rPr>
    </w:lvl>
    <w:lvl w:ilvl="8" w:tplc="C5E6945C">
      <w:numFmt w:val="bullet"/>
      <w:lvlText w:val="•"/>
      <w:lvlJc w:val="left"/>
      <w:pPr>
        <w:ind w:left="8332" w:hanging="360"/>
      </w:pPr>
      <w:rPr>
        <w:rFonts w:hint="default"/>
        <w:lang w:val="bg-BG" w:eastAsia="en-US" w:bidi="ar-SA"/>
      </w:rPr>
    </w:lvl>
  </w:abstractNum>
  <w:abstractNum w:abstractNumId="17" w15:restartNumberingAfterBreak="0">
    <w:nsid w:val="7AD17648"/>
    <w:multiLevelType w:val="multilevel"/>
    <w:tmpl w:val="139EFDDE"/>
    <w:lvl w:ilvl="0">
      <w:start w:val="1"/>
      <w:numFmt w:val="decimal"/>
      <w:lvlText w:val="%1"/>
      <w:lvlJc w:val="left"/>
      <w:pPr>
        <w:ind w:left="619" w:hanging="423"/>
        <w:jc w:val="left"/>
      </w:pPr>
      <w:rPr>
        <w:rFonts w:hint="default"/>
        <w:lang w:val="bg-BG" w:eastAsia="en-US" w:bidi="ar-SA"/>
      </w:rPr>
    </w:lvl>
    <w:lvl w:ilvl="1">
      <w:start w:val="1"/>
      <w:numFmt w:val="decimal"/>
      <w:lvlText w:val="%1.%2."/>
      <w:lvlJc w:val="left"/>
      <w:pPr>
        <w:ind w:left="619" w:hanging="423"/>
        <w:jc w:val="left"/>
      </w:pPr>
      <w:rPr>
        <w:rFonts w:ascii="Times New Roman" w:eastAsia="Times New Roman" w:hAnsi="Times New Roman" w:cs="Times New Roman" w:hint="default"/>
        <w:b w:val="0"/>
        <w:bCs w:val="0"/>
        <w:i w:val="0"/>
        <w:iCs w:val="0"/>
        <w:spacing w:val="0"/>
        <w:w w:val="100"/>
        <w:sz w:val="24"/>
        <w:szCs w:val="24"/>
        <w:lang w:val="bg-BG" w:eastAsia="en-US" w:bidi="ar-SA"/>
      </w:rPr>
    </w:lvl>
    <w:lvl w:ilvl="2">
      <w:numFmt w:val="bullet"/>
      <w:lvlText w:val="•"/>
      <w:lvlJc w:val="left"/>
      <w:pPr>
        <w:ind w:left="2512" w:hanging="423"/>
      </w:pPr>
      <w:rPr>
        <w:rFonts w:hint="default"/>
        <w:lang w:val="bg-BG" w:eastAsia="en-US" w:bidi="ar-SA"/>
      </w:rPr>
    </w:lvl>
    <w:lvl w:ilvl="3">
      <w:numFmt w:val="bullet"/>
      <w:lvlText w:val="•"/>
      <w:lvlJc w:val="left"/>
      <w:pPr>
        <w:ind w:left="3458" w:hanging="423"/>
      </w:pPr>
      <w:rPr>
        <w:rFonts w:hint="default"/>
        <w:lang w:val="bg-BG" w:eastAsia="en-US" w:bidi="ar-SA"/>
      </w:rPr>
    </w:lvl>
    <w:lvl w:ilvl="4">
      <w:numFmt w:val="bullet"/>
      <w:lvlText w:val="•"/>
      <w:lvlJc w:val="left"/>
      <w:pPr>
        <w:ind w:left="4404" w:hanging="423"/>
      </w:pPr>
      <w:rPr>
        <w:rFonts w:hint="default"/>
        <w:lang w:val="bg-BG" w:eastAsia="en-US" w:bidi="ar-SA"/>
      </w:rPr>
    </w:lvl>
    <w:lvl w:ilvl="5">
      <w:numFmt w:val="bullet"/>
      <w:lvlText w:val="•"/>
      <w:lvlJc w:val="left"/>
      <w:pPr>
        <w:ind w:left="5350" w:hanging="423"/>
      </w:pPr>
      <w:rPr>
        <w:rFonts w:hint="default"/>
        <w:lang w:val="bg-BG" w:eastAsia="en-US" w:bidi="ar-SA"/>
      </w:rPr>
    </w:lvl>
    <w:lvl w:ilvl="6">
      <w:numFmt w:val="bullet"/>
      <w:lvlText w:val="•"/>
      <w:lvlJc w:val="left"/>
      <w:pPr>
        <w:ind w:left="6296" w:hanging="423"/>
      </w:pPr>
      <w:rPr>
        <w:rFonts w:hint="default"/>
        <w:lang w:val="bg-BG" w:eastAsia="en-US" w:bidi="ar-SA"/>
      </w:rPr>
    </w:lvl>
    <w:lvl w:ilvl="7">
      <w:numFmt w:val="bullet"/>
      <w:lvlText w:val="•"/>
      <w:lvlJc w:val="left"/>
      <w:pPr>
        <w:ind w:left="7242" w:hanging="423"/>
      </w:pPr>
      <w:rPr>
        <w:rFonts w:hint="default"/>
        <w:lang w:val="bg-BG" w:eastAsia="en-US" w:bidi="ar-SA"/>
      </w:rPr>
    </w:lvl>
    <w:lvl w:ilvl="8">
      <w:numFmt w:val="bullet"/>
      <w:lvlText w:val="•"/>
      <w:lvlJc w:val="left"/>
      <w:pPr>
        <w:ind w:left="8188" w:hanging="423"/>
      </w:pPr>
      <w:rPr>
        <w:rFonts w:hint="default"/>
        <w:lang w:val="bg-BG" w:eastAsia="en-US" w:bidi="ar-SA"/>
      </w:rPr>
    </w:lvl>
  </w:abstractNum>
  <w:num w:numId="1">
    <w:abstractNumId w:val="4"/>
  </w:num>
  <w:num w:numId="2">
    <w:abstractNumId w:val="5"/>
  </w:num>
  <w:num w:numId="3">
    <w:abstractNumId w:val="3"/>
  </w:num>
  <w:num w:numId="4">
    <w:abstractNumId w:val="16"/>
  </w:num>
  <w:num w:numId="5">
    <w:abstractNumId w:val="17"/>
  </w:num>
  <w:num w:numId="6">
    <w:abstractNumId w:val="10"/>
  </w:num>
  <w:num w:numId="7">
    <w:abstractNumId w:val="0"/>
  </w:num>
  <w:num w:numId="8">
    <w:abstractNumId w:val="12"/>
  </w:num>
  <w:num w:numId="9">
    <w:abstractNumId w:val="15"/>
  </w:num>
  <w:num w:numId="10">
    <w:abstractNumId w:val="6"/>
  </w:num>
  <w:num w:numId="11">
    <w:abstractNumId w:val="1"/>
  </w:num>
  <w:num w:numId="12">
    <w:abstractNumId w:val="9"/>
  </w:num>
  <w:num w:numId="13">
    <w:abstractNumId w:val="7"/>
  </w:num>
  <w:num w:numId="14">
    <w:abstractNumId w:val="14"/>
  </w:num>
  <w:num w:numId="15">
    <w:abstractNumId w:val="8"/>
  </w:num>
  <w:num w:numId="16">
    <w:abstractNumId w:val="13"/>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373AC"/>
    <w:rsid w:val="001373AC"/>
    <w:rsid w:val="005F42A8"/>
    <w:rsid w:val="00B4340C"/>
    <w:rsid w:val="00F277B9"/>
    <w:rsid w:val="00F5455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85F06"/>
  <w15:docId w15:val="{FB587C13-4076-4F3E-90ED-64A4CED6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bg-BG"/>
    </w:rPr>
  </w:style>
  <w:style w:type="paragraph" w:styleId="1">
    <w:name w:val="heading 1"/>
    <w:basedOn w:val="a"/>
    <w:uiPriority w:val="9"/>
    <w:qFormat/>
    <w:pPr>
      <w:ind w:left="619"/>
      <w:outlineLvl w:val="0"/>
    </w:pPr>
    <w:rPr>
      <w:b/>
      <w:bCs/>
      <w:sz w:val="24"/>
      <w:szCs w:val="24"/>
    </w:rPr>
  </w:style>
  <w:style w:type="paragraph" w:styleId="2">
    <w:name w:val="heading 2"/>
    <w:basedOn w:val="a"/>
    <w:uiPriority w:val="9"/>
    <w:unhideWhenUsed/>
    <w:qFormat/>
    <w:pPr>
      <w:ind w:left="1473" w:hanging="244"/>
      <w:outlineLvl w:val="1"/>
    </w:pPr>
    <w:rPr>
      <w:b/>
      <w:bCs/>
      <w:i/>
      <w:iCs/>
      <w:sz w:val="24"/>
      <w:szCs w:val="24"/>
    </w:rPr>
  </w:style>
  <w:style w:type="paragraph" w:styleId="3">
    <w:name w:val="heading 3"/>
    <w:basedOn w:val="a"/>
    <w:uiPriority w:val="9"/>
    <w:unhideWhenUsed/>
    <w:qFormat/>
    <w:pPr>
      <w:ind w:left="1186"/>
      <w:outlineLvl w:val="2"/>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19"/>
    </w:pPr>
    <w:rPr>
      <w:sz w:val="24"/>
      <w:szCs w:val="24"/>
    </w:rPr>
  </w:style>
  <w:style w:type="paragraph" w:styleId="a4">
    <w:name w:val="Title"/>
    <w:basedOn w:val="a"/>
    <w:uiPriority w:val="10"/>
    <w:qFormat/>
    <w:pPr>
      <w:ind w:left="590"/>
    </w:pPr>
    <w:rPr>
      <w:b/>
      <w:bCs/>
      <w:sz w:val="40"/>
      <w:szCs w:val="40"/>
      <w:u w:val="single" w:color="000000"/>
    </w:rPr>
  </w:style>
  <w:style w:type="paragraph" w:styleId="a5">
    <w:name w:val="List Paragraph"/>
    <w:basedOn w:val="a"/>
    <w:uiPriority w:val="1"/>
    <w:qFormat/>
    <w:pPr>
      <w:ind w:left="619" w:hanging="143"/>
    </w:pPr>
  </w:style>
  <w:style w:type="paragraph" w:customStyle="1" w:styleId="TableParagraph">
    <w:name w:val="Table Paragraph"/>
    <w:basedOn w:val="a"/>
    <w:uiPriority w:val="1"/>
    <w:qFormat/>
    <w:pPr>
      <w:spacing w:line="268" w:lineRule="exact"/>
      <w:ind w:left="24"/>
      <w:jc w:val="center"/>
    </w:pPr>
  </w:style>
  <w:style w:type="paragraph" w:styleId="a6">
    <w:name w:val="header"/>
    <w:basedOn w:val="a"/>
    <w:link w:val="a7"/>
    <w:uiPriority w:val="99"/>
    <w:unhideWhenUsed/>
    <w:rsid w:val="005F42A8"/>
    <w:pPr>
      <w:tabs>
        <w:tab w:val="center" w:pos="4536"/>
        <w:tab w:val="right" w:pos="9072"/>
      </w:tabs>
    </w:pPr>
  </w:style>
  <w:style w:type="character" w:customStyle="1" w:styleId="a7">
    <w:name w:val="Горен колонтитул Знак"/>
    <w:basedOn w:val="a0"/>
    <w:link w:val="a6"/>
    <w:uiPriority w:val="99"/>
    <w:rsid w:val="005F42A8"/>
    <w:rPr>
      <w:rFonts w:ascii="Times New Roman" w:eastAsia="Times New Roman" w:hAnsi="Times New Roman" w:cs="Times New Roman"/>
      <w:lang w:val="bg-BG"/>
    </w:rPr>
  </w:style>
  <w:style w:type="paragraph" w:styleId="a8">
    <w:name w:val="footer"/>
    <w:basedOn w:val="a"/>
    <w:link w:val="a9"/>
    <w:uiPriority w:val="99"/>
    <w:unhideWhenUsed/>
    <w:rsid w:val="005F42A8"/>
    <w:pPr>
      <w:tabs>
        <w:tab w:val="center" w:pos="4536"/>
        <w:tab w:val="right" w:pos="9072"/>
      </w:tabs>
    </w:pPr>
  </w:style>
  <w:style w:type="character" w:customStyle="1" w:styleId="a9">
    <w:name w:val="Долен колонтитул Знак"/>
    <w:basedOn w:val="a0"/>
    <w:link w:val="a8"/>
    <w:uiPriority w:val="99"/>
    <w:rsid w:val="005F42A8"/>
    <w:rPr>
      <w:rFonts w:ascii="Times New Roman" w:eastAsia="Times New Roman" w:hAnsi="Times New Roman" w:cs="Times New Roman"/>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mailto:obshtina@kameno.bg"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12950</Words>
  <Characters>73816</Characters>
  <Application>Microsoft Office Word</Application>
  <DocSecurity>0</DocSecurity>
  <Lines>615</Lines>
  <Paragraphs>173</Paragraphs>
  <ScaleCrop>false</ScaleCrop>
  <Company/>
  <LinksUpToDate>false</LinksUpToDate>
  <CharactersWithSpaces>86593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ПРОГРАМА</dc:title>
  <dc:creator>VESKO</dc:creator>
  <cp:lastModifiedBy>LENOVO</cp:lastModifiedBy>
  <cp:revision>4</cp:revision>
  <dcterms:created xsi:type="dcterms:W3CDTF">2025-04-08T12:53:00Z</dcterms:created>
  <dcterms:modified xsi:type="dcterms:W3CDTF">2025-04-08T13:32:00Z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2025-04-01T00:00:00Z</vt:filetime>
  </property>
  <property fmtid="{D5CDD505-2E9C-101B-9397-08002B2CF9AE}" pid="3" name="Creator">
    <vt:lpwstr>Microsoft® Word 2016</vt:lpwstr>
  </property>
  <property fmtid="{D5CDD505-2E9C-101B-9397-08002B2CF9AE}" pid="4" name="LastSaved">
    <vt:filetime>2025-04-08T00:00:00Z</vt:filetime>
  </property>
  <property fmtid="{D5CDD505-2E9C-101B-9397-08002B2CF9AE}" pid="5" name="Producer">
    <vt:lpwstr>www.ilovepdf.com</vt:lpwstr>
  </property>
</Properties>
</file>