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A41E3" w14:textId="77777777" w:rsidR="00683EDD" w:rsidRPr="00683EDD" w:rsidRDefault="00683EDD" w:rsidP="00683EDD">
      <w:pPr>
        <w:framePr w:h="2429" w:wrap="notBeside" w:vAnchor="text" w:hAnchor="text" w:xAlign="center" w:y="1"/>
        <w:widowControl w:val="0"/>
        <w:spacing w:after="0" w:line="240" w:lineRule="auto"/>
        <w:jc w:val="center"/>
        <w:rPr>
          <w:rFonts w:ascii="Courier New" w:eastAsia="Times New Roman" w:hAnsi="Courier New" w:cs="Times New Roman"/>
          <w:color w:val="000000"/>
          <w:sz w:val="2"/>
          <w:szCs w:val="2"/>
          <w:lang w:val="bg-BG" w:eastAsia="bg-BG"/>
        </w:rPr>
      </w:pPr>
      <w:r>
        <w:rPr>
          <w:rFonts w:ascii="Courier New" w:eastAsia="Times New Roman" w:hAnsi="Courier New" w:cs="Times New Roman"/>
          <w:noProof/>
          <w:color w:val="000000"/>
          <w:sz w:val="2"/>
          <w:szCs w:val="2"/>
          <w:lang w:val="bg-BG" w:eastAsia="bg-BG"/>
        </w:rPr>
        <w:drawing>
          <wp:inline distT="0" distB="0" distL="0" distR="0" wp14:anchorId="5E740DA0" wp14:editId="253B9788">
            <wp:extent cx="1285875" cy="1543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5875" cy="1543050"/>
                    </a:xfrm>
                    <a:prstGeom prst="rect">
                      <a:avLst/>
                    </a:prstGeom>
                    <a:noFill/>
                    <a:ln>
                      <a:noFill/>
                    </a:ln>
                  </pic:spPr>
                </pic:pic>
              </a:graphicData>
            </a:graphic>
          </wp:inline>
        </w:drawing>
      </w:r>
    </w:p>
    <w:p w14:paraId="3CAE601B" w14:textId="77777777" w:rsidR="00683EDD" w:rsidRPr="00683EDD" w:rsidRDefault="00683EDD" w:rsidP="00683EDD">
      <w:pPr>
        <w:widowControl w:val="0"/>
        <w:spacing w:after="0" w:line="240" w:lineRule="auto"/>
        <w:rPr>
          <w:rFonts w:ascii="Courier New" w:eastAsia="Times New Roman" w:hAnsi="Courier New" w:cs="Times New Roman"/>
          <w:color w:val="000000"/>
          <w:sz w:val="2"/>
          <w:szCs w:val="2"/>
          <w:lang w:val="bg-BG" w:eastAsia="bg-BG"/>
        </w:rPr>
      </w:pPr>
    </w:p>
    <w:p w14:paraId="08A9BFF5" w14:textId="77777777" w:rsidR="00683EDD" w:rsidRPr="00683EDD" w:rsidRDefault="00683EDD" w:rsidP="00683EDD">
      <w:pPr>
        <w:keepNext/>
        <w:keepLines/>
        <w:widowControl w:val="0"/>
        <w:spacing w:before="648" w:after="0" w:line="658" w:lineRule="exact"/>
        <w:ind w:left="540"/>
        <w:jc w:val="center"/>
        <w:outlineLvl w:val="0"/>
        <w:rPr>
          <w:rFonts w:ascii="Times New Roman" w:eastAsia="Times New Roman" w:hAnsi="Times New Roman" w:cs="Times New Roman"/>
          <w:b/>
          <w:bCs/>
          <w:color w:val="000000"/>
          <w:sz w:val="40"/>
          <w:szCs w:val="40"/>
          <w:lang w:val="bg-BG" w:eastAsia="bg-BG"/>
        </w:rPr>
      </w:pPr>
      <w:bookmarkStart w:id="0" w:name="bookmark0"/>
      <w:r w:rsidRPr="00683EDD">
        <w:rPr>
          <w:rFonts w:ascii="Times New Roman" w:eastAsia="Times New Roman" w:hAnsi="Times New Roman" w:cs="Times New Roman"/>
          <w:b/>
          <w:bCs/>
          <w:color w:val="000000"/>
          <w:sz w:val="40"/>
          <w:szCs w:val="40"/>
          <w:lang w:val="bg-BG" w:eastAsia="bg-BG"/>
        </w:rPr>
        <w:t>НАРЕДБА</w:t>
      </w:r>
      <w:bookmarkEnd w:id="0"/>
    </w:p>
    <w:p w14:paraId="7335CCCD" w14:textId="77777777" w:rsidR="00683EDD" w:rsidRPr="00683EDD" w:rsidRDefault="00683EDD" w:rsidP="00683EDD">
      <w:pPr>
        <w:widowControl w:val="0"/>
        <w:spacing w:after="1902" w:line="658" w:lineRule="exact"/>
        <w:ind w:left="540"/>
        <w:jc w:val="center"/>
        <w:rPr>
          <w:rFonts w:ascii="Times New Roman" w:eastAsia="Times New Roman" w:hAnsi="Times New Roman" w:cs="Times New Roman"/>
          <w:b/>
          <w:bCs/>
          <w:color w:val="000000"/>
          <w:sz w:val="34"/>
          <w:szCs w:val="34"/>
          <w:lang w:val="bg-BG" w:eastAsia="bg-BG"/>
        </w:rPr>
      </w:pPr>
      <w:r w:rsidRPr="00683EDD">
        <w:rPr>
          <w:rFonts w:ascii="Times New Roman" w:eastAsia="Times New Roman" w:hAnsi="Times New Roman" w:cs="Times New Roman"/>
          <w:b/>
          <w:bCs/>
          <w:color w:val="000000"/>
          <w:sz w:val="34"/>
          <w:szCs w:val="34"/>
          <w:lang w:val="bg-BG" w:eastAsia="bg-BG"/>
        </w:rPr>
        <w:t>ЗА ОПРЕДЕЛЯНЕТО И АДМИНИСТРИРАНЕТО НА МЕСТНИТЕ ТАКСИ И ЦЕНИ НА УСЛУГИ НА ТЕРИТОРИЯТА НА ОБЩИНА КАМЕНО</w:t>
      </w:r>
    </w:p>
    <w:p w14:paraId="6A4B93C2" w14:textId="4700A0E6" w:rsidR="00251B64" w:rsidRDefault="00683EDD" w:rsidP="00164036">
      <w:pPr>
        <w:widowControl w:val="0"/>
        <w:spacing w:after="0" w:line="336" w:lineRule="exact"/>
        <w:ind w:left="720" w:right="20"/>
        <w:jc w:val="both"/>
        <w:rPr>
          <w:rFonts w:ascii="Times New Roman" w:eastAsia="Times New Roman" w:hAnsi="Times New Roman" w:cs="Times New Roman"/>
          <w:b/>
          <w:bCs/>
          <w:iCs/>
          <w:color w:val="000000"/>
          <w:sz w:val="23"/>
          <w:szCs w:val="23"/>
          <w:lang w:val="bg-BG" w:eastAsia="ru-RU"/>
        </w:rPr>
      </w:pPr>
      <w:r w:rsidRPr="00683EDD">
        <w:rPr>
          <w:rFonts w:ascii="Times New Roman" w:eastAsia="Times New Roman" w:hAnsi="Times New Roman" w:cs="Times New Roman"/>
          <w:b/>
          <w:bCs/>
          <w:iCs/>
          <w:color w:val="000000"/>
          <w:sz w:val="23"/>
          <w:szCs w:val="23"/>
          <w:lang w:val="bg-BG" w:eastAsia="ru-RU"/>
        </w:rPr>
        <w:t xml:space="preserve">Приета с </w:t>
      </w:r>
      <w:bookmarkStart w:id="1" w:name="_Hlk122094815"/>
      <w:r w:rsidRPr="00683EDD">
        <w:rPr>
          <w:rFonts w:ascii="Times New Roman" w:eastAsia="Times New Roman" w:hAnsi="Times New Roman" w:cs="Times New Roman"/>
          <w:b/>
          <w:bCs/>
          <w:iCs/>
          <w:color w:val="000000"/>
          <w:sz w:val="23"/>
          <w:szCs w:val="23"/>
          <w:lang w:val="bg-BG" w:eastAsia="ru-RU"/>
        </w:rPr>
        <w:t xml:space="preserve">Решение по т.7 от протокол № 24 от 18.11.2021 г. на Общински съвет-Камено; изм. с Решение по т.14 от Протокол № 25/16.12.2021г. на Общински съвет; </w:t>
      </w:r>
      <w:r w:rsidR="00D97200" w:rsidRPr="00D97200">
        <w:rPr>
          <w:rFonts w:ascii="Times New Roman" w:eastAsia="Times New Roman" w:hAnsi="Times New Roman" w:cs="Times New Roman"/>
          <w:b/>
          <w:bCs/>
          <w:iCs/>
          <w:color w:val="000000"/>
          <w:sz w:val="23"/>
          <w:szCs w:val="23"/>
          <w:lang w:val="bg-BG" w:eastAsia="ru-RU"/>
        </w:rPr>
        <w:t>изм. с Решение по т.19 от Протокол № 36/24.11.2022г. на Общински съвет</w:t>
      </w:r>
      <w:bookmarkEnd w:id="1"/>
      <w:r w:rsidR="00EF3176" w:rsidRPr="00EF3176">
        <w:rPr>
          <w:rFonts w:ascii="Times New Roman" w:eastAsia="Times New Roman" w:hAnsi="Times New Roman" w:cs="Times New Roman"/>
          <w:b/>
          <w:bCs/>
          <w:iCs/>
          <w:color w:val="000000"/>
          <w:sz w:val="23"/>
          <w:szCs w:val="23"/>
          <w:lang w:val="bg-BG" w:eastAsia="ru-RU"/>
        </w:rPr>
        <w:t xml:space="preserve">; </w:t>
      </w:r>
      <w:bookmarkStart w:id="2" w:name="_Hlk125465817"/>
      <w:r w:rsidR="00EF3176" w:rsidRPr="00EF3176">
        <w:rPr>
          <w:rFonts w:ascii="Times New Roman" w:eastAsia="Times New Roman" w:hAnsi="Times New Roman" w:cs="Times New Roman"/>
          <w:b/>
          <w:bCs/>
          <w:iCs/>
          <w:color w:val="000000"/>
          <w:sz w:val="23"/>
          <w:szCs w:val="23"/>
          <w:lang w:val="bg-BG" w:eastAsia="ru-RU"/>
        </w:rPr>
        <w:t>изм. с Решение по т.</w:t>
      </w:r>
      <w:r w:rsidR="00EF3176">
        <w:rPr>
          <w:rFonts w:ascii="Times New Roman" w:eastAsia="Times New Roman" w:hAnsi="Times New Roman" w:cs="Times New Roman"/>
          <w:b/>
          <w:bCs/>
          <w:iCs/>
          <w:color w:val="000000"/>
          <w:sz w:val="23"/>
          <w:szCs w:val="23"/>
          <w:lang w:eastAsia="ru-RU"/>
        </w:rPr>
        <w:t>2</w:t>
      </w:r>
      <w:r w:rsidR="00EF3176" w:rsidRPr="00EF3176">
        <w:rPr>
          <w:rFonts w:ascii="Times New Roman" w:eastAsia="Times New Roman" w:hAnsi="Times New Roman" w:cs="Times New Roman"/>
          <w:b/>
          <w:bCs/>
          <w:iCs/>
          <w:color w:val="000000"/>
          <w:sz w:val="23"/>
          <w:szCs w:val="23"/>
          <w:lang w:val="bg-BG" w:eastAsia="ru-RU"/>
        </w:rPr>
        <w:t xml:space="preserve"> от Протокол № 3</w:t>
      </w:r>
      <w:r w:rsidR="00EF3176">
        <w:rPr>
          <w:rFonts w:ascii="Times New Roman" w:eastAsia="Times New Roman" w:hAnsi="Times New Roman" w:cs="Times New Roman"/>
          <w:b/>
          <w:bCs/>
          <w:iCs/>
          <w:color w:val="000000"/>
          <w:sz w:val="23"/>
          <w:szCs w:val="23"/>
          <w:lang w:eastAsia="ru-RU"/>
        </w:rPr>
        <w:t>7</w:t>
      </w:r>
      <w:r w:rsidR="00EF3176" w:rsidRPr="00EF3176">
        <w:rPr>
          <w:rFonts w:ascii="Times New Roman" w:eastAsia="Times New Roman" w:hAnsi="Times New Roman" w:cs="Times New Roman"/>
          <w:b/>
          <w:bCs/>
          <w:iCs/>
          <w:color w:val="000000"/>
          <w:sz w:val="23"/>
          <w:szCs w:val="23"/>
          <w:lang w:val="bg-BG" w:eastAsia="ru-RU"/>
        </w:rPr>
        <w:t>/2</w:t>
      </w:r>
      <w:r w:rsidR="00EF3176">
        <w:rPr>
          <w:rFonts w:ascii="Times New Roman" w:eastAsia="Times New Roman" w:hAnsi="Times New Roman" w:cs="Times New Roman"/>
          <w:b/>
          <w:bCs/>
          <w:iCs/>
          <w:color w:val="000000"/>
          <w:sz w:val="23"/>
          <w:szCs w:val="23"/>
          <w:lang w:eastAsia="ru-RU"/>
        </w:rPr>
        <w:t>2</w:t>
      </w:r>
      <w:r w:rsidR="00EF3176" w:rsidRPr="00EF3176">
        <w:rPr>
          <w:rFonts w:ascii="Times New Roman" w:eastAsia="Times New Roman" w:hAnsi="Times New Roman" w:cs="Times New Roman"/>
          <w:b/>
          <w:bCs/>
          <w:iCs/>
          <w:color w:val="000000"/>
          <w:sz w:val="23"/>
          <w:szCs w:val="23"/>
          <w:lang w:val="bg-BG" w:eastAsia="ru-RU"/>
        </w:rPr>
        <w:t>.1</w:t>
      </w:r>
      <w:r w:rsidR="00EF3176">
        <w:rPr>
          <w:rFonts w:ascii="Times New Roman" w:eastAsia="Times New Roman" w:hAnsi="Times New Roman" w:cs="Times New Roman"/>
          <w:b/>
          <w:bCs/>
          <w:iCs/>
          <w:color w:val="000000"/>
          <w:sz w:val="23"/>
          <w:szCs w:val="23"/>
          <w:lang w:eastAsia="ru-RU"/>
        </w:rPr>
        <w:t>2</w:t>
      </w:r>
      <w:r w:rsidR="00EF3176" w:rsidRPr="00EF3176">
        <w:rPr>
          <w:rFonts w:ascii="Times New Roman" w:eastAsia="Times New Roman" w:hAnsi="Times New Roman" w:cs="Times New Roman"/>
          <w:b/>
          <w:bCs/>
          <w:iCs/>
          <w:color w:val="000000"/>
          <w:sz w:val="23"/>
          <w:szCs w:val="23"/>
          <w:lang w:val="bg-BG" w:eastAsia="ru-RU"/>
        </w:rPr>
        <w:t>.2022г. на Общински съвет</w:t>
      </w:r>
      <w:r w:rsidR="00251B64">
        <w:rPr>
          <w:rFonts w:ascii="Times New Roman" w:eastAsia="Times New Roman" w:hAnsi="Times New Roman" w:cs="Times New Roman"/>
          <w:b/>
          <w:bCs/>
          <w:iCs/>
          <w:color w:val="000000"/>
          <w:sz w:val="23"/>
          <w:szCs w:val="23"/>
          <w:lang w:val="bg-BG" w:eastAsia="ru-RU"/>
        </w:rPr>
        <w:t>,</w:t>
      </w:r>
      <w:r w:rsidR="00251B64" w:rsidRPr="00251B64">
        <w:rPr>
          <w:rFonts w:ascii="Times New Roman" w:eastAsia="Times New Roman" w:hAnsi="Times New Roman" w:cs="Times New Roman"/>
          <w:b/>
          <w:bCs/>
          <w:iCs/>
          <w:color w:val="000000"/>
          <w:sz w:val="23"/>
          <w:szCs w:val="23"/>
          <w:lang w:val="bg-BG" w:eastAsia="ru-RU"/>
        </w:rPr>
        <w:t xml:space="preserve"> </w:t>
      </w:r>
      <w:bookmarkStart w:id="3" w:name="_Hlk146615970"/>
      <w:r w:rsidR="00251B64" w:rsidRPr="00EF3176">
        <w:rPr>
          <w:rFonts w:ascii="Times New Roman" w:eastAsia="Times New Roman" w:hAnsi="Times New Roman" w:cs="Times New Roman"/>
          <w:b/>
          <w:bCs/>
          <w:iCs/>
          <w:color w:val="000000"/>
          <w:sz w:val="23"/>
          <w:szCs w:val="23"/>
          <w:lang w:val="bg-BG" w:eastAsia="ru-RU"/>
        </w:rPr>
        <w:t>изм. с Решение по т.</w:t>
      </w:r>
      <w:r w:rsidR="00251B64">
        <w:rPr>
          <w:rFonts w:ascii="Times New Roman" w:eastAsia="Times New Roman" w:hAnsi="Times New Roman" w:cs="Times New Roman"/>
          <w:b/>
          <w:bCs/>
          <w:iCs/>
          <w:color w:val="000000"/>
          <w:sz w:val="23"/>
          <w:szCs w:val="23"/>
          <w:lang w:val="bg-BG" w:eastAsia="ru-RU"/>
        </w:rPr>
        <w:t>3</w:t>
      </w:r>
      <w:r w:rsidR="00251B64" w:rsidRPr="00EF3176">
        <w:rPr>
          <w:rFonts w:ascii="Times New Roman" w:eastAsia="Times New Roman" w:hAnsi="Times New Roman" w:cs="Times New Roman"/>
          <w:b/>
          <w:bCs/>
          <w:iCs/>
          <w:color w:val="000000"/>
          <w:sz w:val="23"/>
          <w:szCs w:val="23"/>
          <w:lang w:val="bg-BG" w:eastAsia="ru-RU"/>
        </w:rPr>
        <w:t xml:space="preserve"> от Протокол № </w:t>
      </w:r>
      <w:r w:rsidR="00251B64">
        <w:rPr>
          <w:rFonts w:ascii="Times New Roman" w:eastAsia="Times New Roman" w:hAnsi="Times New Roman" w:cs="Times New Roman"/>
          <w:b/>
          <w:bCs/>
          <w:iCs/>
          <w:color w:val="000000"/>
          <w:sz w:val="23"/>
          <w:szCs w:val="23"/>
          <w:lang w:val="bg-BG" w:eastAsia="ru-RU"/>
        </w:rPr>
        <w:t>45</w:t>
      </w:r>
      <w:r w:rsidR="00251B64" w:rsidRPr="00EF3176">
        <w:rPr>
          <w:rFonts w:ascii="Times New Roman" w:eastAsia="Times New Roman" w:hAnsi="Times New Roman" w:cs="Times New Roman"/>
          <w:b/>
          <w:bCs/>
          <w:iCs/>
          <w:color w:val="000000"/>
          <w:sz w:val="23"/>
          <w:szCs w:val="23"/>
          <w:lang w:val="bg-BG" w:eastAsia="ru-RU"/>
        </w:rPr>
        <w:t>/</w:t>
      </w:r>
      <w:r w:rsidR="00251B64">
        <w:rPr>
          <w:rFonts w:ascii="Times New Roman" w:eastAsia="Times New Roman" w:hAnsi="Times New Roman" w:cs="Times New Roman"/>
          <w:b/>
          <w:bCs/>
          <w:iCs/>
          <w:color w:val="000000"/>
          <w:sz w:val="23"/>
          <w:szCs w:val="23"/>
          <w:lang w:val="bg-BG" w:eastAsia="ru-RU"/>
        </w:rPr>
        <w:t>07</w:t>
      </w:r>
      <w:r w:rsidR="00251B64" w:rsidRPr="00EF3176">
        <w:rPr>
          <w:rFonts w:ascii="Times New Roman" w:eastAsia="Times New Roman" w:hAnsi="Times New Roman" w:cs="Times New Roman"/>
          <w:b/>
          <w:bCs/>
          <w:iCs/>
          <w:color w:val="000000"/>
          <w:sz w:val="23"/>
          <w:szCs w:val="23"/>
          <w:lang w:val="bg-BG" w:eastAsia="ru-RU"/>
        </w:rPr>
        <w:t>.</w:t>
      </w:r>
      <w:r w:rsidR="00251B64">
        <w:rPr>
          <w:rFonts w:ascii="Times New Roman" w:eastAsia="Times New Roman" w:hAnsi="Times New Roman" w:cs="Times New Roman"/>
          <w:b/>
          <w:bCs/>
          <w:iCs/>
          <w:color w:val="000000"/>
          <w:sz w:val="23"/>
          <w:szCs w:val="23"/>
          <w:lang w:val="bg-BG" w:eastAsia="ru-RU"/>
        </w:rPr>
        <w:t>09</w:t>
      </w:r>
      <w:r w:rsidR="00251B64" w:rsidRPr="00EF3176">
        <w:rPr>
          <w:rFonts w:ascii="Times New Roman" w:eastAsia="Times New Roman" w:hAnsi="Times New Roman" w:cs="Times New Roman"/>
          <w:b/>
          <w:bCs/>
          <w:iCs/>
          <w:color w:val="000000"/>
          <w:sz w:val="23"/>
          <w:szCs w:val="23"/>
          <w:lang w:val="bg-BG" w:eastAsia="ru-RU"/>
        </w:rPr>
        <w:t>.202</w:t>
      </w:r>
      <w:r w:rsidR="00251B64">
        <w:rPr>
          <w:rFonts w:ascii="Times New Roman" w:eastAsia="Times New Roman" w:hAnsi="Times New Roman" w:cs="Times New Roman"/>
          <w:b/>
          <w:bCs/>
          <w:iCs/>
          <w:color w:val="000000"/>
          <w:sz w:val="23"/>
          <w:szCs w:val="23"/>
          <w:lang w:val="bg-BG" w:eastAsia="ru-RU"/>
        </w:rPr>
        <w:t>3</w:t>
      </w:r>
      <w:r w:rsidR="00251B64" w:rsidRPr="00EF3176">
        <w:rPr>
          <w:rFonts w:ascii="Times New Roman" w:eastAsia="Times New Roman" w:hAnsi="Times New Roman" w:cs="Times New Roman"/>
          <w:b/>
          <w:bCs/>
          <w:iCs/>
          <w:color w:val="000000"/>
          <w:sz w:val="23"/>
          <w:szCs w:val="23"/>
          <w:lang w:val="bg-BG" w:eastAsia="ru-RU"/>
        </w:rPr>
        <w:t>г. на Общински съвет</w:t>
      </w:r>
      <w:r w:rsidR="00164036">
        <w:rPr>
          <w:rFonts w:ascii="Times New Roman" w:eastAsia="Times New Roman" w:hAnsi="Times New Roman" w:cs="Times New Roman"/>
          <w:b/>
          <w:bCs/>
          <w:iCs/>
          <w:color w:val="000000"/>
          <w:sz w:val="23"/>
          <w:szCs w:val="23"/>
          <w:lang w:val="bg-BG" w:eastAsia="ru-RU"/>
        </w:rPr>
        <w:t>; изм. с Решение по т. 5 от Протокол № 5/29.02.2024 г.; изм. с Решение по т. 5 от Протокол № 7/25.04.2024 г.;</w:t>
      </w:r>
      <w:r w:rsidR="009D3AE0" w:rsidRPr="009D3AE0">
        <w:t xml:space="preserve"> </w:t>
      </w:r>
      <w:r w:rsidR="009D3AE0" w:rsidRPr="009D3AE0">
        <w:rPr>
          <w:rFonts w:ascii="Times New Roman" w:eastAsia="Times New Roman" w:hAnsi="Times New Roman" w:cs="Times New Roman"/>
          <w:b/>
          <w:bCs/>
          <w:iCs/>
          <w:color w:val="000000"/>
          <w:sz w:val="23"/>
          <w:szCs w:val="23"/>
          <w:lang w:val="bg-BG" w:eastAsia="ru-RU"/>
        </w:rPr>
        <w:t xml:space="preserve">изм. с Решение по т. </w:t>
      </w:r>
      <w:r w:rsidR="009D3AE0">
        <w:rPr>
          <w:rFonts w:ascii="Times New Roman" w:eastAsia="Times New Roman" w:hAnsi="Times New Roman" w:cs="Times New Roman"/>
          <w:b/>
          <w:bCs/>
          <w:iCs/>
          <w:color w:val="000000"/>
          <w:sz w:val="23"/>
          <w:szCs w:val="23"/>
          <w:lang w:val="bg-BG" w:eastAsia="ru-RU"/>
        </w:rPr>
        <w:t>12</w:t>
      </w:r>
      <w:r w:rsidR="009D3AE0" w:rsidRPr="009D3AE0">
        <w:rPr>
          <w:rFonts w:ascii="Times New Roman" w:eastAsia="Times New Roman" w:hAnsi="Times New Roman" w:cs="Times New Roman"/>
          <w:b/>
          <w:bCs/>
          <w:iCs/>
          <w:color w:val="000000"/>
          <w:sz w:val="23"/>
          <w:szCs w:val="23"/>
          <w:lang w:val="bg-BG" w:eastAsia="ru-RU"/>
        </w:rPr>
        <w:t xml:space="preserve"> от Протокол № </w:t>
      </w:r>
      <w:r w:rsidR="009D3AE0">
        <w:rPr>
          <w:rFonts w:ascii="Times New Roman" w:eastAsia="Times New Roman" w:hAnsi="Times New Roman" w:cs="Times New Roman"/>
          <w:b/>
          <w:bCs/>
          <w:iCs/>
          <w:color w:val="000000"/>
          <w:sz w:val="23"/>
          <w:szCs w:val="23"/>
          <w:lang w:val="bg-BG" w:eastAsia="ru-RU"/>
        </w:rPr>
        <w:t>19</w:t>
      </w:r>
      <w:r w:rsidR="009D3AE0" w:rsidRPr="009D3AE0">
        <w:rPr>
          <w:rFonts w:ascii="Times New Roman" w:eastAsia="Times New Roman" w:hAnsi="Times New Roman" w:cs="Times New Roman"/>
          <w:b/>
          <w:bCs/>
          <w:iCs/>
          <w:color w:val="000000"/>
          <w:sz w:val="23"/>
          <w:szCs w:val="23"/>
          <w:lang w:val="bg-BG" w:eastAsia="ru-RU"/>
        </w:rPr>
        <w:t>/2</w:t>
      </w:r>
      <w:r w:rsidR="009D3AE0">
        <w:rPr>
          <w:rFonts w:ascii="Times New Roman" w:eastAsia="Times New Roman" w:hAnsi="Times New Roman" w:cs="Times New Roman"/>
          <w:b/>
          <w:bCs/>
          <w:iCs/>
          <w:color w:val="000000"/>
          <w:sz w:val="23"/>
          <w:szCs w:val="23"/>
          <w:lang w:val="bg-BG" w:eastAsia="ru-RU"/>
        </w:rPr>
        <w:t>9</w:t>
      </w:r>
      <w:r w:rsidR="009D3AE0" w:rsidRPr="009D3AE0">
        <w:rPr>
          <w:rFonts w:ascii="Times New Roman" w:eastAsia="Times New Roman" w:hAnsi="Times New Roman" w:cs="Times New Roman"/>
          <w:b/>
          <w:bCs/>
          <w:iCs/>
          <w:color w:val="000000"/>
          <w:sz w:val="23"/>
          <w:szCs w:val="23"/>
          <w:lang w:val="bg-BG" w:eastAsia="ru-RU"/>
        </w:rPr>
        <w:t>.0</w:t>
      </w:r>
      <w:r w:rsidR="009D3AE0">
        <w:rPr>
          <w:rFonts w:ascii="Times New Roman" w:eastAsia="Times New Roman" w:hAnsi="Times New Roman" w:cs="Times New Roman"/>
          <w:b/>
          <w:bCs/>
          <w:iCs/>
          <w:color w:val="000000"/>
          <w:sz w:val="23"/>
          <w:szCs w:val="23"/>
          <w:lang w:val="bg-BG" w:eastAsia="ru-RU"/>
        </w:rPr>
        <w:t>5</w:t>
      </w:r>
      <w:r w:rsidR="009D3AE0" w:rsidRPr="009D3AE0">
        <w:rPr>
          <w:rFonts w:ascii="Times New Roman" w:eastAsia="Times New Roman" w:hAnsi="Times New Roman" w:cs="Times New Roman"/>
          <w:b/>
          <w:bCs/>
          <w:iCs/>
          <w:color w:val="000000"/>
          <w:sz w:val="23"/>
          <w:szCs w:val="23"/>
          <w:lang w:val="bg-BG" w:eastAsia="ru-RU"/>
        </w:rPr>
        <w:t>.202</w:t>
      </w:r>
      <w:r w:rsidR="009D3AE0">
        <w:rPr>
          <w:rFonts w:ascii="Times New Roman" w:eastAsia="Times New Roman" w:hAnsi="Times New Roman" w:cs="Times New Roman"/>
          <w:b/>
          <w:bCs/>
          <w:iCs/>
          <w:color w:val="000000"/>
          <w:sz w:val="23"/>
          <w:szCs w:val="23"/>
          <w:lang w:val="bg-BG" w:eastAsia="ru-RU"/>
        </w:rPr>
        <w:t>5</w:t>
      </w:r>
      <w:r w:rsidR="009D3AE0" w:rsidRPr="009D3AE0">
        <w:rPr>
          <w:rFonts w:ascii="Times New Roman" w:eastAsia="Times New Roman" w:hAnsi="Times New Roman" w:cs="Times New Roman"/>
          <w:b/>
          <w:bCs/>
          <w:iCs/>
          <w:color w:val="000000"/>
          <w:sz w:val="23"/>
          <w:szCs w:val="23"/>
          <w:lang w:val="bg-BG" w:eastAsia="ru-RU"/>
        </w:rPr>
        <w:t xml:space="preserve"> г.</w:t>
      </w:r>
    </w:p>
    <w:p w14:paraId="7E297835" w14:textId="77777777" w:rsidR="009D3AE0" w:rsidRDefault="009D3AE0" w:rsidP="00164036">
      <w:pPr>
        <w:widowControl w:val="0"/>
        <w:spacing w:after="0" w:line="336" w:lineRule="exact"/>
        <w:ind w:left="720" w:right="20"/>
        <w:jc w:val="both"/>
        <w:rPr>
          <w:rFonts w:ascii="Times New Roman" w:eastAsia="Times New Roman" w:hAnsi="Times New Roman" w:cs="Times New Roman"/>
          <w:b/>
          <w:bCs/>
          <w:iCs/>
          <w:color w:val="000000"/>
          <w:sz w:val="23"/>
          <w:szCs w:val="23"/>
          <w:lang w:val="bg-BG" w:eastAsia="ru-RU"/>
        </w:rPr>
      </w:pPr>
    </w:p>
    <w:p w14:paraId="37548EFC" w14:textId="77777777" w:rsidR="00164036" w:rsidRPr="00683EDD" w:rsidRDefault="00164036" w:rsidP="00251B64">
      <w:pPr>
        <w:widowControl w:val="0"/>
        <w:spacing w:after="300" w:line="336" w:lineRule="exact"/>
        <w:ind w:left="720" w:right="20"/>
        <w:jc w:val="both"/>
        <w:rPr>
          <w:rFonts w:ascii="Times New Roman" w:eastAsia="Times New Roman" w:hAnsi="Times New Roman" w:cs="Times New Roman"/>
          <w:b/>
          <w:bCs/>
          <w:iCs/>
          <w:color w:val="000000"/>
          <w:sz w:val="23"/>
          <w:szCs w:val="23"/>
          <w:lang w:eastAsia="ru-RU"/>
        </w:rPr>
      </w:pPr>
    </w:p>
    <w:bookmarkEnd w:id="3"/>
    <w:p w14:paraId="71FEDA84" w14:textId="707068E4" w:rsidR="00683EDD" w:rsidRPr="00683EDD" w:rsidRDefault="00683EDD" w:rsidP="00486C15">
      <w:pPr>
        <w:widowControl w:val="0"/>
        <w:spacing w:after="300" w:line="336" w:lineRule="exact"/>
        <w:ind w:left="720" w:right="20"/>
        <w:jc w:val="both"/>
        <w:rPr>
          <w:rFonts w:ascii="Times New Roman" w:eastAsia="Times New Roman" w:hAnsi="Times New Roman" w:cs="Times New Roman"/>
          <w:b/>
          <w:bCs/>
          <w:iCs/>
          <w:color w:val="000000"/>
          <w:sz w:val="23"/>
          <w:szCs w:val="23"/>
          <w:lang w:eastAsia="ru-RU"/>
        </w:rPr>
      </w:pPr>
    </w:p>
    <w:bookmarkEnd w:id="2"/>
    <w:p w14:paraId="5911F881" w14:textId="77777777" w:rsidR="00683EDD" w:rsidRPr="00683EDD" w:rsidRDefault="00683EDD" w:rsidP="00683EDD">
      <w:pPr>
        <w:widowControl w:val="0"/>
        <w:spacing w:after="300" w:line="336" w:lineRule="exact"/>
        <w:ind w:left="720" w:right="20"/>
        <w:rPr>
          <w:rFonts w:ascii="Times New Roman" w:eastAsia="Times New Roman" w:hAnsi="Times New Roman" w:cs="Times New Roman"/>
          <w:b/>
          <w:bCs/>
          <w:iCs/>
          <w:color w:val="000000"/>
          <w:sz w:val="23"/>
          <w:szCs w:val="23"/>
          <w:lang w:eastAsia="ru-RU"/>
        </w:rPr>
      </w:pPr>
    </w:p>
    <w:p w14:paraId="21776520" w14:textId="77777777" w:rsidR="00683EDD" w:rsidRPr="00683EDD" w:rsidRDefault="00683EDD" w:rsidP="00683EDD">
      <w:pPr>
        <w:widowControl w:val="0"/>
        <w:spacing w:after="300" w:line="336" w:lineRule="exact"/>
        <w:ind w:left="720" w:right="20"/>
        <w:rPr>
          <w:rFonts w:ascii="Times New Roman" w:eastAsia="Times New Roman" w:hAnsi="Times New Roman" w:cs="Times New Roman"/>
          <w:bCs/>
          <w:iCs/>
          <w:color w:val="000000"/>
          <w:sz w:val="23"/>
          <w:szCs w:val="23"/>
          <w:lang w:eastAsia="ru-RU"/>
        </w:rPr>
      </w:pPr>
    </w:p>
    <w:p w14:paraId="7C6F448E" w14:textId="77777777" w:rsidR="00683EDD" w:rsidRPr="00683EDD" w:rsidRDefault="00683EDD" w:rsidP="00683EDD">
      <w:pPr>
        <w:widowControl w:val="0"/>
        <w:spacing w:after="300" w:line="336" w:lineRule="exact"/>
        <w:ind w:left="720" w:right="20"/>
        <w:rPr>
          <w:rFonts w:ascii="Times New Roman" w:eastAsia="Times New Roman" w:hAnsi="Times New Roman" w:cs="Times New Roman"/>
          <w:bCs/>
          <w:iCs/>
          <w:color w:val="000000"/>
          <w:sz w:val="23"/>
          <w:szCs w:val="23"/>
          <w:lang w:eastAsia="ru-RU"/>
        </w:rPr>
      </w:pPr>
    </w:p>
    <w:p w14:paraId="53A5E3CF" w14:textId="77777777" w:rsidR="00683EDD" w:rsidRPr="00683EDD" w:rsidRDefault="00683EDD" w:rsidP="00683EDD">
      <w:pPr>
        <w:widowControl w:val="0"/>
        <w:spacing w:after="300" w:line="336" w:lineRule="exact"/>
        <w:ind w:left="720" w:right="20"/>
        <w:rPr>
          <w:rFonts w:ascii="Times New Roman" w:eastAsia="Times New Roman" w:hAnsi="Times New Roman" w:cs="Times New Roman"/>
          <w:bCs/>
          <w:iCs/>
          <w:color w:val="000000"/>
          <w:sz w:val="23"/>
          <w:szCs w:val="23"/>
          <w:lang w:eastAsia="ru-RU"/>
        </w:rPr>
      </w:pPr>
    </w:p>
    <w:p w14:paraId="1E216F84" w14:textId="77777777" w:rsidR="00683EDD" w:rsidRPr="00683EDD" w:rsidRDefault="00683EDD" w:rsidP="00683EDD">
      <w:pPr>
        <w:widowControl w:val="0"/>
        <w:spacing w:after="300" w:line="336" w:lineRule="exact"/>
        <w:ind w:left="720" w:right="20"/>
        <w:rPr>
          <w:rFonts w:ascii="Times New Roman" w:eastAsia="Times New Roman" w:hAnsi="Times New Roman" w:cs="Times New Roman"/>
          <w:bCs/>
          <w:iCs/>
          <w:color w:val="000000"/>
          <w:sz w:val="23"/>
          <w:szCs w:val="23"/>
          <w:lang w:eastAsia="ru-RU"/>
        </w:rPr>
      </w:pPr>
    </w:p>
    <w:p w14:paraId="03BFE356" w14:textId="77777777" w:rsidR="00683EDD" w:rsidRPr="00683EDD" w:rsidRDefault="00683EDD" w:rsidP="00683EDD">
      <w:pPr>
        <w:widowControl w:val="0"/>
        <w:spacing w:after="300" w:line="336" w:lineRule="exact"/>
        <w:ind w:left="720" w:right="20"/>
        <w:rPr>
          <w:rFonts w:ascii="Times New Roman" w:eastAsia="Times New Roman" w:hAnsi="Times New Roman" w:cs="Times New Roman"/>
          <w:bCs/>
          <w:iCs/>
          <w:color w:val="000000"/>
          <w:sz w:val="23"/>
          <w:szCs w:val="23"/>
          <w:lang w:eastAsia="ru-RU"/>
        </w:rPr>
      </w:pPr>
    </w:p>
    <w:p w14:paraId="6A04D073" w14:textId="77777777" w:rsidR="00683EDD" w:rsidRPr="00683EDD" w:rsidRDefault="00683EDD" w:rsidP="00683EDD">
      <w:pPr>
        <w:widowControl w:val="0"/>
        <w:spacing w:after="0" w:line="240" w:lineRule="auto"/>
        <w:ind w:left="720" w:right="23"/>
        <w:jc w:val="both"/>
        <w:rPr>
          <w:rFonts w:ascii="Times New Roman" w:eastAsia="Times New Roman" w:hAnsi="Times New Roman" w:cs="Times New Roman"/>
          <w:b/>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ru-RU" w:eastAsia="ru-RU"/>
        </w:rPr>
        <w:lastRenderedPageBreak/>
        <w:t xml:space="preserve">ГЛАВА </w:t>
      </w:r>
      <w:r w:rsidRPr="00683EDD">
        <w:rPr>
          <w:rFonts w:ascii="Times New Roman" w:eastAsia="Times New Roman" w:hAnsi="Times New Roman" w:cs="Times New Roman"/>
          <w:b/>
          <w:bCs/>
          <w:i/>
          <w:iCs/>
          <w:color w:val="000000"/>
          <w:sz w:val="23"/>
          <w:szCs w:val="23"/>
          <w:lang w:val="bg-BG" w:eastAsia="bg-BG"/>
        </w:rPr>
        <w:t xml:space="preserve">ПЪРВА </w:t>
      </w:r>
    </w:p>
    <w:p w14:paraId="55BDC3BD" w14:textId="77777777" w:rsidR="00683EDD" w:rsidRPr="00683EDD" w:rsidRDefault="00683EDD" w:rsidP="00683EDD">
      <w:pPr>
        <w:widowControl w:val="0"/>
        <w:spacing w:after="0" w:line="240" w:lineRule="auto"/>
        <w:ind w:left="720" w:right="23"/>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ru-RU" w:eastAsia="ru-RU"/>
        </w:rPr>
        <w:t>ОБЩИ ПОЛОЖЕНИЯ</w:t>
      </w:r>
    </w:p>
    <w:p w14:paraId="6C0AFC14"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Чл.1. С тази Наредба се уреждат отношенията, свързани с определянето и администрирането на местните такси и цени на услуги предоставяни на гражданите, реда и срока на тяхното събиране на територията на община Камено.</w:t>
      </w:r>
    </w:p>
    <w:p w14:paraId="7C7583F9"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2</w:t>
      </w:r>
      <w:r w:rsidRPr="00683EDD">
        <w:rPr>
          <w:rFonts w:ascii="Times New Roman" w:eastAsia="Times New Roman" w:hAnsi="Times New Roman" w:cs="Times New Roman"/>
          <w:bCs/>
          <w:color w:val="000000"/>
          <w:sz w:val="34"/>
          <w:szCs w:val="34"/>
          <w:lang w:val="bg-BG" w:eastAsia="bg-BG"/>
        </w:rPr>
        <w:t xml:space="preserve">. </w:t>
      </w:r>
      <w:r w:rsidRPr="00683EDD">
        <w:rPr>
          <w:rFonts w:ascii="Times New Roman" w:eastAsia="Times New Roman" w:hAnsi="Times New Roman" w:cs="Times New Roman"/>
          <w:bCs/>
          <w:color w:val="000000"/>
          <w:sz w:val="23"/>
          <w:szCs w:val="23"/>
          <w:lang w:val="bg-BG" w:eastAsia="bg-BG"/>
        </w:rPr>
        <w:t>(1) На територията на община Камено се събират следните местни</w:t>
      </w:r>
    </w:p>
    <w:p w14:paraId="4354D946" w14:textId="77777777" w:rsidR="00683EDD" w:rsidRPr="00683EDD" w:rsidRDefault="00683EDD" w:rsidP="00683EDD">
      <w:pPr>
        <w:widowControl w:val="0"/>
        <w:spacing w:after="0" w:line="240" w:lineRule="auto"/>
        <w:ind w:left="20"/>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такси:</w:t>
      </w:r>
    </w:p>
    <w:p w14:paraId="292028F9"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битови отпадъци;</w:t>
      </w:r>
    </w:p>
    <w:p w14:paraId="51D0AA6E" w14:textId="77777777" w:rsidR="00683EDD" w:rsidRPr="00683EDD" w:rsidRDefault="00683EDD" w:rsidP="00683EDD">
      <w:pPr>
        <w:widowControl w:val="0"/>
        <w:numPr>
          <w:ilvl w:val="0"/>
          <w:numId w:val="1"/>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ползване на пазари, тържища, панаири, тротоари, площади и улични платна;</w:t>
      </w:r>
    </w:p>
    <w:p w14:paraId="4D270CDC" w14:textId="77777777" w:rsidR="00683EDD" w:rsidRPr="00683EDD" w:rsidRDefault="00683EDD" w:rsidP="00683EDD">
      <w:pPr>
        <w:widowControl w:val="0"/>
        <w:numPr>
          <w:ilvl w:val="0"/>
          <w:numId w:val="1"/>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w:t>
      </w:r>
      <w:r w:rsidRPr="00683EDD">
        <w:rPr>
          <w:rFonts w:ascii="Times New Roman" w:eastAsia="Times New Roman" w:hAnsi="Times New Roman" w:cs="Times New Roman"/>
          <w:bCs/>
          <w:sz w:val="24"/>
          <w:szCs w:val="24"/>
          <w:lang w:val="bg-BG" w:eastAsia="bg-BG"/>
        </w:rPr>
        <w:t>За ползване на детски ясли, детски кухни, детски градини, лагери, общежития и социални услуги, финансирани от общинския бюджет</w:t>
      </w:r>
      <w:r w:rsidRPr="00683EDD">
        <w:rPr>
          <w:rFonts w:ascii="Times New Roman" w:eastAsia="Times New Roman" w:hAnsi="Times New Roman" w:cs="Times New Roman"/>
          <w:bCs/>
          <w:color w:val="000000"/>
          <w:sz w:val="23"/>
          <w:szCs w:val="23"/>
          <w:lang w:val="bg-BG" w:eastAsia="bg-BG"/>
        </w:rPr>
        <w:t>;</w:t>
      </w:r>
    </w:p>
    <w:p w14:paraId="6E253806"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За технически услуги;</w:t>
      </w:r>
    </w:p>
    <w:p w14:paraId="24E331CC"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За административни услуги;</w:t>
      </w:r>
    </w:p>
    <w:p w14:paraId="3AFA1D13"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За откупуване на гробни места;</w:t>
      </w:r>
    </w:p>
    <w:p w14:paraId="283A440F"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4"/>
          <w:szCs w:val="24"/>
          <w:lang w:val="bg-BG" w:eastAsia="bg-BG"/>
        </w:rPr>
        <w:t>За дейности по обща подкрепа по смисъла на Закона за предучилищното и училищното образование, които не се финансират от държавния бюджет и се осъществяват от центровете за подкрепа за личностно развитие</w:t>
      </w:r>
      <w:r w:rsidRPr="00683EDD">
        <w:rPr>
          <w:rFonts w:ascii="Times New Roman" w:eastAsia="Times New Roman" w:hAnsi="Times New Roman" w:cs="Times New Roman"/>
          <w:bCs/>
          <w:color w:val="000000"/>
          <w:sz w:val="24"/>
          <w:szCs w:val="24"/>
          <w:lang w:eastAsia="bg-BG"/>
        </w:rPr>
        <w:t>;</w:t>
      </w:r>
    </w:p>
    <w:p w14:paraId="5E51CB57"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4"/>
          <w:szCs w:val="24"/>
          <w:lang w:val="bg-BG" w:eastAsia="bg-BG"/>
        </w:rPr>
        <w:t>За дейностите по хранене на децата в задължителното предучилищно образование извън финансираното от държавата;</w:t>
      </w:r>
    </w:p>
    <w:p w14:paraId="02F2A4EC"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За притежаване на куче;</w:t>
      </w:r>
    </w:p>
    <w:p w14:paraId="31AD9CD2" w14:textId="77777777" w:rsidR="00683EDD" w:rsidRPr="00683EDD" w:rsidRDefault="00683EDD" w:rsidP="00683EDD">
      <w:pPr>
        <w:widowControl w:val="0"/>
        <w:numPr>
          <w:ilvl w:val="0"/>
          <w:numId w:val="1"/>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Други местни такси, определени със закон;</w:t>
      </w:r>
    </w:p>
    <w:p w14:paraId="6C65E8C6"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eastAsia="bg-BG"/>
        </w:rPr>
      </w:pPr>
      <w:r w:rsidRPr="00683EDD">
        <w:rPr>
          <w:rFonts w:ascii="Times New Roman" w:eastAsia="Times New Roman" w:hAnsi="Times New Roman" w:cs="Times New Roman"/>
          <w:bCs/>
          <w:color w:val="000000"/>
          <w:sz w:val="23"/>
          <w:szCs w:val="23"/>
          <w:lang w:val="bg-BG" w:eastAsia="bg-BG"/>
        </w:rPr>
        <w:t xml:space="preserve"> (2) Извън случаите по ал.1, община Камено предоставя на гражданите и други услуги и права по цени, определени в тази наредба.</w:t>
      </w:r>
    </w:p>
    <w:p w14:paraId="1C9FE586"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eastAsia="bg-BG"/>
        </w:rPr>
      </w:pPr>
    </w:p>
    <w:p w14:paraId="3D35073E"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I</w:t>
      </w:r>
    </w:p>
    <w:p w14:paraId="3663ACE4" w14:textId="77777777" w:rsidR="00683EDD" w:rsidRPr="00683EDD" w:rsidRDefault="00683EDD" w:rsidP="00683EDD">
      <w:pPr>
        <w:keepNext/>
        <w:keepLines/>
        <w:widowControl w:val="0"/>
        <w:spacing w:after="0" w:line="240" w:lineRule="auto"/>
        <w:ind w:left="20" w:firstLine="700"/>
        <w:jc w:val="both"/>
        <w:outlineLvl w:val="4"/>
        <w:rPr>
          <w:rFonts w:ascii="Times New Roman" w:eastAsia="Times New Roman" w:hAnsi="Times New Roman" w:cs="Times New Roman"/>
          <w:bCs/>
          <w:color w:val="000000"/>
          <w:sz w:val="23"/>
          <w:szCs w:val="23"/>
          <w:lang w:val="bg-BG" w:eastAsia="bg-BG"/>
        </w:rPr>
      </w:pPr>
      <w:bookmarkStart w:id="4" w:name="bookmark1"/>
      <w:r w:rsidRPr="00683EDD">
        <w:rPr>
          <w:rFonts w:ascii="Times New Roman" w:eastAsia="Times New Roman" w:hAnsi="Times New Roman" w:cs="Times New Roman"/>
          <w:b/>
          <w:bCs/>
          <w:color w:val="000000"/>
          <w:sz w:val="23"/>
          <w:szCs w:val="23"/>
          <w:lang w:val="bg-BG" w:eastAsia="bg-BG"/>
        </w:rPr>
        <w:t>Определяне на размера на общинските такси, цени на услуги и права</w:t>
      </w:r>
      <w:bookmarkEnd w:id="4"/>
    </w:p>
    <w:p w14:paraId="28EC78BA"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 (1) Размерът на местните такси и цените на услуги и права се определя в български лева. Местните такси са прости и пропорционални и се заплащат безкасово, в брой или с общински таксови марки</w:t>
      </w:r>
      <w:r w:rsidRPr="00683EDD">
        <w:rPr>
          <w:rFonts w:ascii="Times New Roman" w:eastAsia="Times New Roman" w:hAnsi="Times New Roman" w:cs="Times New Roman"/>
          <w:b/>
          <w:color w:val="000000"/>
          <w:sz w:val="23"/>
          <w:szCs w:val="23"/>
          <w:lang w:val="bg-BG" w:eastAsia="bg-BG"/>
        </w:rPr>
        <w:t>.</w:t>
      </w:r>
    </w:p>
    <w:p w14:paraId="12E03F81"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Местните такси, цените на услугите предоставяни от общината, се заплащат предварително или едновременно с предоставяне на услугите, с изключение на тези, за които друг нормативен акт или тази наредба предвиждат друго.</w:t>
      </w:r>
    </w:p>
    <w:p w14:paraId="3FF0F9BA"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4. </w:t>
      </w:r>
      <w:r w:rsidRPr="00683EDD">
        <w:rPr>
          <w:rFonts w:ascii="Times New Roman" w:eastAsia="Times New Roman" w:hAnsi="Times New Roman" w:cs="Times New Roman"/>
          <w:bCs/>
          <w:color w:val="000000"/>
          <w:sz w:val="23"/>
          <w:szCs w:val="23"/>
          <w:lang w:eastAsia="bg-BG"/>
        </w:rPr>
        <w:t>(1)</w:t>
      </w:r>
      <w:r w:rsidRPr="00683EDD">
        <w:rPr>
          <w:rFonts w:ascii="Times New Roman" w:eastAsia="Times New Roman" w:hAnsi="Times New Roman" w:cs="Times New Roman"/>
          <w:bCs/>
          <w:color w:val="FF0000"/>
          <w:sz w:val="23"/>
          <w:szCs w:val="23"/>
          <w:lang w:eastAsia="bg-BG"/>
        </w:rPr>
        <w:t xml:space="preserve"> </w:t>
      </w:r>
      <w:r w:rsidRPr="00683EDD">
        <w:rPr>
          <w:rFonts w:ascii="Times New Roman" w:eastAsia="Times New Roman" w:hAnsi="Times New Roman" w:cs="Times New Roman"/>
          <w:bCs/>
          <w:color w:val="000000"/>
          <w:sz w:val="23"/>
          <w:szCs w:val="23"/>
          <w:lang w:val="bg-BG" w:eastAsia="bg-BG"/>
        </w:rPr>
        <w:t>Размерът на местните такси, цени на услуги и права се определя при спазване на следните принципи, регламентирани в чл.8 от ЗМДТ:</w:t>
      </w:r>
    </w:p>
    <w:p w14:paraId="1AA92173" w14:textId="77777777" w:rsidR="00683EDD" w:rsidRPr="00683EDD" w:rsidRDefault="00683EDD" w:rsidP="00683EDD">
      <w:pPr>
        <w:widowControl w:val="0"/>
        <w:numPr>
          <w:ilvl w:val="0"/>
          <w:numId w:val="2"/>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възстановяване на пълните разходи на общината по предоставяне на услугата;</w:t>
      </w:r>
    </w:p>
    <w:p w14:paraId="6574FA30" w14:textId="77777777" w:rsidR="00683EDD" w:rsidRPr="00683EDD" w:rsidRDefault="00683EDD" w:rsidP="00683EDD">
      <w:pPr>
        <w:widowControl w:val="0"/>
        <w:numPr>
          <w:ilvl w:val="0"/>
          <w:numId w:val="2"/>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създаване на условия за разширяване на предлаганите услуги и повишаване на тяхното качество;</w:t>
      </w:r>
    </w:p>
    <w:p w14:paraId="53AEF33B" w14:textId="77777777" w:rsidR="00683EDD" w:rsidRPr="00683EDD" w:rsidRDefault="00683EDD" w:rsidP="00683EDD">
      <w:pPr>
        <w:widowControl w:val="0"/>
        <w:numPr>
          <w:ilvl w:val="0"/>
          <w:numId w:val="2"/>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постигане на по-голяма справедливост при определяне и заплащане на местните такси;</w:t>
      </w:r>
    </w:p>
    <w:p w14:paraId="79B5F892"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За услуга, при която дейностите могат да се разграничат една от друга, се определя отделна такса за всяка от дейностите.</w:t>
      </w:r>
    </w:p>
    <w:p w14:paraId="550DE695"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5. </w:t>
      </w:r>
      <w:r w:rsidRPr="00683EDD">
        <w:rPr>
          <w:rFonts w:ascii="Times New Roman" w:eastAsia="Times New Roman" w:hAnsi="Times New Roman" w:cs="Times New Roman"/>
          <w:bCs/>
          <w:sz w:val="24"/>
          <w:szCs w:val="24"/>
          <w:lang w:val="bg-BG" w:eastAsia="bg-BG"/>
        </w:rPr>
        <w:t>"Пълните разходи" включват всички разходи на общината по предоставяне на услугата, включително съответните разходи: за работни заплати и осигуровки на персонала; материални, режийни, консултантски; за управление и контрол; по събиране на таксите и други, имащи отношение към формирането на размера на таксата, определени конкретно от общинския съвет.</w:t>
      </w:r>
    </w:p>
    <w:p w14:paraId="1153D18D"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(1) Пълните разходи на общината по предоставяне на определена услуга включват всички разходи за:</w:t>
      </w:r>
    </w:p>
    <w:p w14:paraId="579AC585"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1.Преките и непреките трудови разходи (работна заплата, допълнителни плащания, здравни, пенсионни и осигурителни вноски);</w:t>
      </w:r>
    </w:p>
    <w:p w14:paraId="67985B1A"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2. Материални, режийни и други непреки разходи (доставки на материали и услуги, застраховки, командировъчни и наеми);</w:t>
      </w:r>
    </w:p>
    <w:p w14:paraId="5AEBE1D7"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3. Разходи за управление и контрол;</w:t>
      </w:r>
    </w:p>
    <w:p w14:paraId="2643D670"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4. Инвестиционни разходи.</w:t>
      </w:r>
    </w:p>
    <w:p w14:paraId="13865EA8"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(2) Пълните разходи се определят при спазване изискванията на Закона за счетоводството и актовете по неговото прилагане. – това е о старата наредба.</w:t>
      </w:r>
    </w:p>
    <w:p w14:paraId="24EA0FF3"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4"/>
          <w:szCs w:val="24"/>
          <w:lang w:val="bg-BG" w:eastAsia="bg-BG"/>
        </w:rPr>
      </w:pPr>
      <w:r w:rsidRPr="00683EDD">
        <w:rPr>
          <w:rFonts w:ascii="Times New Roman" w:eastAsia="Times New Roman" w:hAnsi="Times New Roman" w:cs="Times New Roman"/>
          <w:bCs/>
          <w:color w:val="000000"/>
          <w:sz w:val="23"/>
          <w:szCs w:val="23"/>
          <w:lang w:val="bg-BG" w:eastAsia="bg-BG"/>
        </w:rPr>
        <w:t xml:space="preserve">Чл. 6. </w:t>
      </w:r>
      <w:r w:rsidRPr="00683EDD">
        <w:rPr>
          <w:rFonts w:ascii="Times New Roman" w:eastAsia="Times New Roman" w:hAnsi="Times New Roman" w:cs="Times New Roman"/>
          <w:bCs/>
          <w:sz w:val="23"/>
          <w:szCs w:val="23"/>
          <w:lang w:eastAsia="bg-BG"/>
        </w:rPr>
        <w:t xml:space="preserve">(1) </w:t>
      </w:r>
      <w:r w:rsidRPr="00683EDD">
        <w:rPr>
          <w:rFonts w:ascii="Times New Roman" w:eastAsia="Times New Roman" w:hAnsi="Times New Roman" w:cs="Times New Roman"/>
          <w:bCs/>
          <w:sz w:val="24"/>
          <w:szCs w:val="24"/>
          <w:lang w:val="bg-BG" w:eastAsia="bg-BG"/>
        </w:rPr>
        <w:t xml:space="preserve">Размерът на таксата може и да не възстановява пълните разходи на общината по предоставянето на определена услуга, когато общинският съвет реши, че това се налага за защита </w:t>
      </w:r>
      <w:r w:rsidRPr="00683EDD">
        <w:rPr>
          <w:rFonts w:ascii="Times New Roman" w:eastAsia="Times New Roman" w:hAnsi="Times New Roman" w:cs="Times New Roman"/>
          <w:bCs/>
          <w:sz w:val="24"/>
          <w:szCs w:val="24"/>
          <w:lang w:val="bg-BG" w:eastAsia="bg-BG"/>
        </w:rPr>
        <w:lastRenderedPageBreak/>
        <w:t>на обществения интерес.</w:t>
      </w:r>
    </w:p>
    <w:p w14:paraId="4272AA9B" w14:textId="76704473" w:rsidR="00683EDD" w:rsidRDefault="00683EDD" w:rsidP="00683EDD">
      <w:pPr>
        <w:widowControl w:val="0"/>
        <w:autoSpaceDE w:val="0"/>
        <w:autoSpaceDN w:val="0"/>
        <w:adjustRightInd w:val="0"/>
        <w:spacing w:after="0" w:line="240" w:lineRule="auto"/>
        <w:ind w:firstLine="480"/>
        <w:jc w:val="both"/>
        <w:rPr>
          <w:rFonts w:ascii="Times New Roman" w:eastAsia="Times New Roman" w:hAnsi="Times New Roman" w:cs="Times New Roman"/>
          <w:bCs/>
          <w:sz w:val="23"/>
          <w:szCs w:val="23"/>
          <w:lang w:eastAsia="bg-BG"/>
        </w:rPr>
      </w:pPr>
      <w:r w:rsidRPr="00683EDD">
        <w:rPr>
          <w:rFonts w:ascii="Times New Roman" w:eastAsia="Times New Roman" w:hAnsi="Times New Roman" w:cs="Times New Roman"/>
          <w:color w:val="000000"/>
          <w:sz w:val="23"/>
          <w:szCs w:val="23"/>
          <w:lang w:val="bg-BG" w:eastAsia="bg-BG"/>
        </w:rPr>
        <w:tab/>
      </w:r>
      <w:r w:rsidRPr="00683EDD">
        <w:rPr>
          <w:rFonts w:ascii="Times New Roman" w:eastAsia="Times New Roman" w:hAnsi="Times New Roman" w:cs="Times New Roman"/>
          <w:bCs/>
          <w:sz w:val="23"/>
          <w:szCs w:val="23"/>
          <w:lang w:eastAsia="bg-BG"/>
        </w:rPr>
        <w:t xml:space="preserve">(2) В </w:t>
      </w:r>
      <w:proofErr w:type="spellStart"/>
      <w:r w:rsidRPr="00683EDD">
        <w:rPr>
          <w:rFonts w:ascii="Times New Roman" w:eastAsia="Times New Roman" w:hAnsi="Times New Roman" w:cs="Times New Roman"/>
          <w:bCs/>
          <w:sz w:val="23"/>
          <w:szCs w:val="23"/>
          <w:lang w:eastAsia="bg-BG"/>
        </w:rPr>
        <w:t>случаите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когато</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размерът</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таксите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възстановява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пълния</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размер</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разходите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по</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предоставянето</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услугата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разликата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между</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разходите</w:t>
      </w:r>
      <w:proofErr w:type="spellEnd"/>
      <w:r w:rsidRPr="00683EDD">
        <w:rPr>
          <w:rFonts w:ascii="Times New Roman" w:eastAsia="Times New Roman" w:hAnsi="Times New Roman" w:cs="Times New Roman"/>
          <w:bCs/>
          <w:sz w:val="23"/>
          <w:szCs w:val="23"/>
          <w:lang w:eastAsia="bg-BG"/>
        </w:rPr>
        <w:t xml:space="preserve"> и </w:t>
      </w:r>
      <w:proofErr w:type="spellStart"/>
      <w:r w:rsidRPr="00683EDD">
        <w:rPr>
          <w:rFonts w:ascii="Times New Roman" w:eastAsia="Times New Roman" w:hAnsi="Times New Roman" w:cs="Times New Roman"/>
          <w:bCs/>
          <w:sz w:val="23"/>
          <w:szCs w:val="23"/>
          <w:lang w:eastAsia="bg-BG"/>
        </w:rPr>
        <w:t>размера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таксата</w:t>
      </w:r>
      <w:proofErr w:type="spellEnd"/>
      <w:r w:rsidRPr="00683EDD">
        <w:rPr>
          <w:rFonts w:ascii="Times New Roman" w:eastAsia="Times New Roman" w:hAnsi="Times New Roman" w:cs="Times New Roman"/>
          <w:bCs/>
          <w:sz w:val="23"/>
          <w:szCs w:val="23"/>
          <w:lang w:eastAsia="bg-BG"/>
        </w:rPr>
        <w:t xml:space="preserve"> е </w:t>
      </w:r>
      <w:proofErr w:type="spellStart"/>
      <w:r w:rsidRPr="00683EDD">
        <w:rPr>
          <w:rFonts w:ascii="Times New Roman" w:eastAsia="Times New Roman" w:hAnsi="Times New Roman" w:cs="Times New Roman"/>
          <w:bCs/>
          <w:sz w:val="23"/>
          <w:szCs w:val="23"/>
          <w:lang w:eastAsia="bg-BG"/>
        </w:rPr>
        <w:t>за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сметка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общинските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приходи</w:t>
      </w:r>
      <w:proofErr w:type="spellEnd"/>
      <w:r w:rsidRPr="00683EDD">
        <w:rPr>
          <w:rFonts w:ascii="Times New Roman" w:eastAsia="Times New Roman" w:hAnsi="Times New Roman" w:cs="Times New Roman"/>
          <w:bCs/>
          <w:sz w:val="23"/>
          <w:szCs w:val="23"/>
          <w:lang w:eastAsia="bg-BG"/>
        </w:rPr>
        <w:t xml:space="preserve">. В </w:t>
      </w:r>
      <w:proofErr w:type="spellStart"/>
      <w:r w:rsidRPr="00683EDD">
        <w:rPr>
          <w:rFonts w:ascii="Times New Roman" w:eastAsia="Times New Roman" w:hAnsi="Times New Roman" w:cs="Times New Roman"/>
          <w:bCs/>
          <w:sz w:val="23"/>
          <w:szCs w:val="23"/>
          <w:lang w:eastAsia="bg-BG"/>
        </w:rPr>
        <w:t>случаите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освобождаване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от</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такси</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по</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решение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общинския</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съвет</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разходите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по</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предоставяне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услугата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са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за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сметка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на</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общинските</w:t>
      </w:r>
      <w:proofErr w:type="spellEnd"/>
      <w:r w:rsidRPr="00683EDD">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sz w:val="23"/>
          <w:szCs w:val="23"/>
          <w:lang w:eastAsia="bg-BG"/>
        </w:rPr>
        <w:t>приходи</w:t>
      </w:r>
      <w:proofErr w:type="spellEnd"/>
      <w:r w:rsidRPr="00683EDD">
        <w:rPr>
          <w:rFonts w:ascii="Times New Roman" w:eastAsia="Times New Roman" w:hAnsi="Times New Roman" w:cs="Times New Roman"/>
          <w:bCs/>
          <w:sz w:val="23"/>
          <w:szCs w:val="23"/>
          <w:lang w:eastAsia="bg-BG"/>
        </w:rPr>
        <w:t>.</w:t>
      </w:r>
    </w:p>
    <w:p w14:paraId="4BFEEF15" w14:textId="5CE78668" w:rsidR="00164036" w:rsidRPr="00164036" w:rsidRDefault="00164036" w:rsidP="00683EDD">
      <w:pPr>
        <w:widowControl w:val="0"/>
        <w:autoSpaceDE w:val="0"/>
        <w:autoSpaceDN w:val="0"/>
        <w:adjustRightInd w:val="0"/>
        <w:spacing w:after="0" w:line="240" w:lineRule="auto"/>
        <w:ind w:firstLine="480"/>
        <w:jc w:val="both"/>
        <w:rPr>
          <w:rFonts w:ascii="Times New Roman" w:eastAsia="Times New Roman" w:hAnsi="Times New Roman" w:cs="Times New Roman"/>
          <w:b/>
          <w:bCs/>
          <w:sz w:val="23"/>
          <w:szCs w:val="23"/>
          <w:lang w:val="bg-BG" w:eastAsia="bg-BG"/>
        </w:rPr>
      </w:pPr>
      <w:r>
        <w:rPr>
          <w:rFonts w:ascii="Times New Roman" w:eastAsia="Times New Roman" w:hAnsi="Times New Roman" w:cs="Times New Roman"/>
          <w:bCs/>
          <w:sz w:val="23"/>
          <w:szCs w:val="23"/>
          <w:lang w:val="bg-BG" w:eastAsia="bg-BG"/>
        </w:rPr>
        <w:t xml:space="preserve">   (3) </w:t>
      </w:r>
      <w:r w:rsidRPr="00164036">
        <w:rPr>
          <w:rFonts w:ascii="Times New Roman" w:eastAsia="Times New Roman" w:hAnsi="Times New Roman" w:cs="Times New Roman"/>
          <w:b/>
          <w:bCs/>
          <w:sz w:val="23"/>
          <w:szCs w:val="23"/>
          <w:lang w:val="bg-BG" w:eastAsia="bg-BG"/>
        </w:rPr>
        <w:t>Нова</w:t>
      </w:r>
      <w:r>
        <w:rPr>
          <w:rFonts w:ascii="Times New Roman" w:eastAsia="Times New Roman" w:hAnsi="Times New Roman" w:cs="Times New Roman"/>
          <w:bCs/>
          <w:sz w:val="23"/>
          <w:szCs w:val="23"/>
          <w:lang w:val="bg-BG" w:eastAsia="bg-BG"/>
        </w:rPr>
        <w:t xml:space="preserve"> - </w:t>
      </w:r>
      <w:r>
        <w:rPr>
          <w:rFonts w:ascii="Times New Roman" w:eastAsia="Times New Roman" w:hAnsi="Times New Roman"/>
          <w:bCs/>
          <w:color w:val="000000" w:themeColor="text1"/>
          <w:sz w:val="24"/>
          <w:szCs w:val="24"/>
          <w:lang w:val="ru-RU" w:eastAsia="bg-BG"/>
        </w:rPr>
        <w:t xml:space="preserve">В </w:t>
      </w:r>
      <w:proofErr w:type="spellStart"/>
      <w:r>
        <w:rPr>
          <w:rFonts w:ascii="Times New Roman" w:eastAsia="Times New Roman" w:hAnsi="Times New Roman"/>
          <w:bCs/>
          <w:color w:val="000000" w:themeColor="text1"/>
          <w:sz w:val="24"/>
          <w:szCs w:val="24"/>
          <w:lang w:val="ru-RU" w:eastAsia="bg-BG"/>
        </w:rPr>
        <w:t>случаите</w:t>
      </w:r>
      <w:proofErr w:type="spellEnd"/>
      <w:r>
        <w:rPr>
          <w:rFonts w:ascii="Times New Roman" w:eastAsia="Times New Roman" w:hAnsi="Times New Roman"/>
          <w:bCs/>
          <w:color w:val="000000" w:themeColor="text1"/>
          <w:sz w:val="24"/>
          <w:szCs w:val="24"/>
          <w:lang w:val="ru-RU" w:eastAsia="bg-BG"/>
        </w:rPr>
        <w:t xml:space="preserve">, </w:t>
      </w:r>
      <w:proofErr w:type="spellStart"/>
      <w:r>
        <w:rPr>
          <w:rFonts w:ascii="Times New Roman" w:eastAsia="Times New Roman" w:hAnsi="Times New Roman"/>
          <w:bCs/>
          <w:color w:val="000000" w:themeColor="text1"/>
          <w:sz w:val="24"/>
          <w:szCs w:val="24"/>
          <w:lang w:val="ru-RU" w:eastAsia="bg-BG"/>
        </w:rPr>
        <w:t>когато</w:t>
      </w:r>
      <w:proofErr w:type="spellEnd"/>
      <w:r>
        <w:rPr>
          <w:rFonts w:ascii="Times New Roman" w:eastAsia="Times New Roman" w:hAnsi="Times New Roman"/>
          <w:bCs/>
          <w:color w:val="000000" w:themeColor="text1"/>
          <w:sz w:val="24"/>
          <w:szCs w:val="24"/>
          <w:lang w:val="ru-RU" w:eastAsia="bg-BG"/>
        </w:rPr>
        <w:t xml:space="preserve"> дадена услуга се </w:t>
      </w:r>
      <w:proofErr w:type="spellStart"/>
      <w:r>
        <w:rPr>
          <w:rFonts w:ascii="Times New Roman" w:eastAsia="Times New Roman" w:hAnsi="Times New Roman"/>
          <w:bCs/>
          <w:color w:val="000000" w:themeColor="text1"/>
          <w:sz w:val="24"/>
          <w:szCs w:val="24"/>
          <w:lang w:val="ru-RU" w:eastAsia="bg-BG"/>
        </w:rPr>
        <w:t>предоставя</w:t>
      </w:r>
      <w:proofErr w:type="spellEnd"/>
      <w:r>
        <w:rPr>
          <w:rFonts w:ascii="Times New Roman" w:eastAsia="Times New Roman" w:hAnsi="Times New Roman"/>
          <w:bCs/>
          <w:color w:val="000000" w:themeColor="text1"/>
          <w:sz w:val="24"/>
          <w:szCs w:val="24"/>
          <w:lang w:val="ru-RU" w:eastAsia="bg-BG"/>
        </w:rPr>
        <w:t xml:space="preserve"> по </w:t>
      </w:r>
      <w:proofErr w:type="spellStart"/>
      <w:r>
        <w:rPr>
          <w:rFonts w:ascii="Times New Roman" w:eastAsia="Times New Roman" w:hAnsi="Times New Roman"/>
          <w:bCs/>
          <w:color w:val="000000" w:themeColor="text1"/>
          <w:sz w:val="24"/>
          <w:szCs w:val="24"/>
          <w:lang w:val="ru-RU" w:eastAsia="bg-BG"/>
        </w:rPr>
        <w:t>електронен</w:t>
      </w:r>
      <w:proofErr w:type="spellEnd"/>
      <w:r>
        <w:rPr>
          <w:rFonts w:ascii="Times New Roman" w:eastAsia="Times New Roman" w:hAnsi="Times New Roman"/>
          <w:bCs/>
          <w:color w:val="000000" w:themeColor="text1"/>
          <w:sz w:val="24"/>
          <w:szCs w:val="24"/>
          <w:lang w:val="ru-RU" w:eastAsia="bg-BG"/>
        </w:rPr>
        <w:t xml:space="preserve"> </w:t>
      </w:r>
      <w:proofErr w:type="spellStart"/>
      <w:r>
        <w:rPr>
          <w:rFonts w:ascii="Times New Roman" w:eastAsia="Times New Roman" w:hAnsi="Times New Roman"/>
          <w:bCs/>
          <w:color w:val="000000" w:themeColor="text1"/>
          <w:sz w:val="24"/>
          <w:szCs w:val="24"/>
          <w:lang w:val="ru-RU" w:eastAsia="bg-BG"/>
        </w:rPr>
        <w:t>път</w:t>
      </w:r>
      <w:proofErr w:type="spellEnd"/>
      <w:r>
        <w:rPr>
          <w:rFonts w:ascii="Times New Roman" w:eastAsia="Times New Roman" w:hAnsi="Times New Roman"/>
          <w:bCs/>
          <w:color w:val="000000" w:themeColor="text1"/>
          <w:sz w:val="24"/>
          <w:szCs w:val="24"/>
          <w:lang w:val="ru-RU" w:eastAsia="bg-BG"/>
        </w:rPr>
        <w:t xml:space="preserve"> се </w:t>
      </w:r>
      <w:proofErr w:type="spellStart"/>
      <w:r>
        <w:rPr>
          <w:rFonts w:ascii="Times New Roman" w:eastAsia="Times New Roman" w:hAnsi="Times New Roman"/>
          <w:bCs/>
          <w:color w:val="000000" w:themeColor="text1"/>
          <w:sz w:val="24"/>
          <w:szCs w:val="24"/>
          <w:lang w:val="ru-RU" w:eastAsia="bg-BG"/>
        </w:rPr>
        <w:t>заплаща</w:t>
      </w:r>
      <w:proofErr w:type="spellEnd"/>
      <w:r>
        <w:rPr>
          <w:rFonts w:ascii="Times New Roman" w:eastAsia="Times New Roman" w:hAnsi="Times New Roman"/>
          <w:bCs/>
          <w:color w:val="000000" w:themeColor="text1"/>
          <w:sz w:val="24"/>
          <w:szCs w:val="24"/>
          <w:lang w:val="ru-RU" w:eastAsia="bg-BG"/>
        </w:rPr>
        <w:t xml:space="preserve"> </w:t>
      </w:r>
      <w:proofErr w:type="spellStart"/>
      <w:r>
        <w:rPr>
          <w:rFonts w:ascii="Times New Roman" w:eastAsia="Times New Roman" w:hAnsi="Times New Roman"/>
          <w:bCs/>
          <w:color w:val="000000" w:themeColor="text1"/>
          <w:sz w:val="24"/>
          <w:szCs w:val="24"/>
          <w:lang w:val="ru-RU" w:eastAsia="bg-BG"/>
        </w:rPr>
        <w:t>намалена</w:t>
      </w:r>
      <w:proofErr w:type="spellEnd"/>
      <w:r>
        <w:rPr>
          <w:rFonts w:ascii="Times New Roman" w:eastAsia="Times New Roman" w:hAnsi="Times New Roman"/>
          <w:bCs/>
          <w:color w:val="000000" w:themeColor="text1"/>
          <w:sz w:val="24"/>
          <w:szCs w:val="24"/>
          <w:lang w:val="ru-RU" w:eastAsia="bg-BG"/>
        </w:rPr>
        <w:t xml:space="preserve"> с 10 на сто такса, </w:t>
      </w:r>
      <w:proofErr w:type="spellStart"/>
      <w:r>
        <w:rPr>
          <w:rFonts w:ascii="Times New Roman" w:eastAsia="Times New Roman" w:hAnsi="Times New Roman"/>
          <w:bCs/>
          <w:color w:val="000000" w:themeColor="text1"/>
          <w:sz w:val="24"/>
          <w:szCs w:val="24"/>
          <w:lang w:val="ru-RU" w:eastAsia="bg-BG"/>
        </w:rPr>
        <w:t>спрямо</w:t>
      </w:r>
      <w:proofErr w:type="spellEnd"/>
      <w:r>
        <w:rPr>
          <w:rFonts w:ascii="Times New Roman" w:eastAsia="Times New Roman" w:hAnsi="Times New Roman"/>
          <w:bCs/>
          <w:color w:val="000000" w:themeColor="text1"/>
          <w:sz w:val="24"/>
          <w:szCs w:val="24"/>
          <w:lang w:val="ru-RU" w:eastAsia="bg-BG"/>
        </w:rPr>
        <w:t xml:space="preserve"> </w:t>
      </w:r>
      <w:proofErr w:type="spellStart"/>
      <w:r>
        <w:rPr>
          <w:rFonts w:ascii="Times New Roman" w:eastAsia="Times New Roman" w:hAnsi="Times New Roman"/>
          <w:bCs/>
          <w:color w:val="000000" w:themeColor="text1"/>
          <w:sz w:val="24"/>
          <w:szCs w:val="24"/>
          <w:lang w:val="ru-RU" w:eastAsia="bg-BG"/>
        </w:rPr>
        <w:t>таксата</w:t>
      </w:r>
      <w:proofErr w:type="spellEnd"/>
      <w:r>
        <w:rPr>
          <w:rFonts w:ascii="Times New Roman" w:eastAsia="Times New Roman" w:hAnsi="Times New Roman"/>
          <w:bCs/>
          <w:color w:val="000000" w:themeColor="text1"/>
          <w:sz w:val="24"/>
          <w:szCs w:val="24"/>
          <w:lang w:val="ru-RU" w:eastAsia="bg-BG"/>
        </w:rPr>
        <w:t xml:space="preserve"> за </w:t>
      </w:r>
      <w:proofErr w:type="spellStart"/>
      <w:r>
        <w:rPr>
          <w:rFonts w:ascii="Times New Roman" w:eastAsia="Times New Roman" w:hAnsi="Times New Roman"/>
          <w:bCs/>
          <w:color w:val="000000" w:themeColor="text1"/>
          <w:sz w:val="24"/>
          <w:szCs w:val="24"/>
          <w:lang w:val="ru-RU" w:eastAsia="bg-BG"/>
        </w:rPr>
        <w:t>присъствено</w:t>
      </w:r>
      <w:proofErr w:type="spellEnd"/>
      <w:r>
        <w:rPr>
          <w:rFonts w:ascii="Times New Roman" w:eastAsia="Times New Roman" w:hAnsi="Times New Roman"/>
          <w:bCs/>
          <w:color w:val="000000" w:themeColor="text1"/>
          <w:sz w:val="24"/>
          <w:szCs w:val="24"/>
          <w:lang w:val="ru-RU" w:eastAsia="bg-BG"/>
        </w:rPr>
        <w:t xml:space="preserve"> </w:t>
      </w:r>
      <w:proofErr w:type="spellStart"/>
      <w:r>
        <w:rPr>
          <w:rFonts w:ascii="Times New Roman" w:eastAsia="Times New Roman" w:hAnsi="Times New Roman"/>
          <w:bCs/>
          <w:color w:val="000000" w:themeColor="text1"/>
          <w:sz w:val="24"/>
          <w:szCs w:val="24"/>
          <w:lang w:val="ru-RU" w:eastAsia="bg-BG"/>
        </w:rPr>
        <w:t>заявяване</w:t>
      </w:r>
      <w:proofErr w:type="spellEnd"/>
      <w:r>
        <w:rPr>
          <w:rFonts w:ascii="Times New Roman" w:eastAsia="Times New Roman" w:hAnsi="Times New Roman"/>
          <w:bCs/>
          <w:color w:val="000000" w:themeColor="text1"/>
          <w:sz w:val="24"/>
          <w:szCs w:val="24"/>
          <w:lang w:val="ru-RU" w:eastAsia="bg-BG"/>
        </w:rPr>
        <w:t xml:space="preserve"> и </w:t>
      </w:r>
      <w:proofErr w:type="spellStart"/>
      <w:r>
        <w:rPr>
          <w:rFonts w:ascii="Times New Roman" w:eastAsia="Times New Roman" w:hAnsi="Times New Roman"/>
          <w:bCs/>
          <w:color w:val="000000" w:themeColor="text1"/>
          <w:sz w:val="24"/>
          <w:szCs w:val="24"/>
          <w:lang w:val="ru-RU" w:eastAsia="bg-BG"/>
        </w:rPr>
        <w:t>предоставяне</w:t>
      </w:r>
      <w:proofErr w:type="spellEnd"/>
      <w:r>
        <w:rPr>
          <w:rFonts w:ascii="Times New Roman" w:eastAsia="Times New Roman" w:hAnsi="Times New Roman"/>
          <w:bCs/>
          <w:color w:val="000000" w:themeColor="text1"/>
          <w:sz w:val="24"/>
          <w:szCs w:val="24"/>
          <w:lang w:val="ru-RU" w:eastAsia="bg-BG"/>
        </w:rPr>
        <w:t xml:space="preserve">. </w:t>
      </w:r>
      <w:proofErr w:type="spellStart"/>
      <w:r>
        <w:rPr>
          <w:rFonts w:ascii="Times New Roman" w:eastAsia="Times New Roman" w:hAnsi="Times New Roman"/>
          <w:bCs/>
          <w:color w:val="000000" w:themeColor="text1"/>
          <w:sz w:val="24"/>
          <w:szCs w:val="24"/>
          <w:lang w:val="ru-RU" w:eastAsia="bg-BG"/>
        </w:rPr>
        <w:t>Намалението</w:t>
      </w:r>
      <w:proofErr w:type="spellEnd"/>
      <w:r>
        <w:rPr>
          <w:rFonts w:ascii="Times New Roman" w:eastAsia="Times New Roman" w:hAnsi="Times New Roman"/>
          <w:bCs/>
          <w:color w:val="000000" w:themeColor="text1"/>
          <w:sz w:val="24"/>
          <w:szCs w:val="24"/>
          <w:lang w:val="ru-RU" w:eastAsia="bg-BG"/>
        </w:rPr>
        <w:t xml:space="preserve"> на </w:t>
      </w:r>
      <w:proofErr w:type="spellStart"/>
      <w:r>
        <w:rPr>
          <w:rFonts w:ascii="Times New Roman" w:eastAsia="Times New Roman" w:hAnsi="Times New Roman"/>
          <w:bCs/>
          <w:color w:val="000000" w:themeColor="text1"/>
          <w:sz w:val="24"/>
          <w:szCs w:val="24"/>
          <w:lang w:val="ru-RU" w:eastAsia="bg-BG"/>
        </w:rPr>
        <w:t>таксата</w:t>
      </w:r>
      <w:proofErr w:type="spellEnd"/>
      <w:r>
        <w:rPr>
          <w:rFonts w:ascii="Times New Roman" w:eastAsia="Times New Roman" w:hAnsi="Times New Roman"/>
          <w:bCs/>
          <w:color w:val="000000" w:themeColor="text1"/>
          <w:sz w:val="24"/>
          <w:szCs w:val="24"/>
          <w:lang w:val="ru-RU" w:eastAsia="bg-BG"/>
        </w:rPr>
        <w:t xml:space="preserve"> не </w:t>
      </w:r>
      <w:proofErr w:type="spellStart"/>
      <w:r>
        <w:rPr>
          <w:rFonts w:ascii="Times New Roman" w:eastAsia="Times New Roman" w:hAnsi="Times New Roman"/>
          <w:bCs/>
          <w:color w:val="000000" w:themeColor="text1"/>
          <w:sz w:val="24"/>
          <w:szCs w:val="24"/>
          <w:lang w:val="ru-RU" w:eastAsia="bg-BG"/>
        </w:rPr>
        <w:t>може</w:t>
      </w:r>
      <w:proofErr w:type="spellEnd"/>
      <w:r>
        <w:rPr>
          <w:rFonts w:ascii="Times New Roman" w:eastAsia="Times New Roman" w:hAnsi="Times New Roman"/>
          <w:bCs/>
          <w:color w:val="000000" w:themeColor="text1"/>
          <w:sz w:val="24"/>
          <w:szCs w:val="24"/>
          <w:lang w:val="ru-RU" w:eastAsia="bg-BG"/>
        </w:rPr>
        <w:t xml:space="preserve"> да </w:t>
      </w:r>
      <w:proofErr w:type="spellStart"/>
      <w:r>
        <w:rPr>
          <w:rFonts w:ascii="Times New Roman" w:eastAsia="Times New Roman" w:hAnsi="Times New Roman"/>
          <w:bCs/>
          <w:color w:val="000000" w:themeColor="text1"/>
          <w:sz w:val="24"/>
          <w:szCs w:val="24"/>
          <w:lang w:val="ru-RU" w:eastAsia="bg-BG"/>
        </w:rPr>
        <w:t>надвишава</w:t>
      </w:r>
      <w:proofErr w:type="spellEnd"/>
      <w:r>
        <w:rPr>
          <w:rFonts w:ascii="Times New Roman" w:eastAsia="Times New Roman" w:hAnsi="Times New Roman"/>
          <w:bCs/>
          <w:color w:val="000000" w:themeColor="text1"/>
          <w:sz w:val="24"/>
          <w:szCs w:val="24"/>
          <w:lang w:val="ru-RU" w:eastAsia="bg-BG"/>
        </w:rPr>
        <w:t xml:space="preserve"> 20 (</w:t>
      </w:r>
      <w:proofErr w:type="spellStart"/>
      <w:r>
        <w:rPr>
          <w:rFonts w:ascii="Times New Roman" w:eastAsia="Times New Roman" w:hAnsi="Times New Roman"/>
          <w:bCs/>
          <w:color w:val="000000" w:themeColor="text1"/>
          <w:sz w:val="24"/>
          <w:szCs w:val="24"/>
          <w:lang w:val="ru-RU" w:eastAsia="bg-BG"/>
        </w:rPr>
        <w:t>двадесет</w:t>
      </w:r>
      <w:proofErr w:type="spellEnd"/>
      <w:r>
        <w:rPr>
          <w:rFonts w:ascii="Times New Roman" w:eastAsia="Times New Roman" w:hAnsi="Times New Roman"/>
          <w:bCs/>
          <w:color w:val="000000" w:themeColor="text1"/>
          <w:sz w:val="24"/>
          <w:szCs w:val="24"/>
          <w:lang w:val="ru-RU" w:eastAsia="bg-BG"/>
        </w:rPr>
        <w:t xml:space="preserve">) лева. </w:t>
      </w:r>
      <w:r w:rsidRPr="00164036">
        <w:rPr>
          <w:rFonts w:ascii="Times New Roman" w:eastAsia="Times New Roman" w:hAnsi="Times New Roman"/>
          <w:b/>
          <w:bCs/>
          <w:color w:val="000000" w:themeColor="text1"/>
          <w:sz w:val="24"/>
          <w:szCs w:val="24"/>
          <w:lang w:val="ru-RU" w:eastAsia="bg-BG"/>
        </w:rPr>
        <w:t>(</w:t>
      </w:r>
      <w:proofErr w:type="spellStart"/>
      <w:r w:rsidRPr="00164036">
        <w:rPr>
          <w:rFonts w:ascii="Times New Roman" w:eastAsia="Times New Roman" w:hAnsi="Times New Roman"/>
          <w:b/>
          <w:bCs/>
          <w:color w:val="000000" w:themeColor="text1"/>
          <w:sz w:val="24"/>
          <w:szCs w:val="24"/>
          <w:lang w:val="ru-RU" w:eastAsia="bg-BG"/>
        </w:rPr>
        <w:t>Приета</w:t>
      </w:r>
      <w:proofErr w:type="spellEnd"/>
      <w:r w:rsidRPr="00164036">
        <w:rPr>
          <w:rFonts w:ascii="Times New Roman" w:eastAsia="Times New Roman" w:hAnsi="Times New Roman"/>
          <w:b/>
          <w:bCs/>
          <w:color w:val="000000" w:themeColor="text1"/>
          <w:sz w:val="24"/>
          <w:szCs w:val="24"/>
          <w:lang w:val="ru-RU" w:eastAsia="bg-BG"/>
        </w:rPr>
        <w:t xml:space="preserve"> с Решение по т.5 от Протокол № 5/29.02.2024 год.)</w:t>
      </w:r>
    </w:p>
    <w:p w14:paraId="4407C12B"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7. Общинският съвет, с приемането на бюджета на общината, може да освобождава отделни категории лица изцяло или частично от заплащане на отделни видове такси</w:t>
      </w:r>
      <w:r w:rsidRPr="00683EDD">
        <w:rPr>
          <w:rFonts w:ascii="Times New Roman" w:eastAsia="Times New Roman" w:hAnsi="Times New Roman" w:cs="Times New Roman"/>
          <w:bCs/>
          <w:color w:val="000000"/>
          <w:sz w:val="23"/>
          <w:szCs w:val="23"/>
          <w:lang w:eastAsia="bg-BG"/>
        </w:rPr>
        <w:t xml:space="preserve"> </w:t>
      </w:r>
      <w:r w:rsidRPr="00683EDD">
        <w:rPr>
          <w:rFonts w:ascii="Times New Roman" w:eastAsia="Times New Roman" w:hAnsi="Times New Roman" w:cs="Times New Roman"/>
          <w:bCs/>
          <w:color w:val="000000"/>
          <w:sz w:val="23"/>
          <w:szCs w:val="23"/>
          <w:lang w:val="bg-BG" w:eastAsia="bg-BG"/>
        </w:rPr>
        <w:t xml:space="preserve">за определени услуги, като определя реда за това. </w:t>
      </w:r>
      <w:r w:rsidRPr="00683EDD">
        <w:rPr>
          <w:rFonts w:ascii="Times New Roman" w:eastAsia="Times New Roman" w:hAnsi="Times New Roman" w:cs="Times New Roman"/>
          <w:bCs/>
          <w:sz w:val="23"/>
          <w:szCs w:val="23"/>
          <w:lang w:val="bg-BG" w:eastAsia="bg-BG"/>
        </w:rPr>
        <w:t xml:space="preserve">В този случай разходите са за сметка на общинските приходи с изключение на приходите от такси и </w:t>
      </w:r>
      <w:r w:rsidRPr="00683EDD">
        <w:rPr>
          <w:rFonts w:ascii="Times New Roman" w:eastAsia="Times New Roman" w:hAnsi="Times New Roman" w:cs="Times New Roman"/>
          <w:bCs/>
          <w:color w:val="000000"/>
          <w:sz w:val="23"/>
          <w:szCs w:val="23"/>
          <w:lang w:val="bg-BG" w:eastAsia="bg-BG"/>
        </w:rPr>
        <w:t>услуги.</w:t>
      </w:r>
    </w:p>
    <w:p w14:paraId="788A65AF"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8. В случаите, когато едни и същи услуги се предоставят от общината и от други лица, основа за определяне размерите на цените на услуги могат да бъдат пазарните стойности. В тези случаи размерът на цените не се ограничава до размера на пълните разходи и е възможно получаването на нетни приходи. </w:t>
      </w:r>
    </w:p>
    <w:p w14:paraId="706BED52" w14:textId="77777777" w:rsidR="00683EDD" w:rsidRPr="00683EDD" w:rsidRDefault="00683EDD" w:rsidP="00683EDD">
      <w:pPr>
        <w:widowControl w:val="0"/>
        <w:spacing w:after="0" w:line="240" w:lineRule="auto"/>
        <w:ind w:right="20" w:firstLine="720"/>
        <w:jc w:val="both"/>
        <w:rPr>
          <w:rFonts w:ascii="Times New Roman" w:eastAsia="Times New Roman" w:hAnsi="Times New Roman" w:cs="Times New Roman"/>
          <w:bCs/>
          <w:sz w:val="24"/>
          <w:szCs w:val="24"/>
          <w:lang w:val="ru-RU" w:eastAsia="bg-BG"/>
        </w:rPr>
      </w:pPr>
      <w:r w:rsidRPr="00683EDD">
        <w:rPr>
          <w:rFonts w:ascii="Times New Roman" w:eastAsia="Times New Roman" w:hAnsi="Times New Roman" w:cs="Times New Roman"/>
          <w:color w:val="000000"/>
          <w:sz w:val="23"/>
          <w:szCs w:val="23"/>
          <w:lang w:val="bg-BG" w:eastAsia="bg-BG"/>
        </w:rPr>
        <w:t xml:space="preserve">Чл.9. (1) </w:t>
      </w:r>
      <w:proofErr w:type="spellStart"/>
      <w:r w:rsidRPr="00683EDD">
        <w:rPr>
          <w:rFonts w:ascii="Times New Roman" w:eastAsia="Times New Roman" w:hAnsi="Times New Roman" w:cs="Times New Roman" w:hint="eastAsia"/>
          <w:bCs/>
          <w:sz w:val="24"/>
          <w:szCs w:val="24"/>
          <w:lang w:val="ru-RU" w:eastAsia="bg-BG"/>
        </w:rPr>
        <w:t>Установяването</w:t>
      </w:r>
      <w:proofErr w:type="spellEnd"/>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обезпечаването</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и</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събирането</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на</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местните</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такси</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се</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извършват</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по</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реда</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на</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чл</w:t>
      </w:r>
      <w:r w:rsidRPr="00683EDD">
        <w:rPr>
          <w:rFonts w:ascii="Times New Roman" w:eastAsia="Times New Roman" w:hAnsi="Times New Roman" w:cs="Times New Roman"/>
          <w:bCs/>
          <w:sz w:val="24"/>
          <w:szCs w:val="24"/>
          <w:lang w:val="ru-RU" w:eastAsia="bg-BG"/>
        </w:rPr>
        <w:t xml:space="preserve">.4, </w:t>
      </w:r>
      <w:r w:rsidRPr="00683EDD">
        <w:rPr>
          <w:rFonts w:ascii="Times New Roman" w:eastAsia="Times New Roman" w:hAnsi="Times New Roman" w:cs="Times New Roman" w:hint="eastAsia"/>
          <w:bCs/>
          <w:sz w:val="24"/>
          <w:szCs w:val="24"/>
          <w:lang w:val="ru-RU" w:eastAsia="bg-BG"/>
        </w:rPr>
        <w:t>ал</w:t>
      </w:r>
      <w:r w:rsidRPr="00683EDD">
        <w:rPr>
          <w:rFonts w:ascii="Times New Roman" w:eastAsia="Times New Roman" w:hAnsi="Times New Roman" w:cs="Times New Roman"/>
          <w:bCs/>
          <w:sz w:val="24"/>
          <w:szCs w:val="24"/>
          <w:lang w:val="ru-RU" w:eastAsia="bg-BG"/>
        </w:rPr>
        <w:t xml:space="preserve">.1 - 5 </w:t>
      </w:r>
      <w:r w:rsidRPr="00683EDD">
        <w:rPr>
          <w:rFonts w:ascii="Times New Roman" w:eastAsia="Times New Roman" w:hAnsi="Times New Roman" w:cs="Times New Roman" w:hint="eastAsia"/>
          <w:bCs/>
          <w:sz w:val="24"/>
          <w:szCs w:val="24"/>
          <w:lang w:val="ru-RU" w:eastAsia="bg-BG"/>
        </w:rPr>
        <w:t>от</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Закона</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за</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местните</w:t>
      </w:r>
      <w:proofErr w:type="spellEnd"/>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данъци</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и</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такси</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ЗМДТ</w:t>
      </w:r>
      <w:r w:rsidRPr="00683EDD">
        <w:rPr>
          <w:rFonts w:ascii="Times New Roman" w:eastAsia="Times New Roman" w:hAnsi="Times New Roman" w:cs="Times New Roman"/>
          <w:bCs/>
          <w:sz w:val="24"/>
          <w:szCs w:val="24"/>
          <w:lang w:val="ru-RU" w:eastAsia="bg-BG"/>
        </w:rPr>
        <w:t>)</w:t>
      </w:r>
      <w:r w:rsidRPr="00683EDD">
        <w:rPr>
          <w:rFonts w:ascii="Times New Roman" w:eastAsia="Times New Roman" w:hAnsi="Times New Roman" w:cs="Times New Roman" w:hint="eastAsia"/>
          <w:bCs/>
          <w:sz w:val="24"/>
          <w:szCs w:val="24"/>
          <w:lang w:val="ru-RU" w:eastAsia="bg-BG"/>
        </w:rPr>
        <w:t xml:space="preserve"> от</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служители</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на</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общинската</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администрация</w:t>
      </w:r>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с</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издаване</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на</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съответния</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документ</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Обжалването</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на</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свързаните</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с</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тях</w:t>
      </w:r>
      <w:proofErr w:type="spellEnd"/>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актове</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се</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извършва</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по</w:t>
      </w:r>
      <w:r w:rsidRPr="00683EDD">
        <w:rPr>
          <w:rFonts w:ascii="Times New Roman" w:eastAsia="Times New Roman" w:hAnsi="Times New Roman" w:cs="Times New Roman"/>
          <w:bCs/>
          <w:sz w:val="24"/>
          <w:szCs w:val="24"/>
          <w:lang w:val="ru-RU" w:eastAsia="bg-BG"/>
        </w:rPr>
        <w:t xml:space="preserve"> </w:t>
      </w:r>
      <w:proofErr w:type="spellStart"/>
      <w:r w:rsidRPr="00683EDD">
        <w:rPr>
          <w:rFonts w:ascii="Times New Roman" w:eastAsia="Times New Roman" w:hAnsi="Times New Roman" w:cs="Times New Roman" w:hint="eastAsia"/>
          <w:bCs/>
          <w:sz w:val="24"/>
          <w:szCs w:val="24"/>
          <w:lang w:val="ru-RU" w:eastAsia="bg-BG"/>
        </w:rPr>
        <w:t>същия</w:t>
      </w:r>
      <w:proofErr w:type="spellEnd"/>
      <w:r w:rsidRPr="00683EDD">
        <w:rPr>
          <w:rFonts w:ascii="Times New Roman" w:eastAsia="Times New Roman" w:hAnsi="Times New Roman" w:cs="Times New Roman"/>
          <w:bCs/>
          <w:sz w:val="24"/>
          <w:szCs w:val="24"/>
          <w:lang w:val="ru-RU" w:eastAsia="bg-BG"/>
        </w:rPr>
        <w:t xml:space="preserve"> </w:t>
      </w:r>
      <w:r w:rsidRPr="00683EDD">
        <w:rPr>
          <w:rFonts w:ascii="Times New Roman" w:eastAsia="Times New Roman" w:hAnsi="Times New Roman" w:cs="Times New Roman" w:hint="eastAsia"/>
          <w:bCs/>
          <w:sz w:val="24"/>
          <w:szCs w:val="24"/>
          <w:lang w:val="ru-RU" w:eastAsia="bg-BG"/>
        </w:rPr>
        <w:t>ред</w:t>
      </w:r>
      <w:r w:rsidRPr="00683EDD">
        <w:rPr>
          <w:rFonts w:ascii="Times New Roman" w:eastAsia="Times New Roman" w:hAnsi="Times New Roman" w:cs="Times New Roman"/>
          <w:bCs/>
          <w:sz w:val="24"/>
          <w:szCs w:val="24"/>
          <w:lang w:val="ru-RU" w:eastAsia="bg-BG"/>
        </w:rPr>
        <w:t xml:space="preserve">. </w:t>
      </w:r>
    </w:p>
    <w:p w14:paraId="777C61A4"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w:t>
      </w:r>
      <w:r w:rsidRPr="00683EDD">
        <w:rPr>
          <w:rFonts w:ascii="Times New Roman" w:eastAsia="Times New Roman" w:hAnsi="Times New Roman" w:cs="Times New Roman"/>
          <w:b/>
          <w:bCs/>
          <w:color w:val="000000"/>
          <w:sz w:val="23"/>
          <w:szCs w:val="23"/>
          <w:lang w:val="bg-BG" w:eastAsia="bg-BG"/>
        </w:rPr>
        <w:t xml:space="preserve"> </w:t>
      </w:r>
      <w:r w:rsidRPr="00683EDD">
        <w:rPr>
          <w:rFonts w:ascii="Times New Roman" w:eastAsia="Times New Roman" w:hAnsi="Times New Roman" w:cs="Times New Roman"/>
          <w:bCs/>
          <w:color w:val="000000"/>
          <w:sz w:val="23"/>
          <w:szCs w:val="23"/>
          <w:lang w:val="bg-BG" w:eastAsia="bg-BG"/>
        </w:rPr>
        <w:t>Приходите от местни такси и цени на услуги постъпват в общинския бюджет.</w:t>
      </w:r>
    </w:p>
    <w:p w14:paraId="79BABE58"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eastAsia="bg-BG"/>
        </w:rPr>
      </w:pPr>
      <w:r w:rsidRPr="00683EDD">
        <w:rPr>
          <w:rFonts w:ascii="Times New Roman" w:eastAsia="Times New Roman" w:hAnsi="Times New Roman" w:cs="Times New Roman"/>
          <w:bCs/>
          <w:color w:val="000000"/>
          <w:sz w:val="23"/>
          <w:szCs w:val="23"/>
          <w:lang w:val="bg-BG" w:eastAsia="bg-BG"/>
        </w:rPr>
        <w:t>Чл. 10. Когато на общински орган е възложено да извършва действие или издава документ, за което е предвидена държавна такса, събраната такса постъпва в приход на общинския бюджет.</w:t>
      </w:r>
    </w:p>
    <w:p w14:paraId="0C253A38"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eastAsia="bg-BG"/>
        </w:rPr>
      </w:pPr>
    </w:p>
    <w:p w14:paraId="0B3740C0"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II</w:t>
      </w:r>
    </w:p>
    <w:p w14:paraId="61BBC763"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Промени в размера на местните такси, цените на услугите и правата</w:t>
      </w:r>
    </w:p>
    <w:p w14:paraId="7BDCFF4C"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11. Промяната на размера на местните такси и цени на услугите и правата, предоставяни от общината, става с решение на Общинския съвет.</w:t>
      </w:r>
    </w:p>
    <w:p w14:paraId="683AFABF"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12. Промените в размера на местните такси и цени на услугите се извършва по реда на тяхното приемане. </w:t>
      </w:r>
    </w:p>
    <w:p w14:paraId="39B26035"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13. Общинската администрация поддържа данни за:</w:t>
      </w:r>
    </w:p>
    <w:p w14:paraId="0B219D89" w14:textId="77777777" w:rsidR="00683EDD" w:rsidRPr="00683EDD" w:rsidRDefault="00683EDD" w:rsidP="00683EDD">
      <w:pPr>
        <w:widowControl w:val="0"/>
        <w:spacing w:after="0" w:line="240" w:lineRule="auto"/>
        <w:ind w:left="7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1.услугите и дейностите, за които има определени такси и цени;</w:t>
      </w:r>
    </w:p>
    <w:p w14:paraId="23A540CD" w14:textId="77777777" w:rsidR="00683EDD" w:rsidRPr="00683EDD" w:rsidRDefault="00683EDD" w:rsidP="00683EDD">
      <w:pPr>
        <w:widowControl w:val="0"/>
        <w:spacing w:after="0" w:line="240" w:lineRule="auto"/>
        <w:ind w:left="7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ползвателите на предоставената услуга;</w:t>
      </w:r>
    </w:p>
    <w:p w14:paraId="15B3BC83" w14:textId="77777777" w:rsidR="00683EDD" w:rsidRPr="00683EDD" w:rsidRDefault="00683EDD" w:rsidP="00683EDD">
      <w:pPr>
        <w:widowControl w:val="0"/>
        <w:spacing w:after="0" w:line="240" w:lineRule="auto"/>
        <w:ind w:left="7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изключенията от общата политика (преференции);</w:t>
      </w:r>
    </w:p>
    <w:p w14:paraId="2B539E5F" w14:textId="77777777" w:rsidR="00683EDD" w:rsidRPr="00683EDD" w:rsidRDefault="00683EDD" w:rsidP="00683EDD">
      <w:pPr>
        <w:widowControl w:val="0"/>
        <w:spacing w:after="0" w:line="240" w:lineRule="auto"/>
        <w:ind w:left="7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4.използваната информация за въвеждане на такси и цени и конкретната методика/ методики, използвани за определяне на размера им;</w:t>
      </w:r>
    </w:p>
    <w:p w14:paraId="41EF5F81" w14:textId="77777777" w:rsidR="00683EDD" w:rsidRPr="00683EDD" w:rsidRDefault="00683EDD" w:rsidP="00683EDD">
      <w:pPr>
        <w:widowControl w:val="0"/>
        <w:spacing w:after="0" w:line="240" w:lineRule="auto"/>
        <w:ind w:left="7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5. събраните средства от всяка такса и/ или цена на услуга;</w:t>
      </w:r>
    </w:p>
    <w:p w14:paraId="172FAC29"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p>
    <w:p w14:paraId="1AEC61A3"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ГЛАВА ВТОРА</w:t>
      </w:r>
    </w:p>
    <w:p w14:paraId="796A5B4A"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МЕСТНИ ТАКСИ</w:t>
      </w:r>
    </w:p>
    <w:p w14:paraId="003D251E"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I</w:t>
      </w:r>
    </w:p>
    <w:p w14:paraId="44C58D7F" w14:textId="77777777" w:rsidR="00683EDD" w:rsidRPr="00683EDD" w:rsidRDefault="00683EDD" w:rsidP="00683EDD">
      <w:pPr>
        <w:keepNext/>
        <w:keepLines/>
        <w:widowControl w:val="0"/>
        <w:spacing w:after="0" w:line="240" w:lineRule="auto"/>
        <w:ind w:left="20" w:firstLine="700"/>
        <w:jc w:val="both"/>
        <w:outlineLvl w:val="4"/>
        <w:rPr>
          <w:rFonts w:ascii="Times New Roman" w:eastAsia="Times New Roman" w:hAnsi="Times New Roman" w:cs="Times New Roman"/>
          <w:bCs/>
          <w:color w:val="000000"/>
          <w:sz w:val="23"/>
          <w:szCs w:val="23"/>
          <w:lang w:val="bg-BG" w:eastAsia="bg-BG"/>
        </w:rPr>
      </w:pPr>
      <w:bookmarkStart w:id="5" w:name="bookmark2"/>
      <w:r w:rsidRPr="00683EDD">
        <w:rPr>
          <w:rFonts w:ascii="Times New Roman" w:eastAsia="Times New Roman" w:hAnsi="Times New Roman" w:cs="Times New Roman"/>
          <w:b/>
          <w:bCs/>
          <w:color w:val="000000"/>
          <w:sz w:val="23"/>
          <w:szCs w:val="23"/>
          <w:lang w:val="bg-BG" w:eastAsia="bg-BG"/>
        </w:rPr>
        <w:t>Такса за битови отпадъци</w:t>
      </w:r>
      <w:bookmarkEnd w:id="5"/>
    </w:p>
    <w:p w14:paraId="69D2114F" w14:textId="77777777" w:rsidR="00683EDD" w:rsidRPr="00683EDD" w:rsidRDefault="00683EDD" w:rsidP="00683EDD">
      <w:pPr>
        <w:widowControl w:val="0"/>
        <w:autoSpaceDE w:val="0"/>
        <w:autoSpaceDN w:val="0"/>
        <w:adjustRightInd w:val="0"/>
        <w:spacing w:after="0" w:line="240" w:lineRule="auto"/>
        <w:ind w:firstLine="700"/>
        <w:jc w:val="both"/>
        <w:rPr>
          <w:rFonts w:ascii="Times New Roman" w:eastAsia="Times New Roman" w:hAnsi="Times New Roman" w:cs="Courier New"/>
          <w:color w:val="000000"/>
          <w:sz w:val="24"/>
          <w:szCs w:val="24"/>
          <w:lang w:val="bg-BG" w:eastAsia="bg-BG"/>
        </w:rPr>
      </w:pPr>
      <w:r w:rsidRPr="00683EDD">
        <w:rPr>
          <w:rFonts w:ascii="Times New Roman" w:eastAsia="Times New Roman" w:hAnsi="Times New Roman" w:cs="Times New Roman"/>
          <w:color w:val="000000"/>
          <w:sz w:val="23"/>
          <w:szCs w:val="23"/>
          <w:lang w:val="bg-BG" w:eastAsia="bg-BG"/>
        </w:rPr>
        <w:t xml:space="preserve">Чл. 14. </w:t>
      </w:r>
      <w:r w:rsidRPr="00683EDD">
        <w:rPr>
          <w:rFonts w:ascii="Times New Roman" w:eastAsia="Times New Roman" w:hAnsi="Times New Roman" w:cs="Courier New"/>
          <w:color w:val="000000"/>
          <w:sz w:val="24"/>
          <w:szCs w:val="24"/>
          <w:lang w:val="bg-BG" w:eastAsia="bg-BG"/>
        </w:rPr>
        <w:t xml:space="preserve">Таксата се определя в годишен размер с решение на общинския съвет ежегодно въз основа на одобрена план-сметка, включваща необходимите разходи за всяка дейност поотделно – сметосъбиране и сметоизвозване; обезвреждане на битовите отпадъци в депа или други съоръжения; чистота на териториите за обществено ползване. </w:t>
      </w:r>
    </w:p>
    <w:p w14:paraId="3AEEF990" w14:textId="77777777" w:rsidR="00683EDD" w:rsidRPr="00683EDD" w:rsidRDefault="00683EDD" w:rsidP="00683EDD">
      <w:pPr>
        <w:widowControl w:val="0"/>
        <w:autoSpaceDE w:val="0"/>
        <w:autoSpaceDN w:val="0"/>
        <w:adjustRightInd w:val="0"/>
        <w:spacing w:after="0" w:line="240" w:lineRule="auto"/>
        <w:ind w:firstLine="700"/>
        <w:jc w:val="both"/>
        <w:rPr>
          <w:rFonts w:ascii="Times New Roman" w:eastAsia="Times New Roman" w:hAnsi="Times New Roman" w:cs="Times New Roman"/>
          <w:color w:val="000000"/>
          <w:sz w:val="24"/>
          <w:szCs w:val="24"/>
          <w:lang w:val="bg-BG" w:eastAsia="bg-BG"/>
        </w:rPr>
      </w:pPr>
      <w:r w:rsidRPr="00683EDD">
        <w:rPr>
          <w:rFonts w:ascii="Times New Roman" w:eastAsia="Times New Roman" w:hAnsi="Times New Roman" w:cs="Times New Roman"/>
          <w:color w:val="000000"/>
          <w:sz w:val="23"/>
          <w:szCs w:val="23"/>
          <w:lang w:val="bg-BG" w:eastAsia="bg-BG"/>
        </w:rPr>
        <w:t xml:space="preserve">Чл. 15. За имоти, намиращи се извън районите, в които общината е организирала събиране и извозване на битови отпадъци, се събира такса за ползване на депо за битови отпадъци и/или за поддържането на чистотата на териториите за обществено ползване. </w:t>
      </w:r>
    </w:p>
    <w:p w14:paraId="7CE8D86F"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16. Видът на предлаганите услуги по чл.62 от Закона за местните данъци и такси на територията на общината, както и честотата на събиране и транспортиране на битовите отпадъци се определят със заповед на кмета на общината и се обявяват публично до 31 октомври на предходната година.</w:t>
      </w:r>
    </w:p>
    <w:p w14:paraId="0BC41356"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17. Таксата се заплаща от:</w:t>
      </w:r>
    </w:p>
    <w:p w14:paraId="7C268B34"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1.собственика на имота;</w:t>
      </w:r>
    </w:p>
    <w:p w14:paraId="6DB7363C"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2.ползвателя - при учредено вещно право на ползване;</w:t>
      </w:r>
    </w:p>
    <w:p w14:paraId="28A88ED0"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lastRenderedPageBreak/>
        <w:t>3.концесионера - при предоставяне на особено право на ползване - концесия.</w:t>
      </w:r>
    </w:p>
    <w:p w14:paraId="657B9482" w14:textId="77777777" w:rsidR="00683EDD" w:rsidRPr="00683EDD" w:rsidRDefault="00683EDD" w:rsidP="00683EDD">
      <w:pPr>
        <w:widowControl w:val="0"/>
        <w:shd w:val="clear" w:color="auto" w:fill="FFFFFF"/>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4.при концесия за добив данъчно задължено лице е собственикът, с изключение на случаите, при които в полза на концесионера е учредено вещно право на ползване върху поземления имот или съответната част от него.</w:t>
      </w:r>
    </w:p>
    <w:p w14:paraId="50FD1BFD" w14:textId="77777777" w:rsidR="00683EDD" w:rsidRPr="00683EDD" w:rsidRDefault="00683EDD" w:rsidP="00683EDD">
      <w:pPr>
        <w:widowControl w:val="0"/>
        <w:shd w:val="clear" w:color="auto" w:fill="FFFFFF"/>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5.за имоти - държавна или общинска собственост, предоставени за управление - от лицето, на което имотът е предоставен за управление.</w:t>
      </w:r>
    </w:p>
    <w:p w14:paraId="19278DCE"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6.собственикът на сграда, построена върху държавен или общински поземлен имот- задължен за този имот или съответна част от него.</w:t>
      </w:r>
    </w:p>
    <w:p w14:paraId="1D77E9F6"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18. (1) Таксата се определя в годишен размер с решение на общинския съвет въз основа на одобрена план - сметка за всяка дейност, включваща необходимите разходи за:</w:t>
      </w:r>
    </w:p>
    <w:p w14:paraId="1C5738D8"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1.осигуряване на съдове за съхраняване на битовите отпадъци - контейнери, кофи и други;</w:t>
      </w:r>
    </w:p>
    <w:p w14:paraId="592C6BF7"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2.събиране, включително разделно на битовите отпадъци и транспортирането им до депата или други инсталации и съоръжения за третирането им;</w:t>
      </w:r>
    </w:p>
    <w:p w14:paraId="1836D719"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3.проучване, проектиране, изграждане, поддържане, експлоатация, закриване и мониторинг на депата за битови отпадъци или други инсталации или съоръжения за обезвреждане, рециклиране и оползотворяване на битови отпадъци включително отчисленията по чл.</w:t>
      </w:r>
      <w:r w:rsidRPr="00683EDD">
        <w:rPr>
          <w:rFonts w:ascii="Times New Roman" w:eastAsia="Times New Roman" w:hAnsi="Times New Roman" w:cs="Times New Roman"/>
          <w:bCs/>
          <w:color w:val="000000"/>
          <w:sz w:val="23"/>
          <w:szCs w:val="23"/>
          <w:lang w:eastAsia="bg-BG"/>
        </w:rPr>
        <w:t xml:space="preserve"> </w:t>
      </w:r>
      <w:r w:rsidRPr="00683EDD">
        <w:rPr>
          <w:rFonts w:ascii="Times New Roman" w:eastAsia="Times New Roman" w:hAnsi="Times New Roman" w:cs="Times New Roman"/>
          <w:bCs/>
          <w:color w:val="000000"/>
          <w:sz w:val="23"/>
          <w:szCs w:val="23"/>
          <w:lang w:val="bg-BG" w:eastAsia="bg-BG"/>
        </w:rPr>
        <w:t xml:space="preserve">60 и </w:t>
      </w:r>
      <w:proofErr w:type="spellStart"/>
      <w:r w:rsidRPr="00683EDD">
        <w:rPr>
          <w:rFonts w:ascii="Times New Roman" w:eastAsia="Times New Roman" w:hAnsi="Times New Roman" w:cs="Times New Roman"/>
          <w:bCs/>
          <w:color w:val="000000"/>
          <w:sz w:val="23"/>
          <w:szCs w:val="23"/>
          <w:lang w:eastAsia="bg-BG"/>
        </w:rPr>
        <w:t>чл</w:t>
      </w:r>
      <w:proofErr w:type="spellEnd"/>
      <w:r w:rsidRPr="00683EDD">
        <w:rPr>
          <w:rFonts w:ascii="Times New Roman" w:eastAsia="Times New Roman" w:hAnsi="Times New Roman" w:cs="Times New Roman"/>
          <w:bCs/>
          <w:color w:val="000000"/>
          <w:sz w:val="23"/>
          <w:szCs w:val="23"/>
          <w:lang w:eastAsia="bg-BG"/>
        </w:rPr>
        <w:t xml:space="preserve">. </w:t>
      </w:r>
      <w:r w:rsidRPr="00683EDD">
        <w:rPr>
          <w:rFonts w:ascii="Times New Roman" w:eastAsia="Times New Roman" w:hAnsi="Times New Roman" w:cs="Times New Roman"/>
          <w:bCs/>
          <w:color w:val="000000"/>
          <w:sz w:val="23"/>
          <w:szCs w:val="23"/>
          <w:lang w:val="bg-BG" w:eastAsia="bg-BG"/>
        </w:rPr>
        <w:t>64 от Закона за управление на отпадъците;</w:t>
      </w:r>
    </w:p>
    <w:p w14:paraId="0AE690EF"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4.почистване на уличните платна, площадите, алеите, парковите и другите територии от населените места, предназначени за обществено ползване.</w:t>
      </w:r>
    </w:p>
    <w:p w14:paraId="4A52D2CD"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(2).Когато до края на предходната година общинският съвет не е определил размер на таксата за битови отпадъци за текущата година, таксата се събира на база действащия размер към 31 декември на предходната година.</w:t>
      </w:r>
    </w:p>
    <w:p w14:paraId="666DE23B"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Не се допускат изменения в приетите от общинския съвет начин на определяне и размер на таксата за битови отпадъци в течение на годината.</w:t>
      </w:r>
    </w:p>
    <w:p w14:paraId="208CD085"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19. (1)</w:t>
      </w:r>
      <w:r w:rsidRPr="00683EDD">
        <w:rPr>
          <w:rFonts w:ascii="Times New Roman" w:eastAsia="Times New Roman" w:hAnsi="Times New Roman" w:cs="Times New Roman"/>
          <w:bCs/>
          <w:color w:val="000000"/>
          <w:sz w:val="23"/>
          <w:szCs w:val="23"/>
          <w:lang w:eastAsia="bg-BG"/>
        </w:rPr>
        <w:t xml:space="preserve"> </w:t>
      </w:r>
      <w:r w:rsidRPr="00683EDD">
        <w:rPr>
          <w:rFonts w:ascii="Times New Roman" w:eastAsia="Times New Roman" w:hAnsi="Times New Roman" w:cs="Times New Roman"/>
          <w:bCs/>
          <w:color w:val="000000"/>
          <w:sz w:val="23"/>
          <w:szCs w:val="23"/>
          <w:lang w:val="bg-BG" w:eastAsia="bg-BG"/>
        </w:rPr>
        <w:t xml:space="preserve">Таксата за битови отпадъци се заплаща </w:t>
      </w:r>
      <w:r w:rsidRPr="00683EDD">
        <w:rPr>
          <w:rFonts w:ascii="Times New Roman" w:eastAsia="Times New Roman" w:hAnsi="Times New Roman" w:cs="Times New Roman"/>
          <w:bCs/>
          <w:sz w:val="23"/>
          <w:szCs w:val="23"/>
          <w:lang w:val="bg-BG" w:eastAsia="bg-BG"/>
        </w:rPr>
        <w:t>наведнъж или на части,</w:t>
      </w:r>
      <w:r w:rsidRPr="00683EDD">
        <w:rPr>
          <w:rFonts w:ascii="Times New Roman" w:eastAsia="Times New Roman" w:hAnsi="Times New Roman" w:cs="Times New Roman"/>
          <w:bCs/>
          <w:color w:val="00B050"/>
          <w:sz w:val="23"/>
          <w:szCs w:val="23"/>
          <w:lang w:val="bg-BG" w:eastAsia="bg-BG"/>
        </w:rPr>
        <w:t xml:space="preserve"> </w:t>
      </w:r>
      <w:r w:rsidRPr="00683EDD">
        <w:rPr>
          <w:rFonts w:ascii="Times New Roman" w:eastAsia="Times New Roman" w:hAnsi="Times New Roman" w:cs="Times New Roman"/>
          <w:bCs/>
          <w:color w:val="000000"/>
          <w:sz w:val="23"/>
          <w:szCs w:val="23"/>
          <w:lang w:val="bg-BG" w:eastAsia="bg-BG"/>
        </w:rPr>
        <w:t>на четири равни вноски в следните срокове: до 31 март, до 30 юни, до 30 септември и до 30 ноември на годината, за която се дължи.</w:t>
      </w:r>
    </w:p>
    <w:p w14:paraId="5528450C"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За не внесените в срок такси се събират лихви, съгласно Закона за лихвите върху данъци, такси и други подобни вземания, съгласно чл.9б от ЗМДТ</w:t>
      </w:r>
    </w:p>
    <w:p w14:paraId="04EDC92F"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Чл.20.(1). Размерът на таксата за битови отпадъци се определя в левове според количеството на битовите отпадъци, а когато не може да се установи количеството на битовите отпадъци, размерът се определя в левове върху основа, определена от общинският съвет. </w:t>
      </w:r>
    </w:p>
    <w:p w14:paraId="314BD22A"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(2).При невъзможност да се установи количеството на битовите отпадъци, размерът на таксата се определя, както следва: </w:t>
      </w:r>
    </w:p>
    <w:p w14:paraId="44CA50AD"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1.За нежилищни имоти на юридически лица - в левове, върху по - високата между отчетната им стойност и данъчна оценка в размери определени от Общинския съвет</w:t>
      </w:r>
    </w:p>
    <w:p w14:paraId="2085D843"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2.За жилищни имоти на юридически лица и за нежилищни и жилищни имоти на физически лица - в левове, върху данъчната оценка в размери определени от Общинския съвет.</w:t>
      </w:r>
    </w:p>
    <w:p w14:paraId="49C64CE5"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385623"/>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3.За незастроени имоти физическите и юридическите лица-собственици, заплащат такса битови отпадъци за услугата “Обезвреждане на битовите отпадъци в депа или други съоръжения” и “Поддържане чистотата на териториите за обществено ползване” в размери определени от Общинския съвет. </w:t>
      </w:r>
    </w:p>
    <w:p w14:paraId="5780BCC4"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Чл.21.(1). Собственикът на новопридобитите имоти дължи такса от началото на месеца, следващ месеца на придобиване на имота.</w:t>
      </w:r>
    </w:p>
    <w:p w14:paraId="00D6814D" w14:textId="77777777" w:rsidR="00683EDD" w:rsidRPr="00683EDD" w:rsidRDefault="00683EDD" w:rsidP="00683EDD">
      <w:pPr>
        <w:widowControl w:val="0"/>
        <w:numPr>
          <w:ilvl w:val="0"/>
          <w:numId w:val="3"/>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Когато ползването е започнало преди окончателното завършване на сградата, таксата се дължи от началото на месеца, следващ месеца, през който ползването е започнало.</w:t>
      </w:r>
    </w:p>
    <w:p w14:paraId="402B0F22" w14:textId="77777777" w:rsidR="00683EDD" w:rsidRPr="00683EDD" w:rsidRDefault="00683EDD" w:rsidP="00683EDD">
      <w:pPr>
        <w:widowControl w:val="0"/>
        <w:numPr>
          <w:ilvl w:val="0"/>
          <w:numId w:val="3"/>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сгради, подлежащи на събаряне, таксата се дължи включително за месеца, през който е преустановено ползването и.</w:t>
      </w:r>
    </w:p>
    <w:p w14:paraId="4EF072FA" w14:textId="77777777" w:rsidR="00683EDD" w:rsidRPr="00683EDD" w:rsidRDefault="00683EDD" w:rsidP="00683EDD">
      <w:pPr>
        <w:widowControl w:val="0"/>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22. (1) Не се събира такса за:</w:t>
      </w:r>
    </w:p>
    <w:p w14:paraId="7977CE23" w14:textId="77777777" w:rsidR="00683EDD" w:rsidRPr="00683EDD" w:rsidRDefault="00683EDD" w:rsidP="00683EDD">
      <w:pPr>
        <w:widowControl w:val="0"/>
        <w:numPr>
          <w:ilvl w:val="0"/>
          <w:numId w:val="4"/>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Сметосъбиране и сметоизвозване, когато услугата не се предоставя от общината;</w:t>
      </w:r>
    </w:p>
    <w:p w14:paraId="042C1572" w14:textId="77777777" w:rsidR="00683EDD" w:rsidRPr="00683EDD" w:rsidRDefault="00683EDD" w:rsidP="00683EDD">
      <w:pPr>
        <w:widowControl w:val="0"/>
        <w:numPr>
          <w:ilvl w:val="0"/>
          <w:numId w:val="4"/>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Поддържане чистотата на териториите за обществено ползване - когато услугата не се предоставя от общината;</w:t>
      </w:r>
    </w:p>
    <w:p w14:paraId="2A3F6C4A" w14:textId="77777777" w:rsidR="00683EDD" w:rsidRPr="00683EDD" w:rsidRDefault="00683EDD" w:rsidP="00683EDD">
      <w:pPr>
        <w:widowControl w:val="0"/>
        <w:numPr>
          <w:ilvl w:val="0"/>
          <w:numId w:val="4"/>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Обезвреждане на битовите отпадъци и поддържане на депа за битови отпадъци и други съоръжения за обезвреждане на битови отпадъци - когато няма такива.</w:t>
      </w:r>
    </w:p>
    <w:p w14:paraId="5E2A1D5C"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23. (1) От частта „сметосъбиране и сметоизвозване“ на такса битови отпадъци се освобождават, имоти на физически и юридически лица, които не се ползват през цялата година.</w:t>
      </w:r>
    </w:p>
    <w:p w14:paraId="10B54165" w14:textId="7677A589" w:rsidR="00683EDD" w:rsidRPr="00683EDD" w:rsidRDefault="00EF3176" w:rsidP="00683EDD">
      <w:pPr>
        <w:widowControl w:val="0"/>
        <w:numPr>
          <w:ilvl w:val="0"/>
          <w:numId w:val="5"/>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Pr>
          <w:rFonts w:ascii="Times New Roman" w:eastAsia="Times New Roman" w:hAnsi="Times New Roman" w:cs="Times New Roman"/>
          <w:bCs/>
          <w:color w:val="000000"/>
          <w:sz w:val="23"/>
          <w:szCs w:val="23"/>
          <w:lang w:eastAsia="bg-BG"/>
        </w:rPr>
        <w:t>(</w:t>
      </w:r>
      <w:r w:rsidRPr="00EF3176">
        <w:rPr>
          <w:rFonts w:ascii="Times New Roman" w:eastAsia="Times New Roman" w:hAnsi="Times New Roman" w:cs="Times New Roman"/>
          <w:bCs/>
          <w:color w:val="000000"/>
          <w:sz w:val="23"/>
          <w:szCs w:val="23"/>
          <w:lang w:val="bg-BG" w:eastAsia="bg-BG"/>
        </w:rPr>
        <w:t>изм. с Решение по т.2 от Протокол № 37/22.12.2022г. на Общински съвет</w:t>
      </w:r>
      <w:r>
        <w:rPr>
          <w:rFonts w:ascii="Times New Roman" w:eastAsia="Times New Roman" w:hAnsi="Times New Roman" w:cs="Times New Roman"/>
          <w:bCs/>
          <w:color w:val="000000"/>
          <w:sz w:val="23"/>
          <w:szCs w:val="23"/>
          <w:lang w:eastAsia="bg-BG"/>
        </w:rPr>
        <w:t xml:space="preserve">) </w:t>
      </w:r>
      <w:r w:rsidR="00683EDD" w:rsidRPr="00683EDD">
        <w:rPr>
          <w:rFonts w:ascii="Times New Roman" w:eastAsia="Times New Roman" w:hAnsi="Times New Roman" w:cs="Times New Roman"/>
          <w:bCs/>
          <w:color w:val="000000"/>
          <w:sz w:val="23"/>
          <w:szCs w:val="23"/>
          <w:lang w:val="bg-BG" w:eastAsia="bg-BG"/>
        </w:rPr>
        <w:t xml:space="preserve">Лицата по ал. (1) подават молба-декларация в срок до 31 </w:t>
      </w:r>
      <w:r w:rsidRPr="00EF3176">
        <w:rPr>
          <w:rFonts w:ascii="Times New Roman" w:eastAsia="Times New Roman" w:hAnsi="Times New Roman" w:cs="Times New Roman"/>
          <w:bCs/>
          <w:color w:val="000000"/>
          <w:sz w:val="23"/>
          <w:szCs w:val="23"/>
          <w:lang w:val="bg-BG" w:eastAsia="bg-BG"/>
        </w:rPr>
        <w:t>декември</w:t>
      </w:r>
      <w:r w:rsidR="00683EDD" w:rsidRPr="00683EDD">
        <w:rPr>
          <w:rFonts w:ascii="Times New Roman" w:eastAsia="Times New Roman" w:hAnsi="Times New Roman" w:cs="Times New Roman"/>
          <w:bCs/>
          <w:color w:val="000000"/>
          <w:sz w:val="23"/>
          <w:szCs w:val="23"/>
          <w:lang w:val="bg-BG" w:eastAsia="bg-BG"/>
        </w:rPr>
        <w:t xml:space="preserve"> на предходната година на годината, за която искат </w:t>
      </w:r>
      <w:r w:rsidR="00683EDD" w:rsidRPr="00683EDD">
        <w:rPr>
          <w:rFonts w:ascii="Times New Roman" w:eastAsia="Times New Roman" w:hAnsi="Times New Roman" w:cs="Times New Roman"/>
          <w:bCs/>
          <w:color w:val="000000"/>
          <w:sz w:val="23"/>
          <w:szCs w:val="23"/>
          <w:lang w:val="bg-BG" w:eastAsia="bg-BG"/>
        </w:rPr>
        <w:lastRenderedPageBreak/>
        <w:t>освобождаване от частта „сметосъбиране и сметоизвозване“ на такса битови отпадъци. За обстоятелствата, посочени в декларацията се извършват проверки от органа по приходите, при които се събира и се използва информация за предоставени през текущата година услуги от доставчиците на ВиК услуги и електроенергия.</w:t>
      </w:r>
    </w:p>
    <w:p w14:paraId="149A738B" w14:textId="77777777" w:rsidR="00683EDD" w:rsidRPr="00683EDD" w:rsidRDefault="00683EDD" w:rsidP="00683EDD">
      <w:pPr>
        <w:widowControl w:val="0"/>
        <w:numPr>
          <w:ilvl w:val="0"/>
          <w:numId w:val="5"/>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При промяна на декларираните по ал. 2 обстоятелства, собствениците респ. ползвателите с учредено право на ползване, в седем дневен срок от настъпването на промяната, уведомяват общинската администрация.</w:t>
      </w:r>
    </w:p>
    <w:p w14:paraId="044F69A6" w14:textId="69075FD6" w:rsidR="00683EDD" w:rsidRPr="00683EDD" w:rsidRDefault="00683EDD" w:rsidP="00683EDD">
      <w:pPr>
        <w:widowControl w:val="0"/>
        <w:tabs>
          <w:tab w:val="left" w:pos="1158"/>
        </w:tabs>
        <w:spacing w:after="0" w:line="240" w:lineRule="auto"/>
        <w:ind w:right="20" w:firstLine="709"/>
        <w:jc w:val="both"/>
        <w:rPr>
          <w:rFonts w:ascii="Times New Roman" w:eastAsia="Times New Roman" w:hAnsi="Times New Roman" w:cs="Times New Roman"/>
          <w:bCs/>
          <w:color w:val="000000"/>
          <w:sz w:val="23"/>
          <w:szCs w:val="23"/>
          <w:lang w:eastAsia="bg-BG"/>
        </w:rPr>
      </w:pPr>
      <w:proofErr w:type="gramStart"/>
      <w:r w:rsidRPr="00683EDD">
        <w:rPr>
          <w:rFonts w:ascii="Times New Roman" w:eastAsia="Times New Roman" w:hAnsi="Times New Roman" w:cs="Times New Roman"/>
          <w:bCs/>
          <w:color w:val="000000"/>
          <w:sz w:val="23"/>
          <w:szCs w:val="23"/>
          <w:lang w:eastAsia="bg-BG"/>
        </w:rPr>
        <w:t>(</w:t>
      </w:r>
      <w:r w:rsidRPr="00683EDD">
        <w:rPr>
          <w:rFonts w:ascii="Times New Roman" w:eastAsia="Times New Roman" w:hAnsi="Times New Roman" w:cs="Times New Roman"/>
          <w:bCs/>
          <w:color w:val="000000"/>
          <w:sz w:val="23"/>
          <w:szCs w:val="23"/>
          <w:lang w:val="bg-BG" w:eastAsia="bg-BG"/>
        </w:rPr>
        <w:t>4</w:t>
      </w:r>
      <w:r w:rsidRPr="00683EDD">
        <w:rPr>
          <w:rFonts w:ascii="Times New Roman" w:eastAsia="Times New Roman" w:hAnsi="Times New Roman" w:cs="Times New Roman"/>
          <w:bCs/>
          <w:color w:val="000000"/>
          <w:sz w:val="23"/>
          <w:szCs w:val="23"/>
          <w:lang w:eastAsia="bg-BG"/>
        </w:rPr>
        <w:t>)</w:t>
      </w:r>
      <w:r w:rsidRPr="00683EDD">
        <w:rPr>
          <w:rFonts w:ascii="Times New Roman" w:eastAsia="Times New Roman" w:hAnsi="Times New Roman" w:cs="Times New Roman"/>
          <w:bCs/>
          <w:sz w:val="23"/>
          <w:szCs w:val="23"/>
          <w:lang w:val="bg-BG" w:eastAsia="bg-BG"/>
        </w:rPr>
        <w:t xml:space="preserve"> </w:t>
      </w:r>
      <w:r w:rsidR="00EF3176">
        <w:rPr>
          <w:rFonts w:ascii="Times New Roman" w:eastAsia="Times New Roman" w:hAnsi="Times New Roman" w:cs="Times New Roman"/>
          <w:bCs/>
          <w:sz w:val="23"/>
          <w:szCs w:val="23"/>
          <w:lang w:eastAsia="bg-BG"/>
        </w:rPr>
        <w:t xml:space="preserve"> (</w:t>
      </w:r>
      <w:proofErr w:type="gramEnd"/>
      <w:r w:rsidR="00EF3176" w:rsidRPr="00EF3176">
        <w:rPr>
          <w:rFonts w:ascii="Times New Roman" w:eastAsia="Times New Roman" w:hAnsi="Times New Roman" w:cs="Times New Roman"/>
          <w:bCs/>
          <w:sz w:val="23"/>
          <w:szCs w:val="23"/>
          <w:lang w:val="bg-BG" w:eastAsia="bg-BG"/>
        </w:rPr>
        <w:t>изм. с Решение по т.2 от Протокол № 37/22.12.2022г. на Общински съвет</w:t>
      </w:r>
      <w:r w:rsidR="00EF3176">
        <w:rPr>
          <w:rFonts w:ascii="Times New Roman" w:eastAsia="Times New Roman" w:hAnsi="Times New Roman" w:cs="Times New Roman"/>
          <w:bCs/>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Не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събира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такса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услугата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по</w:t>
      </w:r>
      <w:proofErr w:type="spellEnd"/>
      <w:r w:rsidRPr="00683EDD">
        <w:rPr>
          <w:rFonts w:ascii="Times New Roman" w:eastAsia="Times New Roman" w:hAnsi="Times New Roman" w:cs="Times New Roman"/>
          <w:bCs/>
          <w:color w:val="000000"/>
          <w:sz w:val="23"/>
          <w:szCs w:val="23"/>
          <w:lang w:eastAsia="bg-BG"/>
        </w:rPr>
        <w:t xml:space="preserve"> чл.62, т.1 </w:t>
      </w:r>
      <w:proofErr w:type="spellStart"/>
      <w:r w:rsidRPr="00683EDD">
        <w:rPr>
          <w:rFonts w:ascii="Times New Roman" w:eastAsia="Times New Roman" w:hAnsi="Times New Roman" w:cs="Times New Roman"/>
          <w:bCs/>
          <w:color w:val="000000"/>
          <w:sz w:val="23"/>
          <w:szCs w:val="23"/>
          <w:lang w:eastAsia="bg-BG"/>
        </w:rPr>
        <w:t>от</w:t>
      </w:r>
      <w:proofErr w:type="spellEnd"/>
      <w:r w:rsidRPr="00683EDD">
        <w:rPr>
          <w:rFonts w:ascii="Times New Roman" w:eastAsia="Times New Roman" w:hAnsi="Times New Roman" w:cs="Times New Roman"/>
          <w:bCs/>
          <w:color w:val="000000"/>
          <w:sz w:val="23"/>
          <w:szCs w:val="23"/>
          <w:lang w:eastAsia="bg-BG"/>
        </w:rPr>
        <w:t xml:space="preserve"> ЗМДТ, </w:t>
      </w:r>
      <w:proofErr w:type="spellStart"/>
      <w:r w:rsidRPr="00683EDD">
        <w:rPr>
          <w:rFonts w:ascii="Times New Roman" w:eastAsia="Times New Roman" w:hAnsi="Times New Roman" w:cs="Times New Roman"/>
          <w:bCs/>
          <w:color w:val="000000"/>
          <w:sz w:val="23"/>
          <w:szCs w:val="23"/>
          <w:lang w:eastAsia="bg-BG"/>
        </w:rPr>
        <w:t>когато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задължените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лица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сключили</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договор</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обслужване</w:t>
      </w:r>
      <w:proofErr w:type="spellEnd"/>
      <w:r w:rsidRPr="00683EDD">
        <w:rPr>
          <w:rFonts w:ascii="Times New Roman" w:eastAsia="Times New Roman" w:hAnsi="Times New Roman" w:cs="Times New Roman"/>
          <w:bCs/>
          <w:color w:val="000000"/>
          <w:sz w:val="23"/>
          <w:szCs w:val="23"/>
          <w:lang w:eastAsia="bg-BG"/>
        </w:rPr>
        <w:t xml:space="preserve"> с </w:t>
      </w:r>
      <w:proofErr w:type="spellStart"/>
      <w:r w:rsidRPr="00683EDD">
        <w:rPr>
          <w:rFonts w:ascii="Times New Roman" w:eastAsia="Times New Roman" w:hAnsi="Times New Roman" w:cs="Times New Roman"/>
          <w:bCs/>
          <w:color w:val="000000"/>
          <w:sz w:val="23"/>
          <w:szCs w:val="23"/>
          <w:lang w:eastAsia="bg-BG"/>
        </w:rPr>
        <w:t>лица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получили</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регистрационен</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документ</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по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Закона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управление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на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отпадъците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събиране</w:t>
      </w:r>
      <w:proofErr w:type="spellEnd"/>
      <w:r w:rsidRPr="00683EDD">
        <w:rPr>
          <w:rFonts w:ascii="Times New Roman" w:eastAsia="Times New Roman" w:hAnsi="Times New Roman" w:cs="Times New Roman"/>
          <w:bCs/>
          <w:color w:val="000000"/>
          <w:sz w:val="23"/>
          <w:szCs w:val="23"/>
          <w:lang w:eastAsia="bg-BG"/>
        </w:rPr>
        <w:t xml:space="preserve"> и </w:t>
      </w:r>
      <w:proofErr w:type="spellStart"/>
      <w:r w:rsidRPr="00683EDD">
        <w:rPr>
          <w:rFonts w:ascii="Times New Roman" w:eastAsia="Times New Roman" w:hAnsi="Times New Roman" w:cs="Times New Roman"/>
          <w:bCs/>
          <w:color w:val="000000"/>
          <w:sz w:val="23"/>
          <w:szCs w:val="23"/>
          <w:lang w:eastAsia="bg-BG"/>
        </w:rPr>
        <w:t>транспортиране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на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битовите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отпадъци</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съответните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съоръжения</w:t>
      </w:r>
      <w:proofErr w:type="spellEnd"/>
      <w:r w:rsidRPr="00683EDD">
        <w:rPr>
          <w:rFonts w:ascii="Times New Roman" w:eastAsia="Times New Roman" w:hAnsi="Times New Roman" w:cs="Times New Roman"/>
          <w:bCs/>
          <w:color w:val="000000"/>
          <w:sz w:val="23"/>
          <w:szCs w:val="23"/>
          <w:lang w:eastAsia="bg-BG"/>
        </w:rPr>
        <w:t xml:space="preserve"> и </w:t>
      </w:r>
      <w:proofErr w:type="spellStart"/>
      <w:r w:rsidRPr="00683EDD">
        <w:rPr>
          <w:rFonts w:ascii="Times New Roman" w:eastAsia="Times New Roman" w:hAnsi="Times New Roman" w:cs="Times New Roman"/>
          <w:bCs/>
          <w:color w:val="000000"/>
          <w:sz w:val="23"/>
          <w:szCs w:val="23"/>
          <w:lang w:eastAsia="bg-BG"/>
        </w:rPr>
        <w:t>инсталации</w:t>
      </w:r>
      <w:proofErr w:type="spellEnd"/>
      <w:r w:rsidRPr="00683EDD">
        <w:rPr>
          <w:rFonts w:ascii="Times New Roman" w:eastAsia="Times New Roman" w:hAnsi="Times New Roman" w:cs="Times New Roman"/>
          <w:bCs/>
          <w:color w:val="000000"/>
          <w:sz w:val="23"/>
          <w:szCs w:val="23"/>
          <w:lang w:eastAsia="bg-BG"/>
        </w:rPr>
        <w:t xml:space="preserve">, и </w:t>
      </w:r>
      <w:proofErr w:type="spellStart"/>
      <w:r w:rsidRPr="00683EDD">
        <w:rPr>
          <w:rFonts w:ascii="Times New Roman" w:eastAsia="Times New Roman" w:hAnsi="Times New Roman" w:cs="Times New Roman"/>
          <w:bCs/>
          <w:color w:val="000000"/>
          <w:sz w:val="23"/>
          <w:szCs w:val="23"/>
          <w:lang w:eastAsia="bg-BG"/>
        </w:rPr>
        <w:t>са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декларирали</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това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обстоятелство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до</w:t>
      </w:r>
      <w:proofErr w:type="spellEnd"/>
      <w:r w:rsidRPr="00683EDD">
        <w:rPr>
          <w:rFonts w:ascii="Times New Roman" w:eastAsia="Times New Roman" w:hAnsi="Times New Roman" w:cs="Times New Roman"/>
          <w:bCs/>
          <w:color w:val="000000"/>
          <w:sz w:val="23"/>
          <w:szCs w:val="23"/>
          <w:lang w:eastAsia="bg-BG"/>
        </w:rPr>
        <w:t xml:space="preserve"> 31 </w:t>
      </w:r>
      <w:proofErr w:type="spellStart"/>
      <w:r w:rsidR="00EF3176">
        <w:rPr>
          <w:rFonts w:ascii="Times New Roman" w:eastAsia="Times New Roman" w:hAnsi="Times New Roman"/>
          <w:bCs/>
          <w:color w:val="000000" w:themeColor="text1"/>
          <w:sz w:val="24"/>
          <w:szCs w:val="24"/>
          <w:lang w:eastAsia="bg-BG"/>
        </w:rPr>
        <w:t>декември</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на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предходната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година</w:t>
      </w:r>
      <w:proofErr w:type="spellEnd"/>
      <w:r w:rsidRPr="00683EDD">
        <w:rPr>
          <w:rFonts w:ascii="Times New Roman" w:eastAsia="Times New Roman" w:hAnsi="Times New Roman" w:cs="Times New Roman"/>
          <w:bCs/>
          <w:color w:val="000000"/>
          <w:sz w:val="23"/>
          <w:szCs w:val="23"/>
          <w:lang w:eastAsia="bg-BG"/>
        </w:rPr>
        <w:t xml:space="preserve"> в </w:t>
      </w:r>
      <w:proofErr w:type="spellStart"/>
      <w:r w:rsidRPr="00683EDD">
        <w:rPr>
          <w:rFonts w:ascii="Times New Roman" w:eastAsia="Times New Roman" w:hAnsi="Times New Roman" w:cs="Times New Roman"/>
          <w:bCs/>
          <w:color w:val="000000"/>
          <w:sz w:val="23"/>
          <w:szCs w:val="23"/>
          <w:lang w:eastAsia="bg-BG"/>
        </w:rPr>
        <w:t>общината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Декларирането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извършва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от</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собственик</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или</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надлежно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упълномощено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лице</w:t>
      </w:r>
      <w:proofErr w:type="spellEnd"/>
      <w:r w:rsidRPr="00683EDD">
        <w:rPr>
          <w:rFonts w:ascii="Times New Roman" w:eastAsia="Times New Roman" w:hAnsi="Times New Roman" w:cs="Times New Roman"/>
          <w:bCs/>
          <w:color w:val="000000"/>
          <w:sz w:val="23"/>
          <w:szCs w:val="23"/>
          <w:lang w:eastAsia="bg-BG"/>
        </w:rPr>
        <w:t xml:space="preserve">, с </w:t>
      </w:r>
      <w:proofErr w:type="spellStart"/>
      <w:r w:rsidRPr="00683EDD">
        <w:rPr>
          <w:rFonts w:ascii="Times New Roman" w:eastAsia="Times New Roman" w:hAnsi="Times New Roman" w:cs="Times New Roman"/>
          <w:bCs/>
          <w:color w:val="000000"/>
          <w:sz w:val="23"/>
          <w:szCs w:val="23"/>
          <w:lang w:eastAsia="bg-BG"/>
        </w:rPr>
        <w:t>декларация</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към</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която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прилагат</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копие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от</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сключения</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договор</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обслужване</w:t>
      </w:r>
      <w:proofErr w:type="spellEnd"/>
      <w:r w:rsidRPr="00683EDD">
        <w:rPr>
          <w:rFonts w:ascii="Times New Roman" w:eastAsia="Times New Roman" w:hAnsi="Times New Roman" w:cs="Times New Roman"/>
          <w:bCs/>
          <w:color w:val="000000"/>
          <w:sz w:val="23"/>
          <w:szCs w:val="23"/>
          <w:lang w:eastAsia="bg-BG"/>
        </w:rPr>
        <w:t xml:space="preserve"> и </w:t>
      </w:r>
      <w:proofErr w:type="spellStart"/>
      <w:r w:rsidRPr="00683EDD">
        <w:rPr>
          <w:rFonts w:ascii="Times New Roman" w:eastAsia="Times New Roman" w:hAnsi="Times New Roman" w:cs="Times New Roman"/>
          <w:bCs/>
          <w:color w:val="000000"/>
          <w:sz w:val="23"/>
          <w:szCs w:val="23"/>
          <w:lang w:eastAsia="bg-BG"/>
        </w:rPr>
        <w:t>копие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от</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регистрационния</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документ</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по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Закона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за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управление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на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отпадъците</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издаден</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на</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обслужващото</w:t>
      </w:r>
      <w:proofErr w:type="spellEnd"/>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лице</w:t>
      </w:r>
      <w:proofErr w:type="spellEnd"/>
      <w:r w:rsidRPr="00683EDD">
        <w:rPr>
          <w:rFonts w:ascii="Times New Roman" w:eastAsia="Times New Roman" w:hAnsi="Times New Roman" w:cs="Times New Roman"/>
          <w:bCs/>
          <w:color w:val="000000"/>
          <w:sz w:val="23"/>
          <w:szCs w:val="23"/>
          <w:lang w:eastAsia="bg-BG"/>
        </w:rPr>
        <w:t>.</w:t>
      </w:r>
    </w:p>
    <w:p w14:paraId="7594CA16"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Чл.24. (1) Освобождават се от частта „сметосъбиране и сметоизвозване“ и „обезвреждане на битовите отпадъци в депа или други съоръжения” на такса битови отпадъци следните имоти общинска собственост:</w:t>
      </w:r>
    </w:p>
    <w:p w14:paraId="6819A474" w14:textId="77777777" w:rsidR="00683EDD" w:rsidRPr="00683EDD" w:rsidRDefault="00683EDD" w:rsidP="00683EDD">
      <w:pPr>
        <w:widowControl w:val="0"/>
        <w:tabs>
          <w:tab w:val="left" w:pos="720"/>
        </w:tabs>
        <w:spacing w:after="0" w:line="240" w:lineRule="auto"/>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ab/>
        <w:t>1. Община Камено - за учебните и детски заведения;</w:t>
      </w:r>
    </w:p>
    <w:p w14:paraId="3AC6D6B9"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Ползвателите - за предоставените им за безвъзмездно ползване имоти - публична общинска собственост;</w:t>
      </w:r>
    </w:p>
    <w:p w14:paraId="79285637"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Лицата, на които е предоставен за безвъзмездно управление имот - публична общинска собственост;</w:t>
      </w:r>
    </w:p>
    <w:p w14:paraId="1B80621C" w14:textId="77777777" w:rsidR="00683EDD" w:rsidRPr="00683EDD" w:rsidRDefault="00683EDD" w:rsidP="00683EDD">
      <w:pPr>
        <w:widowControl w:val="0"/>
        <w:spacing w:after="0" w:line="240" w:lineRule="auto"/>
        <w:ind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Ал.1 се прилага съответно и за части от имоти.</w:t>
      </w:r>
    </w:p>
    <w:p w14:paraId="274095D4"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От пълния размер на такса битови отпадъци се освобождават всички закрити училища и детски градини на територията на община Камено.</w:t>
      </w:r>
    </w:p>
    <w:p w14:paraId="73C0AEB1"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 Не се събира такса за битови отпадъци за услугите, предоставени на молитвени домове, храмове и манастири, в които се извършва богослужебна дейност от законно регистрираните вероизповедания в страната.</w:t>
      </w:r>
    </w:p>
    <w:p w14:paraId="41FAC3D9"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eastAsia="bg-BG"/>
        </w:rPr>
      </w:pPr>
      <w:r w:rsidRPr="00683EDD">
        <w:rPr>
          <w:rFonts w:ascii="Times New Roman" w:eastAsia="Times New Roman" w:hAnsi="Times New Roman" w:cs="Times New Roman"/>
          <w:bCs/>
          <w:color w:val="000000"/>
          <w:sz w:val="23"/>
          <w:szCs w:val="23"/>
          <w:lang w:val="bg-BG" w:eastAsia="bg-BG"/>
        </w:rPr>
        <w:t>Чл. 25. Таксите се събират от специалисти по приходите в Общинската администрация.</w:t>
      </w:r>
    </w:p>
    <w:p w14:paraId="4C3825F0"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eastAsia="bg-BG"/>
        </w:rPr>
      </w:pPr>
    </w:p>
    <w:p w14:paraId="21143451" w14:textId="77777777" w:rsidR="00683EDD" w:rsidRPr="00683EDD" w:rsidRDefault="00683EDD" w:rsidP="00683EDD">
      <w:pPr>
        <w:widowControl w:val="0"/>
        <w:spacing w:after="0" w:line="240" w:lineRule="auto"/>
        <w:ind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II</w:t>
      </w:r>
    </w:p>
    <w:p w14:paraId="1F27CFE2"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Такса за ползване на пазари, тържища, панаири, тротоари, площади, улични платна и терени с друго предназначение</w:t>
      </w:r>
    </w:p>
    <w:p w14:paraId="555EDD61"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26. (1) Общинският съвет определя такса за ползване на тротоари, площади, улични платна, места, върху които са организирани пазари (открити и покрити), тържища, панаири, както и терени с друго предназначение, които са общинска собственост. </w:t>
      </w:r>
    </w:p>
    <w:p w14:paraId="335FA8A2" w14:textId="77777777" w:rsidR="00683EDD" w:rsidRPr="00683EDD" w:rsidRDefault="00683EDD" w:rsidP="00683EDD">
      <w:pPr>
        <w:widowControl w:val="0"/>
        <w:numPr>
          <w:ilvl w:val="0"/>
          <w:numId w:val="6"/>
        </w:numPr>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Таксата се заплаща от физическите и юридическите лица в зависимост от зоната, в която се намират терените, посочени в ал.1.</w:t>
      </w:r>
    </w:p>
    <w:p w14:paraId="77D512E2" w14:textId="77777777" w:rsidR="00683EDD" w:rsidRPr="00683EDD" w:rsidRDefault="00683EDD" w:rsidP="00683EDD">
      <w:pPr>
        <w:widowControl w:val="0"/>
        <w:numPr>
          <w:ilvl w:val="0"/>
          <w:numId w:val="6"/>
        </w:numPr>
        <w:spacing w:after="0" w:line="240" w:lineRule="auto"/>
        <w:ind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Зоните по ал. 2 се определят от общинския съвет както следва:</w:t>
      </w:r>
    </w:p>
    <w:p w14:paraId="4442659B" w14:textId="77777777" w:rsidR="00683EDD" w:rsidRPr="00683EDD" w:rsidRDefault="00683EDD" w:rsidP="00683EDD">
      <w:pPr>
        <w:widowControl w:val="0"/>
        <w:spacing w:after="0" w:line="240" w:lineRule="auto"/>
        <w:ind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Първа зона - гр. Камено;</w:t>
      </w:r>
    </w:p>
    <w:p w14:paraId="4240CEBD" w14:textId="77777777" w:rsidR="00683EDD" w:rsidRPr="00683EDD" w:rsidRDefault="00683EDD" w:rsidP="00683EDD">
      <w:pPr>
        <w:widowControl w:val="0"/>
        <w:spacing w:after="0" w:line="240" w:lineRule="auto"/>
        <w:ind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Втора зона - територията на селата от община Камено;</w:t>
      </w:r>
    </w:p>
    <w:p w14:paraId="4B4803EC" w14:textId="77777777" w:rsidR="00683EDD" w:rsidRPr="00683EDD" w:rsidRDefault="00683EDD" w:rsidP="00683EDD">
      <w:pPr>
        <w:widowControl w:val="0"/>
        <w:numPr>
          <w:ilvl w:val="0"/>
          <w:numId w:val="6"/>
        </w:numPr>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Таксите се определят на кв. м. за ден или за месец в зависимост от зоната в която се намират терените посочени в ал.1.</w:t>
      </w:r>
    </w:p>
    <w:p w14:paraId="24CB57B7" w14:textId="77777777" w:rsidR="00683EDD" w:rsidRPr="00683EDD" w:rsidRDefault="00683EDD" w:rsidP="00683EDD">
      <w:pPr>
        <w:widowControl w:val="0"/>
        <w:numPr>
          <w:ilvl w:val="0"/>
          <w:numId w:val="6"/>
        </w:numPr>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Таксите се плащат при издаване на разрешението за посочения в него период.</w:t>
      </w:r>
    </w:p>
    <w:p w14:paraId="27F0DF4C" w14:textId="77777777" w:rsidR="00683EDD" w:rsidRPr="00683EDD" w:rsidRDefault="00683EDD" w:rsidP="00683EDD">
      <w:pPr>
        <w:widowControl w:val="0"/>
        <w:numPr>
          <w:ilvl w:val="0"/>
          <w:numId w:val="6"/>
        </w:numPr>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При ползване на мястото повече от месец таксите се заплащат месечно, но не по-късно от 5 дни преди започване на месеца.</w:t>
      </w:r>
    </w:p>
    <w:p w14:paraId="5EB33BF3" w14:textId="77777777" w:rsidR="00683EDD" w:rsidRPr="00683EDD" w:rsidRDefault="00683EDD" w:rsidP="00683EDD">
      <w:pPr>
        <w:widowControl w:val="0"/>
        <w:numPr>
          <w:ilvl w:val="0"/>
          <w:numId w:val="6"/>
        </w:numPr>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Не се допуска възпрепятстване свободното движение на пешеходците чрез заграждане на тротоара с платна, огради и други. </w:t>
      </w:r>
    </w:p>
    <w:p w14:paraId="1D0FD536" w14:textId="77777777" w:rsidR="00683EDD" w:rsidRPr="00683EDD" w:rsidRDefault="00683EDD" w:rsidP="00683EDD">
      <w:pPr>
        <w:widowControl w:val="0"/>
        <w:numPr>
          <w:ilvl w:val="0"/>
          <w:numId w:val="6"/>
        </w:numPr>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За ползване на части от тротоари, свободни обществени площи, както и части от улични платна за строителни площадки се заплаща такса при издаване на разрешение по реда на Закона за устройство на територията.</w:t>
      </w:r>
    </w:p>
    <w:p w14:paraId="03733CBB" w14:textId="77777777" w:rsidR="00683EDD" w:rsidRPr="00683EDD" w:rsidRDefault="00683EDD" w:rsidP="00683EDD">
      <w:pPr>
        <w:widowControl w:val="0"/>
        <w:spacing w:after="0" w:line="240" w:lineRule="auto"/>
        <w:ind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Чл.27.(1) Таксите се събират от специалисти по приходите в общинска администрация, кметствата и кметските наместничества. </w:t>
      </w:r>
    </w:p>
    <w:p w14:paraId="76ED89AD" w14:textId="51EF0D38" w:rsidR="00683EDD" w:rsidRDefault="00683EDD" w:rsidP="00683EDD">
      <w:pPr>
        <w:widowControl w:val="0"/>
        <w:spacing w:after="0" w:line="240" w:lineRule="auto"/>
        <w:ind w:right="20" w:firstLine="700"/>
        <w:jc w:val="both"/>
        <w:rPr>
          <w:rFonts w:ascii="Times New Roman" w:eastAsia="Times New Roman" w:hAnsi="Times New Roman" w:cs="Times New Roman"/>
          <w:bCs/>
          <w:color w:val="000000" w:themeColor="text1"/>
          <w:sz w:val="23"/>
          <w:szCs w:val="23"/>
          <w:lang w:val="bg-BG" w:eastAsia="bg-BG"/>
        </w:rPr>
      </w:pPr>
      <w:r w:rsidRPr="00C466CE">
        <w:rPr>
          <w:rFonts w:ascii="Times New Roman" w:eastAsia="Times New Roman" w:hAnsi="Times New Roman" w:cs="Times New Roman"/>
          <w:bCs/>
          <w:color w:val="000000" w:themeColor="text1"/>
          <w:sz w:val="23"/>
          <w:szCs w:val="23"/>
          <w:lang w:val="bg-BG" w:eastAsia="bg-BG"/>
        </w:rPr>
        <w:t>(2). (изм. с Решение по т.19 от Протокол № 36/24.11.2022г. на Общински съвет)</w:t>
      </w:r>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Първа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зона</w:t>
      </w:r>
      <w:proofErr w:type="spellEnd"/>
      <w:r w:rsidRPr="00C466CE">
        <w:rPr>
          <w:rFonts w:ascii="Times New Roman" w:eastAsia="Times New Roman" w:hAnsi="Times New Roman" w:cs="Times New Roman"/>
          <w:bCs/>
          <w:color w:val="000000" w:themeColor="text1"/>
          <w:sz w:val="23"/>
          <w:szCs w:val="23"/>
          <w:lang w:eastAsia="bg-BG"/>
        </w:rPr>
        <w:t xml:space="preserve"> – </w:t>
      </w:r>
      <w:proofErr w:type="spellStart"/>
      <w:r w:rsidRPr="00C466CE">
        <w:rPr>
          <w:rFonts w:ascii="Times New Roman" w:eastAsia="Times New Roman" w:hAnsi="Times New Roman" w:cs="Times New Roman"/>
          <w:bCs/>
          <w:color w:val="000000" w:themeColor="text1"/>
          <w:sz w:val="23"/>
          <w:szCs w:val="23"/>
          <w:lang w:eastAsia="bg-BG"/>
        </w:rPr>
        <w:t>на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кв.м</w:t>
      </w:r>
      <w:proofErr w:type="spellEnd"/>
      <w:r w:rsidRPr="00C466CE">
        <w:rPr>
          <w:rFonts w:ascii="Times New Roman" w:eastAsia="Times New Roman" w:hAnsi="Times New Roman" w:cs="Times New Roman"/>
          <w:bCs/>
          <w:color w:val="000000" w:themeColor="text1"/>
          <w:sz w:val="23"/>
          <w:szCs w:val="23"/>
          <w:lang w:eastAsia="bg-BG"/>
        </w:rPr>
        <w:t xml:space="preserve">. . </w:t>
      </w:r>
      <w:proofErr w:type="spellStart"/>
      <w:r w:rsidRPr="00C466CE">
        <w:rPr>
          <w:rFonts w:ascii="Times New Roman" w:eastAsia="Times New Roman" w:hAnsi="Times New Roman" w:cs="Times New Roman"/>
          <w:bCs/>
          <w:color w:val="000000" w:themeColor="text1"/>
          <w:sz w:val="23"/>
          <w:szCs w:val="23"/>
          <w:lang w:eastAsia="bg-BG"/>
        </w:rPr>
        <w:t>по</w:t>
      </w:r>
      <w:proofErr w:type="spellEnd"/>
      <w:r w:rsidRPr="00C466CE">
        <w:rPr>
          <w:rFonts w:ascii="Times New Roman" w:eastAsia="Times New Roman" w:hAnsi="Times New Roman" w:cs="Times New Roman"/>
          <w:bCs/>
          <w:color w:val="000000" w:themeColor="text1"/>
          <w:sz w:val="23"/>
          <w:szCs w:val="23"/>
          <w:lang w:eastAsia="bg-BG"/>
        </w:rPr>
        <w:t xml:space="preserve"> 2,00 </w:t>
      </w:r>
      <w:proofErr w:type="spellStart"/>
      <w:r w:rsidRPr="00C466CE">
        <w:rPr>
          <w:rFonts w:ascii="Times New Roman" w:eastAsia="Times New Roman" w:hAnsi="Times New Roman" w:cs="Times New Roman"/>
          <w:bCs/>
          <w:color w:val="000000" w:themeColor="text1"/>
          <w:sz w:val="23"/>
          <w:szCs w:val="23"/>
          <w:lang w:eastAsia="bg-BG"/>
        </w:rPr>
        <w:t>лева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на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ден</w:t>
      </w:r>
      <w:proofErr w:type="spellEnd"/>
      <w:r w:rsidRPr="00C466CE">
        <w:rPr>
          <w:rFonts w:ascii="Times New Roman" w:eastAsia="Times New Roman" w:hAnsi="Times New Roman" w:cs="Times New Roman"/>
          <w:bCs/>
          <w:color w:val="000000" w:themeColor="text1"/>
          <w:sz w:val="23"/>
          <w:szCs w:val="23"/>
          <w:lang w:eastAsia="bg-BG"/>
        </w:rPr>
        <w:t xml:space="preserve"> и </w:t>
      </w:r>
      <w:proofErr w:type="spellStart"/>
      <w:r w:rsidRPr="00C466CE">
        <w:rPr>
          <w:rFonts w:ascii="Times New Roman" w:eastAsia="Times New Roman" w:hAnsi="Times New Roman" w:cs="Times New Roman"/>
          <w:bCs/>
          <w:color w:val="000000" w:themeColor="text1"/>
          <w:sz w:val="23"/>
          <w:szCs w:val="23"/>
          <w:lang w:eastAsia="bg-BG"/>
        </w:rPr>
        <w:t>по</w:t>
      </w:r>
      <w:proofErr w:type="spellEnd"/>
      <w:r w:rsidRPr="00C466CE">
        <w:rPr>
          <w:rFonts w:ascii="Times New Roman" w:eastAsia="Times New Roman" w:hAnsi="Times New Roman" w:cs="Times New Roman"/>
          <w:bCs/>
          <w:color w:val="000000" w:themeColor="text1"/>
          <w:sz w:val="23"/>
          <w:szCs w:val="23"/>
          <w:lang w:eastAsia="bg-BG"/>
        </w:rPr>
        <w:t xml:space="preserve"> 20,00 </w:t>
      </w:r>
      <w:proofErr w:type="spellStart"/>
      <w:r w:rsidRPr="00C466CE">
        <w:rPr>
          <w:rFonts w:ascii="Times New Roman" w:eastAsia="Times New Roman" w:hAnsi="Times New Roman" w:cs="Times New Roman"/>
          <w:bCs/>
          <w:color w:val="000000" w:themeColor="text1"/>
          <w:sz w:val="23"/>
          <w:szCs w:val="23"/>
          <w:lang w:eastAsia="bg-BG"/>
        </w:rPr>
        <w:t>лева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на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месец</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Втора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зона</w:t>
      </w:r>
      <w:proofErr w:type="spellEnd"/>
      <w:r w:rsidRPr="00C466CE">
        <w:rPr>
          <w:rFonts w:ascii="Times New Roman" w:eastAsia="Times New Roman" w:hAnsi="Times New Roman" w:cs="Times New Roman"/>
          <w:bCs/>
          <w:color w:val="000000" w:themeColor="text1"/>
          <w:sz w:val="23"/>
          <w:szCs w:val="23"/>
          <w:lang w:eastAsia="bg-BG"/>
        </w:rPr>
        <w:t xml:space="preserve"> – </w:t>
      </w:r>
      <w:proofErr w:type="spellStart"/>
      <w:r w:rsidRPr="00C466CE">
        <w:rPr>
          <w:rFonts w:ascii="Times New Roman" w:eastAsia="Times New Roman" w:hAnsi="Times New Roman" w:cs="Times New Roman"/>
          <w:bCs/>
          <w:color w:val="000000" w:themeColor="text1"/>
          <w:sz w:val="23"/>
          <w:szCs w:val="23"/>
          <w:lang w:eastAsia="bg-BG"/>
        </w:rPr>
        <w:t>на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кв.м</w:t>
      </w:r>
      <w:proofErr w:type="spellEnd"/>
      <w:r w:rsidRPr="00C466CE">
        <w:rPr>
          <w:rFonts w:ascii="Times New Roman" w:eastAsia="Times New Roman" w:hAnsi="Times New Roman" w:cs="Times New Roman"/>
          <w:bCs/>
          <w:color w:val="000000" w:themeColor="text1"/>
          <w:sz w:val="23"/>
          <w:szCs w:val="23"/>
          <w:lang w:eastAsia="bg-BG"/>
        </w:rPr>
        <w:t xml:space="preserve">. – </w:t>
      </w:r>
      <w:proofErr w:type="spellStart"/>
      <w:r w:rsidRPr="00C466CE">
        <w:rPr>
          <w:rFonts w:ascii="Times New Roman" w:eastAsia="Times New Roman" w:hAnsi="Times New Roman" w:cs="Times New Roman"/>
          <w:bCs/>
          <w:color w:val="000000" w:themeColor="text1"/>
          <w:sz w:val="23"/>
          <w:szCs w:val="23"/>
          <w:lang w:eastAsia="bg-BG"/>
        </w:rPr>
        <w:t>по</w:t>
      </w:r>
      <w:proofErr w:type="spellEnd"/>
      <w:r w:rsidRPr="00C466CE">
        <w:rPr>
          <w:rFonts w:ascii="Times New Roman" w:eastAsia="Times New Roman" w:hAnsi="Times New Roman" w:cs="Times New Roman"/>
          <w:bCs/>
          <w:color w:val="000000" w:themeColor="text1"/>
          <w:sz w:val="23"/>
          <w:szCs w:val="23"/>
          <w:lang w:eastAsia="bg-BG"/>
        </w:rPr>
        <w:t xml:space="preserve"> 1,00 </w:t>
      </w:r>
      <w:proofErr w:type="spellStart"/>
      <w:r w:rsidRPr="00C466CE">
        <w:rPr>
          <w:rFonts w:ascii="Times New Roman" w:eastAsia="Times New Roman" w:hAnsi="Times New Roman" w:cs="Times New Roman"/>
          <w:bCs/>
          <w:color w:val="000000" w:themeColor="text1"/>
          <w:sz w:val="23"/>
          <w:szCs w:val="23"/>
          <w:lang w:eastAsia="bg-BG"/>
        </w:rPr>
        <w:t>лева</w:t>
      </w:r>
      <w:proofErr w:type="spellEnd"/>
      <w:r w:rsidRPr="00C466CE">
        <w:rPr>
          <w:rFonts w:ascii="Times New Roman" w:eastAsia="Times New Roman" w:hAnsi="Times New Roman" w:cs="Times New Roman"/>
          <w:bCs/>
          <w:color w:val="000000" w:themeColor="text1"/>
          <w:sz w:val="23"/>
          <w:szCs w:val="23"/>
          <w:lang w:eastAsia="bg-BG"/>
        </w:rPr>
        <w:t xml:space="preserve"> </w:t>
      </w:r>
      <w:r w:rsidRPr="00C466CE">
        <w:rPr>
          <w:rFonts w:ascii="Times New Roman" w:eastAsia="Times New Roman" w:hAnsi="Times New Roman" w:cs="Times New Roman"/>
          <w:bCs/>
          <w:color w:val="000000" w:themeColor="text1"/>
          <w:sz w:val="23"/>
          <w:szCs w:val="23"/>
          <w:lang w:val="bg-BG" w:eastAsia="bg-BG"/>
        </w:rPr>
        <w:t>н</w:t>
      </w:r>
      <w:r w:rsidRPr="00C466CE">
        <w:rPr>
          <w:rFonts w:ascii="Times New Roman" w:eastAsia="Times New Roman" w:hAnsi="Times New Roman" w:cs="Times New Roman"/>
          <w:bCs/>
          <w:color w:val="000000" w:themeColor="text1"/>
          <w:sz w:val="23"/>
          <w:szCs w:val="23"/>
          <w:lang w:eastAsia="bg-BG"/>
        </w:rPr>
        <w:t xml:space="preserve">а </w:t>
      </w:r>
      <w:proofErr w:type="spellStart"/>
      <w:r w:rsidRPr="00C466CE">
        <w:rPr>
          <w:rFonts w:ascii="Times New Roman" w:eastAsia="Times New Roman" w:hAnsi="Times New Roman" w:cs="Times New Roman"/>
          <w:bCs/>
          <w:color w:val="000000" w:themeColor="text1"/>
          <w:sz w:val="23"/>
          <w:szCs w:val="23"/>
          <w:lang w:eastAsia="bg-BG"/>
        </w:rPr>
        <w:t>ден</w:t>
      </w:r>
      <w:proofErr w:type="spellEnd"/>
      <w:r w:rsidRPr="00C466CE">
        <w:rPr>
          <w:rFonts w:ascii="Times New Roman" w:eastAsia="Times New Roman" w:hAnsi="Times New Roman" w:cs="Times New Roman"/>
          <w:bCs/>
          <w:color w:val="000000" w:themeColor="text1"/>
          <w:sz w:val="23"/>
          <w:szCs w:val="23"/>
          <w:lang w:eastAsia="bg-BG"/>
        </w:rPr>
        <w:t xml:space="preserve"> и </w:t>
      </w:r>
      <w:proofErr w:type="spellStart"/>
      <w:r w:rsidRPr="00C466CE">
        <w:rPr>
          <w:rFonts w:ascii="Times New Roman" w:eastAsia="Times New Roman" w:hAnsi="Times New Roman" w:cs="Times New Roman"/>
          <w:bCs/>
          <w:color w:val="000000" w:themeColor="text1"/>
          <w:sz w:val="23"/>
          <w:szCs w:val="23"/>
          <w:lang w:eastAsia="bg-BG"/>
        </w:rPr>
        <w:t>по</w:t>
      </w:r>
      <w:proofErr w:type="spellEnd"/>
      <w:r w:rsidRPr="00C466CE">
        <w:rPr>
          <w:rFonts w:ascii="Times New Roman" w:eastAsia="Times New Roman" w:hAnsi="Times New Roman" w:cs="Times New Roman"/>
          <w:bCs/>
          <w:color w:val="000000" w:themeColor="text1"/>
          <w:sz w:val="23"/>
          <w:szCs w:val="23"/>
          <w:lang w:eastAsia="bg-BG"/>
        </w:rPr>
        <w:t xml:space="preserve"> 10,00 </w:t>
      </w:r>
      <w:proofErr w:type="spellStart"/>
      <w:r w:rsidRPr="00C466CE">
        <w:rPr>
          <w:rFonts w:ascii="Times New Roman" w:eastAsia="Times New Roman" w:hAnsi="Times New Roman" w:cs="Times New Roman"/>
          <w:bCs/>
          <w:color w:val="000000" w:themeColor="text1"/>
          <w:sz w:val="23"/>
          <w:szCs w:val="23"/>
          <w:lang w:eastAsia="bg-BG"/>
        </w:rPr>
        <w:t>лева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на</w:t>
      </w:r>
      <w:proofErr w:type="spellEnd"/>
      <w:r w:rsidRPr="00C466CE">
        <w:rPr>
          <w:rFonts w:ascii="Times New Roman" w:eastAsia="Times New Roman" w:hAnsi="Times New Roman" w:cs="Times New Roman"/>
          <w:bCs/>
          <w:color w:val="000000" w:themeColor="text1"/>
          <w:sz w:val="23"/>
          <w:szCs w:val="23"/>
          <w:lang w:eastAsia="bg-BG"/>
        </w:rPr>
        <w:t xml:space="preserve"> </w:t>
      </w:r>
      <w:proofErr w:type="spellStart"/>
      <w:r w:rsidRPr="00C466CE">
        <w:rPr>
          <w:rFonts w:ascii="Times New Roman" w:eastAsia="Times New Roman" w:hAnsi="Times New Roman" w:cs="Times New Roman"/>
          <w:bCs/>
          <w:color w:val="000000" w:themeColor="text1"/>
          <w:sz w:val="23"/>
          <w:szCs w:val="23"/>
          <w:lang w:eastAsia="bg-BG"/>
        </w:rPr>
        <w:t>месец</w:t>
      </w:r>
      <w:proofErr w:type="spellEnd"/>
      <w:r w:rsidRPr="00C466CE">
        <w:rPr>
          <w:rFonts w:ascii="Times New Roman" w:eastAsia="Times New Roman" w:hAnsi="Times New Roman" w:cs="Times New Roman"/>
          <w:bCs/>
          <w:color w:val="000000" w:themeColor="text1"/>
          <w:sz w:val="23"/>
          <w:szCs w:val="23"/>
          <w:lang w:val="bg-BG" w:eastAsia="bg-BG"/>
        </w:rPr>
        <w:t xml:space="preserve">. </w:t>
      </w:r>
    </w:p>
    <w:p w14:paraId="73FD25B3" w14:textId="77777777" w:rsidR="00164036" w:rsidRPr="00164036" w:rsidRDefault="00164036" w:rsidP="0016016B">
      <w:pPr>
        <w:pStyle w:val="ListParagraph"/>
        <w:widowControl/>
        <w:ind w:left="0" w:right="-288" w:firstLine="708"/>
        <w:contextualSpacing/>
        <w:jc w:val="both"/>
        <w:rPr>
          <w:rFonts w:ascii="Times New Roman" w:hAnsi="Times New Roman"/>
          <w:b/>
          <w:bCs/>
          <w:color w:val="000000" w:themeColor="text1"/>
          <w:lang w:val="ru-RU"/>
        </w:rPr>
      </w:pPr>
      <w:r>
        <w:rPr>
          <w:rFonts w:ascii="Times New Roman" w:hAnsi="Times New Roman" w:cs="Times New Roman"/>
          <w:bCs/>
          <w:color w:val="000000" w:themeColor="text1"/>
          <w:sz w:val="23"/>
          <w:szCs w:val="23"/>
        </w:rPr>
        <w:lastRenderedPageBreak/>
        <w:t xml:space="preserve">(3) </w:t>
      </w:r>
      <w:r w:rsidRPr="0016016B">
        <w:rPr>
          <w:rFonts w:ascii="Times New Roman" w:hAnsi="Times New Roman" w:cs="Times New Roman"/>
          <w:b/>
          <w:bCs/>
          <w:color w:val="000000" w:themeColor="text1"/>
          <w:sz w:val="23"/>
          <w:szCs w:val="23"/>
        </w:rPr>
        <w:t>Нова</w:t>
      </w:r>
      <w:r>
        <w:rPr>
          <w:rFonts w:ascii="Times New Roman" w:hAnsi="Times New Roman" w:cs="Times New Roman"/>
          <w:bCs/>
          <w:color w:val="000000" w:themeColor="text1"/>
          <w:sz w:val="23"/>
          <w:szCs w:val="23"/>
        </w:rPr>
        <w:t xml:space="preserve"> </w:t>
      </w:r>
      <w:proofErr w:type="spellStart"/>
      <w:r w:rsidRPr="00164036">
        <w:rPr>
          <w:rFonts w:ascii="Times New Roman" w:hAnsi="Times New Roman"/>
          <w:bCs/>
          <w:color w:val="000000" w:themeColor="text1"/>
          <w:lang w:val="ru-RU"/>
        </w:rPr>
        <w:t>определя</w:t>
      </w:r>
      <w:proofErr w:type="spellEnd"/>
      <w:r w:rsidRPr="00164036">
        <w:rPr>
          <w:rFonts w:ascii="Times New Roman" w:hAnsi="Times New Roman"/>
          <w:bCs/>
          <w:color w:val="000000" w:themeColor="text1"/>
          <w:lang w:val="ru-RU"/>
        </w:rPr>
        <w:t xml:space="preserve"> размер на таксите за </w:t>
      </w:r>
      <w:proofErr w:type="spellStart"/>
      <w:r w:rsidRPr="00164036">
        <w:rPr>
          <w:rFonts w:ascii="Times New Roman" w:hAnsi="Times New Roman"/>
          <w:bCs/>
          <w:color w:val="000000" w:themeColor="text1"/>
          <w:lang w:val="ru-RU"/>
        </w:rPr>
        <w:t>поставяне</w:t>
      </w:r>
      <w:proofErr w:type="spellEnd"/>
      <w:r w:rsidRPr="00164036">
        <w:rPr>
          <w:rFonts w:ascii="Times New Roman" w:hAnsi="Times New Roman"/>
          <w:bCs/>
          <w:color w:val="000000" w:themeColor="text1"/>
          <w:lang w:val="ru-RU"/>
        </w:rPr>
        <w:t xml:space="preserve"> на </w:t>
      </w:r>
      <w:proofErr w:type="spellStart"/>
      <w:r w:rsidRPr="00164036">
        <w:rPr>
          <w:rFonts w:ascii="Times New Roman" w:hAnsi="Times New Roman"/>
          <w:bCs/>
          <w:color w:val="000000" w:themeColor="text1"/>
          <w:lang w:val="ru-RU"/>
        </w:rPr>
        <w:t>маси</w:t>
      </w:r>
      <w:proofErr w:type="spellEnd"/>
      <w:r w:rsidRPr="00164036">
        <w:rPr>
          <w:rFonts w:ascii="Times New Roman" w:hAnsi="Times New Roman"/>
          <w:bCs/>
          <w:color w:val="000000" w:themeColor="text1"/>
          <w:lang w:val="ru-RU"/>
        </w:rPr>
        <w:t xml:space="preserve"> и </w:t>
      </w:r>
      <w:proofErr w:type="spellStart"/>
      <w:r w:rsidRPr="00164036">
        <w:rPr>
          <w:rFonts w:ascii="Times New Roman" w:hAnsi="Times New Roman"/>
          <w:bCs/>
          <w:color w:val="000000" w:themeColor="text1"/>
          <w:lang w:val="ru-RU"/>
        </w:rPr>
        <w:t>столове</w:t>
      </w:r>
      <w:proofErr w:type="spellEnd"/>
      <w:r w:rsidRPr="00164036">
        <w:rPr>
          <w:rFonts w:ascii="Times New Roman" w:hAnsi="Times New Roman"/>
          <w:bCs/>
          <w:color w:val="000000" w:themeColor="text1"/>
          <w:lang w:val="ru-RU"/>
        </w:rPr>
        <w:t xml:space="preserve"> пред заведения за </w:t>
      </w:r>
      <w:proofErr w:type="spellStart"/>
      <w:r w:rsidRPr="00164036">
        <w:rPr>
          <w:rFonts w:ascii="Times New Roman" w:hAnsi="Times New Roman"/>
          <w:bCs/>
          <w:color w:val="000000" w:themeColor="text1"/>
          <w:lang w:val="ru-RU"/>
        </w:rPr>
        <w:t>обществено</w:t>
      </w:r>
      <w:proofErr w:type="spellEnd"/>
      <w:r w:rsidRPr="00164036">
        <w:rPr>
          <w:rFonts w:ascii="Times New Roman" w:hAnsi="Times New Roman"/>
          <w:bCs/>
          <w:color w:val="000000" w:themeColor="text1"/>
          <w:lang w:val="ru-RU"/>
        </w:rPr>
        <w:t xml:space="preserve"> </w:t>
      </w:r>
      <w:proofErr w:type="spellStart"/>
      <w:r w:rsidRPr="00164036">
        <w:rPr>
          <w:rFonts w:ascii="Times New Roman" w:hAnsi="Times New Roman"/>
          <w:bCs/>
          <w:color w:val="000000" w:themeColor="text1"/>
          <w:lang w:val="ru-RU"/>
        </w:rPr>
        <w:t>хранене</w:t>
      </w:r>
      <w:proofErr w:type="spellEnd"/>
      <w:r w:rsidRPr="00164036">
        <w:rPr>
          <w:rFonts w:ascii="Times New Roman" w:hAnsi="Times New Roman"/>
          <w:bCs/>
          <w:color w:val="000000" w:themeColor="text1"/>
          <w:lang w:val="ru-RU"/>
        </w:rPr>
        <w:t xml:space="preserve">, </w:t>
      </w:r>
      <w:proofErr w:type="spellStart"/>
      <w:r w:rsidRPr="00164036">
        <w:rPr>
          <w:rFonts w:ascii="Times New Roman" w:hAnsi="Times New Roman"/>
          <w:bCs/>
          <w:color w:val="000000" w:themeColor="text1"/>
          <w:lang w:val="ru-RU"/>
        </w:rPr>
        <w:t>включително</w:t>
      </w:r>
      <w:proofErr w:type="spellEnd"/>
      <w:r w:rsidRPr="00164036">
        <w:rPr>
          <w:rFonts w:ascii="Times New Roman" w:hAnsi="Times New Roman"/>
          <w:bCs/>
          <w:color w:val="000000" w:themeColor="text1"/>
          <w:lang w:val="ru-RU"/>
        </w:rPr>
        <w:t xml:space="preserve"> </w:t>
      </w:r>
      <w:proofErr w:type="spellStart"/>
      <w:r w:rsidRPr="00164036">
        <w:rPr>
          <w:rFonts w:ascii="Times New Roman" w:hAnsi="Times New Roman"/>
          <w:bCs/>
          <w:color w:val="000000" w:themeColor="text1"/>
          <w:lang w:val="ru-RU"/>
        </w:rPr>
        <w:t>магазини</w:t>
      </w:r>
      <w:proofErr w:type="spellEnd"/>
      <w:r w:rsidRPr="00164036">
        <w:rPr>
          <w:rFonts w:ascii="Times New Roman" w:hAnsi="Times New Roman"/>
          <w:bCs/>
          <w:color w:val="000000" w:themeColor="text1"/>
          <w:lang w:val="ru-RU"/>
        </w:rPr>
        <w:t xml:space="preserve">, </w:t>
      </w:r>
      <w:proofErr w:type="spellStart"/>
      <w:r w:rsidRPr="00164036">
        <w:rPr>
          <w:rFonts w:ascii="Times New Roman" w:hAnsi="Times New Roman"/>
          <w:bCs/>
          <w:color w:val="000000" w:themeColor="text1"/>
          <w:lang w:val="ru-RU"/>
        </w:rPr>
        <w:t>павилиони</w:t>
      </w:r>
      <w:proofErr w:type="spellEnd"/>
      <w:r w:rsidRPr="00164036">
        <w:rPr>
          <w:rFonts w:ascii="Times New Roman" w:hAnsi="Times New Roman"/>
          <w:bCs/>
          <w:color w:val="000000" w:themeColor="text1"/>
          <w:lang w:val="ru-RU"/>
        </w:rPr>
        <w:t xml:space="preserve"> и др.», </w:t>
      </w:r>
      <w:proofErr w:type="spellStart"/>
      <w:r w:rsidRPr="00164036">
        <w:rPr>
          <w:rFonts w:ascii="Times New Roman" w:hAnsi="Times New Roman"/>
          <w:bCs/>
          <w:color w:val="000000" w:themeColor="text1"/>
          <w:lang w:val="ru-RU"/>
        </w:rPr>
        <w:t>както</w:t>
      </w:r>
      <w:proofErr w:type="spellEnd"/>
      <w:r w:rsidRPr="00164036">
        <w:rPr>
          <w:rFonts w:ascii="Times New Roman" w:hAnsi="Times New Roman"/>
          <w:bCs/>
          <w:color w:val="000000" w:themeColor="text1"/>
          <w:lang w:val="ru-RU"/>
        </w:rPr>
        <w:t xml:space="preserve"> </w:t>
      </w:r>
      <w:proofErr w:type="spellStart"/>
      <w:r w:rsidRPr="00164036">
        <w:rPr>
          <w:rFonts w:ascii="Times New Roman" w:hAnsi="Times New Roman"/>
          <w:bCs/>
          <w:color w:val="000000" w:themeColor="text1"/>
          <w:lang w:val="ru-RU"/>
        </w:rPr>
        <w:t>слдва</w:t>
      </w:r>
      <w:proofErr w:type="spellEnd"/>
      <w:r w:rsidRPr="00164036">
        <w:rPr>
          <w:rFonts w:ascii="Times New Roman" w:hAnsi="Times New Roman"/>
          <w:bCs/>
          <w:color w:val="000000" w:themeColor="text1"/>
          <w:lang w:val="ru-RU"/>
        </w:rPr>
        <w:t>:</w:t>
      </w:r>
    </w:p>
    <w:p w14:paraId="519C328C" w14:textId="77777777" w:rsidR="00164036" w:rsidRPr="00164036" w:rsidRDefault="00164036" w:rsidP="00164036">
      <w:pPr>
        <w:spacing w:after="0" w:line="240" w:lineRule="auto"/>
        <w:ind w:right="-288" w:firstLine="708"/>
        <w:jc w:val="both"/>
        <w:rPr>
          <w:rFonts w:ascii="Times New Roman" w:eastAsia="Times New Roman" w:hAnsi="Times New Roman" w:cs="Times New Roman"/>
          <w:bCs/>
          <w:color w:val="000000" w:themeColor="text1"/>
          <w:sz w:val="24"/>
          <w:szCs w:val="24"/>
          <w:lang w:val="ru-RU" w:eastAsia="bg-BG"/>
        </w:rPr>
      </w:pPr>
      <w:r w:rsidRPr="00164036">
        <w:rPr>
          <w:rFonts w:ascii="Times New Roman" w:eastAsia="Times New Roman" w:hAnsi="Times New Roman" w:cs="Times New Roman"/>
          <w:b/>
          <w:bCs/>
          <w:color w:val="000000" w:themeColor="text1"/>
          <w:sz w:val="24"/>
          <w:szCs w:val="24"/>
          <w:lang w:val="ru-RU" w:eastAsia="bg-BG"/>
        </w:rPr>
        <w:t xml:space="preserve">     </w:t>
      </w:r>
      <w:r w:rsidRPr="00164036">
        <w:rPr>
          <w:rFonts w:ascii="Times New Roman" w:eastAsia="Times New Roman" w:hAnsi="Times New Roman" w:cs="Times New Roman"/>
          <w:bCs/>
          <w:color w:val="000000" w:themeColor="text1"/>
          <w:sz w:val="24"/>
          <w:szCs w:val="24"/>
          <w:lang w:val="ru-RU" w:eastAsia="bg-BG"/>
        </w:rPr>
        <w:t xml:space="preserve">- </w:t>
      </w:r>
      <w:proofErr w:type="spellStart"/>
      <w:r w:rsidRPr="00164036">
        <w:rPr>
          <w:rFonts w:ascii="Times New Roman" w:eastAsia="Times New Roman" w:hAnsi="Times New Roman" w:cs="Times New Roman"/>
          <w:bCs/>
          <w:color w:val="000000" w:themeColor="text1"/>
          <w:sz w:val="24"/>
          <w:szCs w:val="24"/>
          <w:lang w:val="ru-RU" w:eastAsia="bg-BG"/>
        </w:rPr>
        <w:t>Първа</w:t>
      </w:r>
      <w:proofErr w:type="spellEnd"/>
      <w:r w:rsidRPr="00164036">
        <w:rPr>
          <w:rFonts w:ascii="Times New Roman" w:eastAsia="Times New Roman" w:hAnsi="Times New Roman" w:cs="Times New Roman"/>
          <w:bCs/>
          <w:color w:val="000000" w:themeColor="text1"/>
          <w:sz w:val="24"/>
          <w:szCs w:val="24"/>
          <w:lang w:val="ru-RU" w:eastAsia="bg-BG"/>
        </w:rPr>
        <w:t xml:space="preserve"> зона – на </w:t>
      </w:r>
      <w:proofErr w:type="spellStart"/>
      <w:proofErr w:type="gramStart"/>
      <w:r w:rsidRPr="00164036">
        <w:rPr>
          <w:rFonts w:ascii="Times New Roman" w:eastAsia="Times New Roman" w:hAnsi="Times New Roman" w:cs="Times New Roman"/>
          <w:bCs/>
          <w:color w:val="000000" w:themeColor="text1"/>
          <w:sz w:val="24"/>
          <w:szCs w:val="24"/>
          <w:lang w:val="ru-RU" w:eastAsia="bg-BG"/>
        </w:rPr>
        <w:t>кв.м</w:t>
      </w:r>
      <w:proofErr w:type="spellEnd"/>
      <w:r w:rsidRPr="00164036">
        <w:rPr>
          <w:rFonts w:ascii="Times New Roman" w:eastAsia="Times New Roman" w:hAnsi="Times New Roman" w:cs="Times New Roman"/>
          <w:bCs/>
          <w:color w:val="000000" w:themeColor="text1"/>
          <w:sz w:val="24"/>
          <w:szCs w:val="24"/>
          <w:lang w:val="ru-RU" w:eastAsia="bg-BG"/>
        </w:rPr>
        <w:t>. .</w:t>
      </w:r>
      <w:proofErr w:type="gramEnd"/>
      <w:r w:rsidRPr="00164036">
        <w:rPr>
          <w:rFonts w:ascii="Times New Roman" w:eastAsia="Times New Roman" w:hAnsi="Times New Roman" w:cs="Times New Roman"/>
          <w:bCs/>
          <w:color w:val="000000" w:themeColor="text1"/>
          <w:sz w:val="24"/>
          <w:szCs w:val="24"/>
          <w:lang w:val="ru-RU" w:eastAsia="bg-BG"/>
        </w:rPr>
        <w:t xml:space="preserve"> по 3,00 лева на </w:t>
      </w:r>
      <w:proofErr w:type="spellStart"/>
      <w:r w:rsidRPr="00164036">
        <w:rPr>
          <w:rFonts w:ascii="Times New Roman" w:eastAsia="Times New Roman" w:hAnsi="Times New Roman" w:cs="Times New Roman"/>
          <w:bCs/>
          <w:color w:val="000000" w:themeColor="text1"/>
          <w:sz w:val="24"/>
          <w:szCs w:val="24"/>
          <w:lang w:val="ru-RU" w:eastAsia="bg-BG"/>
        </w:rPr>
        <w:t>месец</w:t>
      </w:r>
      <w:proofErr w:type="spellEnd"/>
      <w:r w:rsidRPr="00164036">
        <w:rPr>
          <w:rFonts w:ascii="Times New Roman" w:eastAsia="Times New Roman" w:hAnsi="Times New Roman" w:cs="Times New Roman"/>
          <w:bCs/>
          <w:color w:val="000000" w:themeColor="text1"/>
          <w:sz w:val="24"/>
          <w:szCs w:val="24"/>
          <w:lang w:val="ru-RU" w:eastAsia="bg-BG"/>
        </w:rPr>
        <w:t xml:space="preserve"> </w:t>
      </w:r>
    </w:p>
    <w:p w14:paraId="5E46C9E2" w14:textId="21F9AC10" w:rsidR="0016016B" w:rsidRPr="00164036" w:rsidRDefault="00164036" w:rsidP="0016016B">
      <w:pPr>
        <w:widowControl w:val="0"/>
        <w:autoSpaceDE w:val="0"/>
        <w:autoSpaceDN w:val="0"/>
        <w:adjustRightInd w:val="0"/>
        <w:spacing w:after="0" w:line="240" w:lineRule="auto"/>
        <w:ind w:firstLine="480"/>
        <w:jc w:val="both"/>
        <w:rPr>
          <w:rFonts w:ascii="Times New Roman" w:eastAsia="Times New Roman" w:hAnsi="Times New Roman" w:cs="Times New Roman"/>
          <w:b/>
          <w:bCs/>
          <w:sz w:val="23"/>
          <w:szCs w:val="23"/>
          <w:lang w:val="bg-BG" w:eastAsia="bg-BG"/>
        </w:rPr>
      </w:pPr>
      <w:r w:rsidRPr="00164036">
        <w:rPr>
          <w:rFonts w:ascii="Times New Roman" w:eastAsia="Times New Roman" w:hAnsi="Times New Roman" w:cs="Times New Roman"/>
          <w:bCs/>
          <w:color w:val="000000" w:themeColor="text1"/>
          <w:sz w:val="24"/>
          <w:szCs w:val="24"/>
          <w:lang w:val="ru-RU" w:eastAsia="bg-BG"/>
        </w:rPr>
        <w:t xml:space="preserve">    </w:t>
      </w:r>
      <w:r w:rsidR="0016016B">
        <w:rPr>
          <w:rFonts w:ascii="Times New Roman" w:eastAsia="Times New Roman" w:hAnsi="Times New Roman" w:cs="Times New Roman"/>
          <w:bCs/>
          <w:color w:val="000000" w:themeColor="text1"/>
          <w:sz w:val="24"/>
          <w:szCs w:val="24"/>
          <w:lang w:val="ru-RU" w:eastAsia="bg-BG"/>
        </w:rPr>
        <w:t xml:space="preserve">    </w:t>
      </w:r>
      <w:r w:rsidRPr="00164036">
        <w:rPr>
          <w:rFonts w:ascii="Times New Roman" w:eastAsia="Times New Roman" w:hAnsi="Times New Roman" w:cs="Times New Roman"/>
          <w:bCs/>
          <w:color w:val="000000" w:themeColor="text1"/>
          <w:sz w:val="24"/>
          <w:szCs w:val="24"/>
          <w:lang w:val="ru-RU" w:eastAsia="bg-BG"/>
        </w:rPr>
        <w:t xml:space="preserve"> -  Втора зона – на </w:t>
      </w:r>
      <w:proofErr w:type="spellStart"/>
      <w:r w:rsidRPr="00164036">
        <w:rPr>
          <w:rFonts w:ascii="Times New Roman" w:eastAsia="Times New Roman" w:hAnsi="Times New Roman" w:cs="Times New Roman"/>
          <w:bCs/>
          <w:color w:val="000000" w:themeColor="text1"/>
          <w:sz w:val="24"/>
          <w:szCs w:val="24"/>
          <w:lang w:val="ru-RU" w:eastAsia="bg-BG"/>
        </w:rPr>
        <w:t>кв.м</w:t>
      </w:r>
      <w:proofErr w:type="spellEnd"/>
      <w:r w:rsidRPr="00164036">
        <w:rPr>
          <w:rFonts w:ascii="Times New Roman" w:eastAsia="Times New Roman" w:hAnsi="Times New Roman" w:cs="Times New Roman"/>
          <w:bCs/>
          <w:color w:val="000000" w:themeColor="text1"/>
          <w:sz w:val="24"/>
          <w:szCs w:val="24"/>
          <w:lang w:val="ru-RU" w:eastAsia="bg-BG"/>
        </w:rPr>
        <w:t xml:space="preserve">. – по 2,00 лева на </w:t>
      </w:r>
      <w:proofErr w:type="spellStart"/>
      <w:r w:rsidRPr="00164036">
        <w:rPr>
          <w:rFonts w:ascii="Times New Roman" w:eastAsia="Times New Roman" w:hAnsi="Times New Roman" w:cs="Times New Roman"/>
          <w:bCs/>
          <w:color w:val="000000" w:themeColor="text1"/>
          <w:sz w:val="24"/>
          <w:szCs w:val="24"/>
          <w:lang w:val="ru-RU" w:eastAsia="bg-BG"/>
        </w:rPr>
        <w:t>месец</w:t>
      </w:r>
      <w:proofErr w:type="spellEnd"/>
      <w:r w:rsidR="0016016B">
        <w:rPr>
          <w:rFonts w:ascii="Times New Roman" w:eastAsia="Times New Roman" w:hAnsi="Times New Roman" w:cs="Times New Roman"/>
          <w:bCs/>
          <w:color w:val="000000" w:themeColor="text1"/>
          <w:sz w:val="24"/>
          <w:szCs w:val="24"/>
          <w:lang w:val="ru-RU" w:eastAsia="bg-BG"/>
        </w:rPr>
        <w:t xml:space="preserve"> </w:t>
      </w:r>
      <w:r w:rsidR="0016016B" w:rsidRPr="00164036">
        <w:rPr>
          <w:rFonts w:ascii="Times New Roman" w:eastAsia="Times New Roman" w:hAnsi="Times New Roman"/>
          <w:b/>
          <w:bCs/>
          <w:color w:val="000000" w:themeColor="text1"/>
          <w:sz w:val="24"/>
          <w:szCs w:val="24"/>
          <w:lang w:val="ru-RU" w:eastAsia="bg-BG"/>
        </w:rPr>
        <w:t>(</w:t>
      </w:r>
      <w:proofErr w:type="spellStart"/>
      <w:r w:rsidR="0016016B" w:rsidRPr="00164036">
        <w:rPr>
          <w:rFonts w:ascii="Times New Roman" w:eastAsia="Times New Roman" w:hAnsi="Times New Roman"/>
          <w:b/>
          <w:bCs/>
          <w:color w:val="000000" w:themeColor="text1"/>
          <w:sz w:val="24"/>
          <w:szCs w:val="24"/>
          <w:lang w:val="ru-RU" w:eastAsia="bg-BG"/>
        </w:rPr>
        <w:t>Приета</w:t>
      </w:r>
      <w:proofErr w:type="spellEnd"/>
      <w:r w:rsidR="0016016B" w:rsidRPr="00164036">
        <w:rPr>
          <w:rFonts w:ascii="Times New Roman" w:eastAsia="Times New Roman" w:hAnsi="Times New Roman"/>
          <w:b/>
          <w:bCs/>
          <w:color w:val="000000" w:themeColor="text1"/>
          <w:sz w:val="24"/>
          <w:szCs w:val="24"/>
          <w:lang w:val="ru-RU" w:eastAsia="bg-BG"/>
        </w:rPr>
        <w:t xml:space="preserve"> </w:t>
      </w:r>
      <w:r w:rsidR="0016016B">
        <w:rPr>
          <w:rFonts w:ascii="Times New Roman" w:eastAsia="Times New Roman" w:hAnsi="Times New Roman"/>
          <w:b/>
          <w:bCs/>
          <w:color w:val="000000" w:themeColor="text1"/>
          <w:sz w:val="24"/>
          <w:szCs w:val="24"/>
          <w:lang w:val="ru-RU" w:eastAsia="bg-BG"/>
        </w:rPr>
        <w:t>с Решение по т.5 от Протокол № 7</w:t>
      </w:r>
      <w:r w:rsidR="0016016B" w:rsidRPr="00164036">
        <w:rPr>
          <w:rFonts w:ascii="Times New Roman" w:eastAsia="Times New Roman" w:hAnsi="Times New Roman"/>
          <w:b/>
          <w:bCs/>
          <w:color w:val="000000" w:themeColor="text1"/>
          <w:sz w:val="24"/>
          <w:szCs w:val="24"/>
          <w:lang w:val="ru-RU" w:eastAsia="bg-BG"/>
        </w:rPr>
        <w:t>/</w:t>
      </w:r>
      <w:r w:rsidR="0016016B">
        <w:rPr>
          <w:rFonts w:ascii="Times New Roman" w:eastAsia="Times New Roman" w:hAnsi="Times New Roman"/>
          <w:b/>
          <w:bCs/>
          <w:color w:val="000000" w:themeColor="text1"/>
          <w:sz w:val="24"/>
          <w:szCs w:val="24"/>
          <w:lang w:val="ru-RU" w:eastAsia="bg-BG"/>
        </w:rPr>
        <w:t>25.04</w:t>
      </w:r>
      <w:r w:rsidR="0016016B" w:rsidRPr="00164036">
        <w:rPr>
          <w:rFonts w:ascii="Times New Roman" w:eastAsia="Times New Roman" w:hAnsi="Times New Roman"/>
          <w:b/>
          <w:bCs/>
          <w:color w:val="000000" w:themeColor="text1"/>
          <w:sz w:val="24"/>
          <w:szCs w:val="24"/>
          <w:lang w:val="ru-RU" w:eastAsia="bg-BG"/>
        </w:rPr>
        <w:t>.2024 год.)</w:t>
      </w:r>
    </w:p>
    <w:p w14:paraId="5ADB074B" w14:textId="1B7D0A69" w:rsidR="00164036" w:rsidRPr="00C466CE" w:rsidRDefault="00164036" w:rsidP="00164036">
      <w:pPr>
        <w:widowControl w:val="0"/>
        <w:spacing w:after="0" w:line="240" w:lineRule="auto"/>
        <w:ind w:right="20" w:firstLine="700"/>
        <w:jc w:val="both"/>
        <w:rPr>
          <w:rFonts w:ascii="Times New Roman" w:eastAsia="Times New Roman" w:hAnsi="Times New Roman" w:cs="Times New Roman"/>
          <w:bCs/>
          <w:color w:val="000000" w:themeColor="text1"/>
          <w:sz w:val="23"/>
          <w:szCs w:val="23"/>
          <w:lang w:val="bg-BG" w:eastAsia="bg-BG"/>
        </w:rPr>
      </w:pPr>
    </w:p>
    <w:p w14:paraId="35D56529" w14:textId="77777777" w:rsidR="00683EDD" w:rsidRPr="00683EDD" w:rsidRDefault="00683EDD" w:rsidP="00683EDD">
      <w:pPr>
        <w:widowControl w:val="0"/>
        <w:spacing w:after="0" w:line="240" w:lineRule="auto"/>
        <w:ind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28. (1) Общината отнема издаденото разрешение:</w:t>
      </w:r>
    </w:p>
    <w:p w14:paraId="56969A14" w14:textId="77777777" w:rsidR="00683EDD" w:rsidRPr="00683EDD" w:rsidRDefault="00683EDD" w:rsidP="00683EDD">
      <w:pPr>
        <w:widowControl w:val="0"/>
        <w:spacing w:after="0" w:line="240" w:lineRule="auto"/>
        <w:ind w:left="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 когато теренът не се използва по предназначение;</w:t>
      </w:r>
    </w:p>
    <w:p w14:paraId="6AA1D657" w14:textId="77777777" w:rsidR="00683EDD" w:rsidRPr="00683EDD" w:rsidRDefault="00683EDD" w:rsidP="00683EDD">
      <w:pPr>
        <w:widowControl w:val="0"/>
        <w:spacing w:after="0" w:line="240" w:lineRule="auto"/>
        <w:ind w:left="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когато не се използва от лицето, на което е предоставено;</w:t>
      </w:r>
    </w:p>
    <w:p w14:paraId="5DA8C914" w14:textId="429EF154" w:rsidR="00683EDD" w:rsidRPr="00EF3176" w:rsidRDefault="00683EDD" w:rsidP="00683EDD">
      <w:pPr>
        <w:widowControl w:val="0"/>
        <w:spacing w:after="0" w:line="240" w:lineRule="auto"/>
        <w:ind w:left="700"/>
        <w:jc w:val="both"/>
        <w:rPr>
          <w:rFonts w:ascii="Times New Roman" w:eastAsia="Times New Roman" w:hAnsi="Times New Roman" w:cs="Times New Roman"/>
          <w:b/>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3. </w:t>
      </w:r>
      <w:r w:rsidR="00EF3176">
        <w:rPr>
          <w:rFonts w:ascii="Times New Roman" w:eastAsia="Times New Roman" w:hAnsi="Times New Roman" w:cs="Times New Roman"/>
          <w:bCs/>
          <w:color w:val="000000"/>
          <w:sz w:val="23"/>
          <w:szCs w:val="23"/>
          <w:lang w:val="bg-BG" w:eastAsia="bg-BG"/>
        </w:rPr>
        <w:t>(от</w:t>
      </w:r>
      <w:r w:rsidR="00EF3176" w:rsidRPr="00EF3176">
        <w:rPr>
          <w:rFonts w:ascii="Times New Roman" w:eastAsia="Times New Roman" w:hAnsi="Times New Roman" w:cs="Times New Roman"/>
          <w:bCs/>
          <w:color w:val="000000"/>
          <w:sz w:val="23"/>
          <w:szCs w:val="23"/>
          <w:lang w:val="bg-BG" w:eastAsia="bg-BG"/>
        </w:rPr>
        <w:t>м. с Решение по т.2 от Протокол № 37/22.12.2022г. на Общински съвет</w:t>
      </w:r>
      <w:r w:rsidR="00EF3176">
        <w:rPr>
          <w:rFonts w:ascii="Times New Roman" w:eastAsia="Times New Roman" w:hAnsi="Times New Roman" w:cs="Times New Roman"/>
          <w:bCs/>
          <w:color w:val="000000"/>
          <w:sz w:val="23"/>
          <w:szCs w:val="23"/>
          <w:lang w:val="bg-BG" w:eastAsia="bg-BG"/>
        </w:rPr>
        <w:t>)</w:t>
      </w:r>
      <w:r w:rsidRPr="00EF3176">
        <w:rPr>
          <w:rFonts w:ascii="Times New Roman" w:eastAsia="Times New Roman" w:hAnsi="Times New Roman" w:cs="Times New Roman"/>
          <w:bCs/>
          <w:color w:val="000000"/>
          <w:sz w:val="23"/>
          <w:szCs w:val="23"/>
          <w:lang w:val="bg-BG" w:eastAsia="bg-BG"/>
        </w:rPr>
        <w:t>;</w:t>
      </w:r>
    </w:p>
    <w:p w14:paraId="2F36FFAD" w14:textId="669CF3E9" w:rsidR="00683EDD" w:rsidRPr="00683EDD" w:rsidRDefault="00683EDD" w:rsidP="00683EDD">
      <w:pPr>
        <w:widowControl w:val="0"/>
        <w:spacing w:after="0" w:line="240" w:lineRule="auto"/>
        <w:ind w:left="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w:t>
      </w:r>
      <w:r w:rsidR="00EF3176" w:rsidRPr="00EF3176">
        <w:t xml:space="preserve"> </w:t>
      </w:r>
      <w:r w:rsidR="00EF3176">
        <w:rPr>
          <w:lang w:val="bg-BG"/>
        </w:rPr>
        <w:t>(</w:t>
      </w:r>
      <w:r w:rsidR="00EF3176">
        <w:rPr>
          <w:rFonts w:ascii="Times New Roman" w:eastAsia="Times New Roman" w:hAnsi="Times New Roman" w:cs="Times New Roman"/>
          <w:bCs/>
          <w:color w:val="000000"/>
          <w:sz w:val="23"/>
          <w:szCs w:val="23"/>
          <w:lang w:val="bg-BG" w:eastAsia="bg-BG"/>
        </w:rPr>
        <w:t>от</w:t>
      </w:r>
      <w:r w:rsidR="00EF3176" w:rsidRPr="00EF3176">
        <w:rPr>
          <w:rFonts w:ascii="Times New Roman" w:eastAsia="Times New Roman" w:hAnsi="Times New Roman" w:cs="Times New Roman"/>
          <w:bCs/>
          <w:color w:val="000000"/>
          <w:sz w:val="23"/>
          <w:szCs w:val="23"/>
          <w:lang w:val="bg-BG" w:eastAsia="bg-BG"/>
        </w:rPr>
        <w:t>м. с Решение по т.2 от Протокол № 37/22.12.2022г. на Общински съвет</w:t>
      </w:r>
      <w:r w:rsidR="00EF3176">
        <w:rPr>
          <w:rFonts w:ascii="Times New Roman" w:eastAsia="Times New Roman" w:hAnsi="Times New Roman" w:cs="Times New Roman"/>
          <w:bCs/>
          <w:color w:val="000000"/>
          <w:sz w:val="23"/>
          <w:szCs w:val="23"/>
          <w:lang w:val="bg-BG" w:eastAsia="bg-BG"/>
        </w:rPr>
        <w:t>)</w:t>
      </w:r>
      <w:r w:rsidRPr="00683EDD">
        <w:rPr>
          <w:rFonts w:ascii="Times New Roman" w:eastAsia="Times New Roman" w:hAnsi="Times New Roman" w:cs="Times New Roman"/>
          <w:bCs/>
          <w:color w:val="000000"/>
          <w:sz w:val="23"/>
          <w:szCs w:val="23"/>
          <w:lang w:val="bg-BG" w:eastAsia="bg-BG"/>
        </w:rPr>
        <w:t>;</w:t>
      </w:r>
    </w:p>
    <w:p w14:paraId="6BFB498A" w14:textId="2E462E07" w:rsidR="00683EDD" w:rsidRPr="00683EDD" w:rsidRDefault="00683EDD" w:rsidP="00683EDD">
      <w:pPr>
        <w:widowControl w:val="0"/>
        <w:spacing w:after="0" w:line="240" w:lineRule="auto"/>
        <w:ind w:left="72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5.</w:t>
      </w:r>
      <w:r w:rsidR="00EF3176" w:rsidRPr="00EF3176">
        <w:t xml:space="preserve"> </w:t>
      </w:r>
      <w:r w:rsidR="00EF3176">
        <w:rPr>
          <w:lang w:val="bg-BG"/>
        </w:rPr>
        <w:t>(</w:t>
      </w:r>
      <w:r w:rsidR="00EF3176">
        <w:rPr>
          <w:rFonts w:ascii="Times New Roman" w:eastAsia="Times New Roman" w:hAnsi="Times New Roman" w:cs="Times New Roman"/>
          <w:bCs/>
          <w:sz w:val="23"/>
          <w:szCs w:val="23"/>
          <w:lang w:val="bg-BG" w:eastAsia="bg-BG"/>
        </w:rPr>
        <w:t>от</w:t>
      </w:r>
      <w:r w:rsidR="00EF3176" w:rsidRPr="00EF3176">
        <w:rPr>
          <w:rFonts w:ascii="Times New Roman" w:eastAsia="Times New Roman" w:hAnsi="Times New Roman" w:cs="Times New Roman"/>
          <w:bCs/>
          <w:sz w:val="23"/>
          <w:szCs w:val="23"/>
          <w:lang w:val="bg-BG" w:eastAsia="bg-BG"/>
        </w:rPr>
        <w:t>м. с Решение по т.2 от Протокол № 37/22.12.2022г. на Общински съвет</w:t>
      </w:r>
      <w:r w:rsidR="00EF3176">
        <w:rPr>
          <w:rFonts w:ascii="Times New Roman" w:eastAsia="Times New Roman" w:hAnsi="Times New Roman" w:cs="Times New Roman"/>
          <w:bCs/>
          <w:sz w:val="23"/>
          <w:szCs w:val="23"/>
          <w:lang w:val="bg-BG" w:eastAsia="bg-BG"/>
        </w:rPr>
        <w:t>)</w:t>
      </w:r>
      <w:r w:rsidRPr="00683EDD">
        <w:rPr>
          <w:rFonts w:ascii="Times New Roman" w:eastAsia="Times New Roman" w:hAnsi="Times New Roman" w:cs="Times New Roman"/>
          <w:bCs/>
          <w:sz w:val="23"/>
          <w:szCs w:val="23"/>
          <w:lang w:val="bg-BG" w:eastAsia="bg-BG"/>
        </w:rPr>
        <w:t xml:space="preserve">; </w:t>
      </w:r>
    </w:p>
    <w:p w14:paraId="22412E18" w14:textId="77777777" w:rsidR="00683EDD" w:rsidRPr="00683EDD" w:rsidRDefault="00683EDD" w:rsidP="00683EDD">
      <w:pPr>
        <w:widowControl w:val="0"/>
        <w:spacing w:after="0" w:line="240" w:lineRule="auto"/>
        <w:ind w:left="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6. когато обществени нужди налагат това.</w:t>
      </w:r>
    </w:p>
    <w:p w14:paraId="3992050B"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eastAsia="bg-BG"/>
        </w:rPr>
      </w:pPr>
      <w:r w:rsidRPr="00683EDD">
        <w:rPr>
          <w:rFonts w:ascii="Times New Roman" w:eastAsia="Times New Roman" w:hAnsi="Times New Roman" w:cs="Times New Roman"/>
          <w:bCs/>
          <w:color w:val="000000"/>
          <w:sz w:val="23"/>
          <w:szCs w:val="23"/>
          <w:lang w:val="bg-BG" w:eastAsia="bg-BG"/>
        </w:rPr>
        <w:t>(2) При ползване на терените по чл. 26, ал. 1 без издадено от Община Камено разрешение същите се освобождават въз основа на заповед на Кмета на Общината по реда на чл. 65 от Закона за общинската собственост.</w:t>
      </w:r>
    </w:p>
    <w:p w14:paraId="31D844EC"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eastAsia="bg-BG"/>
        </w:rPr>
      </w:pPr>
    </w:p>
    <w:p w14:paraId="50D8E7FA"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III</w:t>
      </w:r>
    </w:p>
    <w:p w14:paraId="2C483E49"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Такси за детски градини, ученически общежития, заведения за социални услуги и домашен социален патронаж</w:t>
      </w:r>
    </w:p>
    <w:p w14:paraId="6A8A2F8A"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29. (1) (изм. с Решение по т.19 от Протокол № 36/24.11.2022г. на Общински съвет) Общинският съвет определя таксите за ползване на детска кухня.</w:t>
      </w:r>
    </w:p>
    <w:p w14:paraId="524EA3BD"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Таксите по ал.1 се заплащат от родителите или настойниците, или семействата на роднини, близки, или приемните семейства за децата настанени по чл. 26 от Закона за закрила на детето.</w:t>
      </w:r>
    </w:p>
    <w:p w14:paraId="2DEC6500"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30. Лицата ползващи специализирани институции за предоставяне на социални услуги, заплащат държавна такса определена с Тарифа на Министерство на труда и социалната политика.</w:t>
      </w:r>
    </w:p>
    <w:p w14:paraId="60EB7495"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31. (1) Лицата, ползващи услугите в системата на домашен социален патронаж, заплащат месечна такса съответстваща на реалната издръжка на едно лице.</w:t>
      </w:r>
    </w:p>
    <w:p w14:paraId="43E47230"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Реалната издръжка на едно лице включва месечните разходи за храна, транспортни разходи за разнасяне на храна, работно облекло, хигиенни материали, както и съответната част от общите разходи за електрическа и топлинна енергия, вода с изключение на даренията и завещанията от местни и чуждестранни физически и юридически лица, включително случаите на спонсорство, помощите от донорски програми и благотворителност.</w:t>
      </w:r>
    </w:p>
    <w:p w14:paraId="2DFD7128"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Дължимата такса се удържа от личните доходи на лицето.</w:t>
      </w:r>
    </w:p>
    <w:p w14:paraId="6EEADD93"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 Намаление на месечната такса, като социално облекчение, ползват следните категории потребители на домашния социален патронаж:</w:t>
      </w:r>
    </w:p>
    <w:p w14:paraId="43434CA2"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а/ лица над 60 годишна възраст в размер на 60% от размера на реалната издръжка на едно лице, без издръжката на персонала;</w:t>
      </w:r>
    </w:p>
    <w:p w14:paraId="07DFC2FD"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б/ пенсионери- инвалиди I - ва и II - </w:t>
      </w:r>
      <w:proofErr w:type="spellStart"/>
      <w:r w:rsidRPr="00683EDD">
        <w:rPr>
          <w:rFonts w:ascii="Times New Roman" w:eastAsia="Times New Roman" w:hAnsi="Times New Roman" w:cs="Times New Roman"/>
          <w:bCs/>
          <w:color w:val="000000"/>
          <w:sz w:val="23"/>
          <w:szCs w:val="23"/>
          <w:lang w:val="bg-BG" w:eastAsia="bg-BG"/>
        </w:rPr>
        <w:t>ра</w:t>
      </w:r>
      <w:proofErr w:type="spellEnd"/>
      <w:r w:rsidRPr="00683EDD">
        <w:rPr>
          <w:rFonts w:ascii="Times New Roman" w:eastAsia="Times New Roman" w:hAnsi="Times New Roman" w:cs="Times New Roman"/>
          <w:bCs/>
          <w:color w:val="000000"/>
          <w:sz w:val="23"/>
          <w:szCs w:val="23"/>
          <w:lang w:val="bg-BG" w:eastAsia="bg-BG"/>
        </w:rPr>
        <w:t xml:space="preserve"> група - в размер на 50 % от размера на реалната издръжка на едно лице, без издръжката на персонала;</w:t>
      </w:r>
    </w:p>
    <w:p w14:paraId="2E48191C"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в/ деца инвалиди не заплащат месечна такса за ползване на услугата;</w:t>
      </w:r>
    </w:p>
    <w:p w14:paraId="1EF81FAA"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(5) лица, извън кръга на тези по ал.4, заплащат 100 % реална издръжка на едно лице, без издръжката на персонала.</w:t>
      </w:r>
    </w:p>
    <w:p w14:paraId="2FE38417"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(6) Таксата се събира от служители в дейност "Социални услуги и подпомагане” при Общинска администрация Камено.</w:t>
      </w:r>
    </w:p>
    <w:p w14:paraId="464F3D33"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(7) Размерът на таксите се определя с Тарифата към тази Наредба. </w:t>
      </w:r>
    </w:p>
    <w:p w14:paraId="68EB9502" w14:textId="77777777" w:rsidR="00683EDD" w:rsidRPr="00683EDD" w:rsidRDefault="00683EDD" w:rsidP="00683EDD">
      <w:pPr>
        <w:widowControl w:val="0"/>
        <w:spacing w:after="0" w:line="240" w:lineRule="auto"/>
        <w:ind w:left="740" w:right="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Чл.32. (1) (отм. с Решение по т.19 от Протокол № 36/24.11.2022г. на Общински съвет)</w:t>
      </w:r>
    </w:p>
    <w:p w14:paraId="30C05282" w14:textId="77777777" w:rsidR="00683EDD" w:rsidRPr="00683EDD" w:rsidRDefault="00683EDD" w:rsidP="00683EDD">
      <w:pPr>
        <w:widowControl w:val="0"/>
        <w:spacing w:after="0" w:line="240" w:lineRule="auto"/>
        <w:ind w:left="740" w:right="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(отм. с Решение по т.19 от Протокол № 36/24.11.2022г. на Общински съвет)</w:t>
      </w:r>
    </w:p>
    <w:p w14:paraId="5D2A0477"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(отм. с Решение по т.19 от Протокол № 36/24.11.2022г. на Общински съвет)</w:t>
      </w:r>
    </w:p>
    <w:p w14:paraId="2FFA2EC2" w14:textId="77777777" w:rsidR="00683EDD" w:rsidRPr="00683EDD" w:rsidRDefault="00683EDD" w:rsidP="00683EDD">
      <w:pPr>
        <w:widowControl w:val="0"/>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 (отм. с Решение по т.19 от Протокол № 36/24.11.2022г. на Общински съвет)</w:t>
      </w:r>
    </w:p>
    <w:p w14:paraId="2BE0A70A" w14:textId="77777777" w:rsidR="00683EDD" w:rsidRPr="00683EDD" w:rsidRDefault="00683EDD" w:rsidP="00683EDD">
      <w:pPr>
        <w:widowControl w:val="0"/>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(5) (отм. с Решение по т.19 от Протокол № 36/24.11.2022г. на Общински съвет)</w:t>
      </w:r>
    </w:p>
    <w:p w14:paraId="6474E6F3"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(6) (отм. с Решение по т.19 от Протокол № 36/24.11.2022г. на Общински съвет)</w:t>
      </w:r>
    </w:p>
    <w:p w14:paraId="73CCDA95"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(7) (отм. с Решение по т.19 от Протокол № 36/24.11.2022г. на Общински съвет)</w:t>
      </w:r>
    </w:p>
    <w:p w14:paraId="14EA6BF6"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(8) (отм. с Решение по т.19 от Протокол № 36/24.11.2022г. на Общински съвет)</w:t>
      </w:r>
    </w:p>
    <w:p w14:paraId="003C6A27"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(9) (отм. с Решение по т.19 от Протокол № 36/24.11.2022г. на Общински съвет)</w:t>
      </w:r>
    </w:p>
    <w:p w14:paraId="28C10CF9" w14:textId="77777777" w:rsidR="00683EDD" w:rsidRPr="00683EDD" w:rsidRDefault="00683EDD" w:rsidP="00683EDD">
      <w:pPr>
        <w:widowControl w:val="0"/>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(10) (отм. с Решение по т.19 от Протокол № 36/24.11.2022г. на Общински съвет) </w:t>
      </w:r>
    </w:p>
    <w:p w14:paraId="111B65C8" w14:textId="77777777" w:rsidR="00683EDD" w:rsidRPr="00683EDD" w:rsidRDefault="00683EDD" w:rsidP="00683EDD">
      <w:pPr>
        <w:widowControl w:val="0"/>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(11) (отм. с Решение по т.19 от Протокол № 36/24.11.2022г. на Общински съвет)</w:t>
      </w:r>
    </w:p>
    <w:p w14:paraId="631C69CB"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Чл.33. (отм. с Решение по т.19 от Протокол № 36/24.11.2022г. на Общински съвет) </w:t>
      </w:r>
    </w:p>
    <w:p w14:paraId="54137D2B"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lastRenderedPageBreak/>
        <w:t>(2) (отм. с Решение по т.19 от Протокол № 36/24.11.2022г. на Общински съвет)</w:t>
      </w:r>
    </w:p>
    <w:p w14:paraId="0AB5AE18"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34. (1) За ползване на детска кухня за деца от 1 до 3 години се заплаща такса на ден, която включва осреднена стойност на вложените хранителни продукти, режийни разходи за приготвяне на храната и стойността на еднократните съдове, в които се предоставя.</w:t>
      </w:r>
    </w:p>
    <w:p w14:paraId="76E48F87" w14:textId="77777777" w:rsidR="00683EDD" w:rsidRPr="00683EDD" w:rsidRDefault="00683EDD" w:rsidP="00683EDD">
      <w:pPr>
        <w:widowControl w:val="0"/>
        <w:numPr>
          <w:ilvl w:val="0"/>
          <w:numId w:val="10"/>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Таксата се заплаща предварително - седмично преди ползване на услугата от родителя, от настойника на детето или от упълномощено от тях лице, след предварително записване при домакин-консултант към Детска млечна кухня.</w:t>
      </w:r>
    </w:p>
    <w:p w14:paraId="396332D1" w14:textId="77777777" w:rsidR="00683EDD" w:rsidRPr="00683EDD" w:rsidRDefault="00683EDD" w:rsidP="00683EDD">
      <w:pPr>
        <w:widowControl w:val="0"/>
        <w:numPr>
          <w:ilvl w:val="0"/>
          <w:numId w:val="10"/>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Самоличността и възрастта на детето, както и самоличността и качеството на ползвателя се удостоверяват с акт за раждане на детето, пълномощно и лична карта. Копие от документите се представят при записването.</w:t>
      </w:r>
      <w:r w:rsidRPr="00683EDD">
        <w:rPr>
          <w:rFonts w:ascii="Times New Roman" w:eastAsia="Times New Roman" w:hAnsi="Times New Roman" w:cs="Times New Roman"/>
          <w:bCs/>
          <w:color w:val="000000"/>
          <w:sz w:val="23"/>
          <w:szCs w:val="23"/>
          <w:lang w:eastAsia="bg-BG"/>
        </w:rPr>
        <w:t xml:space="preserve"> </w:t>
      </w:r>
    </w:p>
    <w:p w14:paraId="2DA150AC" w14:textId="77777777" w:rsidR="00683EDD" w:rsidRPr="00683EDD" w:rsidRDefault="00683EDD" w:rsidP="00683EDD">
      <w:pPr>
        <w:widowControl w:val="0"/>
        <w:numPr>
          <w:ilvl w:val="0"/>
          <w:numId w:val="10"/>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color w:val="000000"/>
          <w:sz w:val="23"/>
          <w:szCs w:val="23"/>
          <w:shd w:val="clear" w:color="auto" w:fill="FFFFFF"/>
          <w:lang w:val="bg-BG" w:eastAsia="bg-BG"/>
        </w:rPr>
        <w:t xml:space="preserve">(изм. с Решение по т.19 от Протокол № 36/24.11.2022г. на Общински съвет) </w:t>
      </w:r>
      <w:proofErr w:type="spellStart"/>
      <w:r w:rsidRPr="00683EDD">
        <w:rPr>
          <w:rFonts w:ascii="Times New Roman" w:eastAsia="Times New Roman" w:hAnsi="Times New Roman" w:cs="Times New Roman"/>
          <w:color w:val="000000"/>
          <w:sz w:val="23"/>
          <w:szCs w:val="23"/>
          <w:shd w:val="clear" w:color="auto" w:fill="FFFFFF"/>
          <w:lang w:eastAsia="bg-BG"/>
        </w:rPr>
        <w:t>Освобождават</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се</w:t>
      </w:r>
      <w:proofErr w:type="spellEnd"/>
      <w:r w:rsidRPr="00683EDD">
        <w:rPr>
          <w:rFonts w:ascii="Times New Roman" w:eastAsia="Times New Roman" w:hAnsi="Times New Roman" w:cs="Times New Roman"/>
          <w:color w:val="000000"/>
          <w:sz w:val="23"/>
          <w:szCs w:val="23"/>
          <w:shd w:val="clear" w:color="auto" w:fill="FFFFFF"/>
          <w:lang w:eastAsia="bg-BG"/>
        </w:rPr>
        <w:t xml:space="preserve"> и </w:t>
      </w:r>
      <w:proofErr w:type="spellStart"/>
      <w:r w:rsidRPr="00683EDD">
        <w:rPr>
          <w:rFonts w:ascii="Times New Roman" w:eastAsia="Times New Roman" w:hAnsi="Times New Roman" w:cs="Times New Roman"/>
          <w:color w:val="000000"/>
          <w:sz w:val="23"/>
          <w:szCs w:val="23"/>
          <w:shd w:val="clear" w:color="auto" w:fill="FFFFFF"/>
          <w:lang w:eastAsia="bg-BG"/>
        </w:rPr>
        <w:t>не</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дължат</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такса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за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детска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кухня</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за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деца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от</w:t>
      </w:r>
      <w:proofErr w:type="spellEnd"/>
      <w:r w:rsidRPr="00683EDD">
        <w:rPr>
          <w:rFonts w:ascii="Times New Roman" w:eastAsia="Times New Roman" w:hAnsi="Times New Roman" w:cs="Times New Roman"/>
          <w:color w:val="000000"/>
          <w:sz w:val="23"/>
          <w:szCs w:val="23"/>
          <w:shd w:val="clear" w:color="auto" w:fill="FFFFFF"/>
          <w:lang w:eastAsia="bg-BG"/>
        </w:rPr>
        <w:t xml:space="preserve"> 1 </w:t>
      </w:r>
      <w:proofErr w:type="spellStart"/>
      <w:r w:rsidRPr="00683EDD">
        <w:rPr>
          <w:rFonts w:ascii="Times New Roman" w:eastAsia="Times New Roman" w:hAnsi="Times New Roman" w:cs="Times New Roman"/>
          <w:color w:val="000000"/>
          <w:sz w:val="23"/>
          <w:szCs w:val="23"/>
          <w:shd w:val="clear" w:color="auto" w:fill="FFFFFF"/>
          <w:lang w:eastAsia="bg-BG"/>
        </w:rPr>
        <w:t>до</w:t>
      </w:r>
      <w:proofErr w:type="spellEnd"/>
      <w:r w:rsidRPr="00683EDD">
        <w:rPr>
          <w:rFonts w:ascii="Times New Roman" w:eastAsia="Times New Roman" w:hAnsi="Times New Roman" w:cs="Times New Roman"/>
          <w:color w:val="000000"/>
          <w:sz w:val="23"/>
          <w:szCs w:val="23"/>
          <w:shd w:val="clear" w:color="auto" w:fill="FFFFFF"/>
          <w:lang w:eastAsia="bg-BG"/>
        </w:rPr>
        <w:t xml:space="preserve"> 3 </w:t>
      </w:r>
      <w:proofErr w:type="spellStart"/>
      <w:r w:rsidRPr="00683EDD">
        <w:rPr>
          <w:rFonts w:ascii="Times New Roman" w:eastAsia="Times New Roman" w:hAnsi="Times New Roman" w:cs="Times New Roman"/>
          <w:color w:val="000000"/>
          <w:sz w:val="23"/>
          <w:szCs w:val="23"/>
          <w:shd w:val="clear" w:color="auto" w:fill="FFFFFF"/>
          <w:lang w:eastAsia="bg-BG"/>
        </w:rPr>
        <w:t>години</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деца</w:t>
      </w:r>
      <w:proofErr w:type="spellEnd"/>
      <w:r w:rsidRPr="00683EDD">
        <w:rPr>
          <w:rFonts w:ascii="Times New Roman" w:eastAsia="Times New Roman" w:hAnsi="Times New Roman" w:cs="Times New Roman"/>
          <w:color w:val="000000"/>
          <w:sz w:val="23"/>
          <w:szCs w:val="23"/>
          <w:shd w:val="clear" w:color="auto" w:fill="FFFFFF"/>
          <w:lang w:eastAsia="bg-BG"/>
        </w:rPr>
        <w:t xml:space="preserve"> с </w:t>
      </w:r>
      <w:proofErr w:type="spellStart"/>
      <w:r w:rsidRPr="00683EDD">
        <w:rPr>
          <w:rFonts w:ascii="Times New Roman" w:eastAsia="Times New Roman" w:hAnsi="Times New Roman" w:cs="Times New Roman"/>
          <w:color w:val="000000"/>
          <w:sz w:val="23"/>
          <w:szCs w:val="23"/>
          <w:shd w:val="clear" w:color="auto" w:fill="FFFFFF"/>
          <w:lang w:eastAsia="bg-BG"/>
        </w:rPr>
        <w:t>постоянен</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адрес</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територията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община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Камено, </w:t>
      </w:r>
      <w:proofErr w:type="spellStart"/>
      <w:r w:rsidRPr="00683EDD">
        <w:rPr>
          <w:rFonts w:ascii="Times New Roman" w:eastAsia="Times New Roman" w:hAnsi="Times New Roman" w:cs="Times New Roman"/>
          <w:color w:val="000000"/>
          <w:sz w:val="23"/>
          <w:szCs w:val="23"/>
          <w:shd w:val="clear" w:color="auto" w:fill="FFFFFF"/>
          <w:lang w:eastAsia="bg-BG"/>
        </w:rPr>
        <w:t>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които</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поне</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единия</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от</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родителите</w:t>
      </w:r>
      <w:proofErr w:type="spellEnd"/>
      <w:r w:rsidRPr="00683EDD">
        <w:rPr>
          <w:rFonts w:ascii="Times New Roman" w:eastAsia="Times New Roman" w:hAnsi="Times New Roman" w:cs="Times New Roman"/>
          <w:color w:val="000000"/>
          <w:sz w:val="23"/>
          <w:szCs w:val="23"/>
          <w:shd w:val="clear" w:color="auto" w:fill="FFFFFF"/>
          <w:lang w:eastAsia="bg-BG"/>
        </w:rPr>
        <w:t xml:space="preserve"> е с </w:t>
      </w:r>
      <w:proofErr w:type="spellStart"/>
      <w:r w:rsidRPr="00683EDD">
        <w:rPr>
          <w:rFonts w:ascii="Times New Roman" w:eastAsia="Times New Roman" w:hAnsi="Times New Roman" w:cs="Times New Roman"/>
          <w:color w:val="000000"/>
          <w:sz w:val="23"/>
          <w:szCs w:val="23"/>
          <w:shd w:val="clear" w:color="auto" w:fill="FFFFFF"/>
          <w:lang w:eastAsia="bg-BG"/>
        </w:rPr>
        <w:t>постоянен</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адрес</w:t>
      </w:r>
      <w:proofErr w:type="spellEnd"/>
      <w:r w:rsidRPr="00683EDD">
        <w:rPr>
          <w:rFonts w:ascii="Times New Roman" w:eastAsia="Times New Roman" w:hAnsi="Times New Roman" w:cs="Times New Roman"/>
          <w:color w:val="000000"/>
          <w:sz w:val="23"/>
          <w:szCs w:val="23"/>
          <w:shd w:val="clear" w:color="auto" w:fill="FFFFFF"/>
          <w:lang w:eastAsia="bg-BG"/>
        </w:rPr>
        <w:t xml:space="preserve"> и </w:t>
      </w:r>
      <w:proofErr w:type="spellStart"/>
      <w:r w:rsidRPr="00683EDD">
        <w:rPr>
          <w:rFonts w:ascii="Times New Roman" w:eastAsia="Times New Roman" w:hAnsi="Times New Roman" w:cs="Times New Roman"/>
          <w:color w:val="000000"/>
          <w:sz w:val="23"/>
          <w:szCs w:val="23"/>
          <w:shd w:val="clear" w:color="auto" w:fill="FFFFFF"/>
          <w:lang w:eastAsia="bg-BG"/>
        </w:rPr>
        <w:t>адрес</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по</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местоживеене</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територията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община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Камено. </w:t>
      </w:r>
      <w:proofErr w:type="spellStart"/>
      <w:r w:rsidRPr="00683EDD">
        <w:rPr>
          <w:rFonts w:ascii="Times New Roman" w:eastAsia="Times New Roman" w:hAnsi="Times New Roman" w:cs="Times New Roman"/>
          <w:color w:val="000000"/>
          <w:sz w:val="23"/>
          <w:szCs w:val="23"/>
          <w:shd w:val="clear" w:color="auto" w:fill="FFFFFF"/>
          <w:lang w:eastAsia="bg-BG"/>
        </w:rPr>
        <w:t>За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втора</w:t>
      </w:r>
      <w:proofErr w:type="spellEnd"/>
      <w:r w:rsidRPr="00683EDD">
        <w:rPr>
          <w:rFonts w:ascii="Times New Roman" w:eastAsia="Times New Roman" w:hAnsi="Times New Roman" w:cs="Times New Roman"/>
          <w:color w:val="000000"/>
          <w:sz w:val="23"/>
          <w:szCs w:val="23"/>
          <w:shd w:val="clear" w:color="auto" w:fill="FFFFFF"/>
          <w:lang w:eastAsia="bg-BG"/>
        </w:rPr>
        <w:t xml:space="preserve"> и </w:t>
      </w:r>
      <w:proofErr w:type="spellStart"/>
      <w:r w:rsidRPr="00683EDD">
        <w:rPr>
          <w:rFonts w:ascii="Times New Roman" w:eastAsia="Times New Roman" w:hAnsi="Times New Roman" w:cs="Times New Roman"/>
          <w:color w:val="000000"/>
          <w:sz w:val="23"/>
          <w:szCs w:val="23"/>
          <w:shd w:val="clear" w:color="auto" w:fill="FFFFFF"/>
          <w:lang w:eastAsia="bg-BG"/>
        </w:rPr>
        <w:t>всяка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следваща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порция</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се</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дължи</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такса</w:t>
      </w:r>
      <w:proofErr w:type="spellEnd"/>
      <w:r w:rsidRPr="00683EDD">
        <w:rPr>
          <w:rFonts w:ascii="Times New Roman" w:eastAsia="Times New Roman" w:hAnsi="Times New Roman" w:cs="Times New Roman"/>
          <w:color w:val="000000"/>
          <w:sz w:val="23"/>
          <w:szCs w:val="23"/>
          <w:shd w:val="clear" w:color="auto" w:fill="FFFFFF"/>
          <w:lang w:eastAsia="bg-BG"/>
        </w:rPr>
        <w:t xml:space="preserve"> в </w:t>
      </w:r>
      <w:proofErr w:type="spellStart"/>
      <w:r w:rsidRPr="00683EDD">
        <w:rPr>
          <w:rFonts w:ascii="Times New Roman" w:eastAsia="Times New Roman" w:hAnsi="Times New Roman" w:cs="Times New Roman"/>
          <w:color w:val="000000"/>
          <w:sz w:val="23"/>
          <w:szCs w:val="23"/>
          <w:shd w:val="clear" w:color="auto" w:fill="FFFFFF"/>
          <w:lang w:eastAsia="bg-BG"/>
        </w:rPr>
        <w:t>размер</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proofErr w:type="spellStart"/>
      <w:r w:rsidRPr="00683EDD">
        <w:rPr>
          <w:rFonts w:ascii="Times New Roman" w:eastAsia="Times New Roman" w:hAnsi="Times New Roman" w:cs="Times New Roman"/>
          <w:color w:val="000000"/>
          <w:sz w:val="23"/>
          <w:szCs w:val="23"/>
          <w:shd w:val="clear" w:color="auto" w:fill="FFFFFF"/>
          <w:lang w:eastAsia="bg-BG"/>
        </w:rPr>
        <w:t>на</w:t>
      </w:r>
      <w:proofErr w:type="spellEnd"/>
      <w:r w:rsidRPr="00683EDD">
        <w:rPr>
          <w:rFonts w:ascii="Times New Roman" w:eastAsia="Times New Roman" w:hAnsi="Times New Roman" w:cs="Times New Roman"/>
          <w:color w:val="000000"/>
          <w:sz w:val="23"/>
          <w:szCs w:val="23"/>
          <w:shd w:val="clear" w:color="auto" w:fill="FFFFFF"/>
          <w:lang w:eastAsia="bg-BG"/>
        </w:rPr>
        <w:t xml:space="preserve"> </w:t>
      </w:r>
      <w:r w:rsidRPr="00683EDD">
        <w:rPr>
          <w:rFonts w:ascii="Times New Roman" w:eastAsia="Times New Roman" w:hAnsi="Times New Roman" w:cs="Times New Roman"/>
          <w:color w:val="000000"/>
          <w:sz w:val="23"/>
          <w:szCs w:val="23"/>
          <w:shd w:val="clear" w:color="auto" w:fill="FFFFFF"/>
          <w:lang w:val="bg-BG" w:eastAsia="bg-BG"/>
        </w:rPr>
        <w:t>2</w:t>
      </w:r>
      <w:r w:rsidRPr="00683EDD">
        <w:rPr>
          <w:rFonts w:ascii="Times New Roman" w:eastAsia="Times New Roman" w:hAnsi="Times New Roman" w:cs="Times New Roman"/>
          <w:color w:val="000000"/>
          <w:sz w:val="23"/>
          <w:szCs w:val="23"/>
          <w:shd w:val="clear" w:color="auto" w:fill="FFFFFF"/>
          <w:lang w:eastAsia="bg-BG"/>
        </w:rPr>
        <w:t>,</w:t>
      </w:r>
      <w:r w:rsidRPr="00683EDD">
        <w:rPr>
          <w:rFonts w:ascii="Times New Roman" w:eastAsia="Times New Roman" w:hAnsi="Times New Roman" w:cs="Times New Roman"/>
          <w:color w:val="000000"/>
          <w:sz w:val="23"/>
          <w:szCs w:val="23"/>
          <w:shd w:val="clear" w:color="auto" w:fill="FFFFFF"/>
          <w:lang w:val="bg-BG" w:eastAsia="bg-BG"/>
        </w:rPr>
        <w:t>1</w:t>
      </w:r>
      <w:r w:rsidRPr="00683EDD">
        <w:rPr>
          <w:rFonts w:ascii="Times New Roman" w:eastAsia="Times New Roman" w:hAnsi="Times New Roman" w:cs="Times New Roman"/>
          <w:color w:val="000000"/>
          <w:sz w:val="23"/>
          <w:szCs w:val="23"/>
          <w:shd w:val="clear" w:color="auto" w:fill="FFFFFF"/>
          <w:lang w:eastAsia="bg-BG"/>
        </w:rPr>
        <w:t xml:space="preserve">5 </w:t>
      </w:r>
      <w:proofErr w:type="spellStart"/>
      <w:r w:rsidRPr="00683EDD">
        <w:rPr>
          <w:rFonts w:ascii="Times New Roman" w:eastAsia="Times New Roman" w:hAnsi="Times New Roman" w:cs="Times New Roman"/>
          <w:color w:val="000000"/>
          <w:sz w:val="23"/>
          <w:szCs w:val="23"/>
          <w:shd w:val="clear" w:color="auto" w:fill="FFFFFF"/>
          <w:lang w:eastAsia="bg-BG"/>
        </w:rPr>
        <w:t>лв</w:t>
      </w:r>
      <w:proofErr w:type="spellEnd"/>
      <w:r w:rsidRPr="00683EDD">
        <w:rPr>
          <w:rFonts w:ascii="Times New Roman" w:eastAsia="Times New Roman" w:hAnsi="Times New Roman" w:cs="Times New Roman"/>
          <w:color w:val="000000"/>
          <w:sz w:val="23"/>
          <w:szCs w:val="23"/>
          <w:shd w:val="clear" w:color="auto" w:fill="FFFFFF"/>
          <w:lang w:eastAsia="bg-BG"/>
        </w:rPr>
        <w:t>.</w:t>
      </w:r>
    </w:p>
    <w:p w14:paraId="20A09AAC" w14:textId="77777777" w:rsidR="00683EDD" w:rsidRPr="00683EDD" w:rsidRDefault="00683EDD" w:rsidP="00683EDD">
      <w:pPr>
        <w:widowControl w:val="0"/>
        <w:numPr>
          <w:ilvl w:val="0"/>
          <w:numId w:val="10"/>
        </w:numPr>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sz w:val="23"/>
          <w:szCs w:val="23"/>
          <w:shd w:val="clear" w:color="auto" w:fill="FFFFFF"/>
          <w:lang w:val="bg-BG" w:eastAsia="bg-BG"/>
        </w:rPr>
        <w:t xml:space="preserve">(изм. с Решение по т.19 от Протокол № 36/24.11.2022г. на Общински съвет) При положение, че дете в детска градина желае да ползва и детска кухня, и отговаря на условията на чл.34, ал.4, то се дължи такса в размер на 2,15 лв. </w:t>
      </w:r>
    </w:p>
    <w:p w14:paraId="4C5A7733"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35. Таксите по този раздел се начисляват и събират от длъжностните лица в съответните заведения и се внасят в общинския бюджет както следва:</w:t>
      </w:r>
    </w:p>
    <w:p w14:paraId="459BBAA4" w14:textId="77777777" w:rsidR="00683EDD" w:rsidRPr="00683EDD" w:rsidRDefault="00683EDD" w:rsidP="00683EDD">
      <w:pPr>
        <w:widowControl w:val="0"/>
        <w:numPr>
          <w:ilvl w:val="0"/>
          <w:numId w:val="11"/>
        </w:numPr>
        <w:tabs>
          <w:tab w:val="left" w:pos="993"/>
        </w:tabs>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ползване на детски ясли и детски градини - до 10 - то число на месеца, следващ месеца за който се дължат.</w:t>
      </w:r>
    </w:p>
    <w:p w14:paraId="0253FAA0" w14:textId="77777777" w:rsidR="00683EDD" w:rsidRPr="00683EDD" w:rsidRDefault="00683EDD" w:rsidP="00683EDD">
      <w:pPr>
        <w:widowControl w:val="0"/>
        <w:numPr>
          <w:ilvl w:val="0"/>
          <w:numId w:val="11"/>
        </w:numPr>
        <w:tabs>
          <w:tab w:val="left" w:pos="993"/>
        </w:tabs>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ползване на детска кухня- предварително- седмично преди ползване на услугата.</w:t>
      </w:r>
    </w:p>
    <w:p w14:paraId="6AC285D1" w14:textId="77777777" w:rsidR="00683EDD" w:rsidRPr="00683EDD" w:rsidRDefault="00683EDD" w:rsidP="00683EDD">
      <w:pPr>
        <w:widowControl w:val="0"/>
        <w:numPr>
          <w:ilvl w:val="0"/>
          <w:numId w:val="11"/>
        </w:numPr>
        <w:tabs>
          <w:tab w:val="left" w:pos="993"/>
        </w:tabs>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ползване на домашен социален патронаж - до 25 - то число на месеца, следващ месеца за който се дължат.</w:t>
      </w:r>
    </w:p>
    <w:p w14:paraId="43949DE3" w14:textId="77777777" w:rsidR="00683EDD" w:rsidRPr="00683EDD" w:rsidRDefault="00683EDD" w:rsidP="00683EDD">
      <w:pPr>
        <w:widowControl w:val="0"/>
        <w:tabs>
          <w:tab w:val="left" w:pos="993"/>
        </w:tabs>
        <w:spacing w:after="0" w:line="240" w:lineRule="auto"/>
        <w:ind w:left="20" w:right="20"/>
        <w:jc w:val="both"/>
        <w:rPr>
          <w:rFonts w:ascii="Times New Roman" w:eastAsia="Times New Roman" w:hAnsi="Times New Roman" w:cs="Times New Roman"/>
          <w:bCs/>
          <w:color w:val="000000"/>
          <w:sz w:val="23"/>
          <w:szCs w:val="23"/>
          <w:lang w:val="bg-BG" w:eastAsia="bg-BG"/>
        </w:rPr>
      </w:pPr>
    </w:p>
    <w:p w14:paraId="3779DAB7" w14:textId="77777777" w:rsidR="00683EDD" w:rsidRPr="00683EDD" w:rsidRDefault="00683EDD" w:rsidP="00683EDD">
      <w:pPr>
        <w:widowControl w:val="0"/>
        <w:spacing w:after="0" w:line="240" w:lineRule="auto"/>
        <w:ind w:left="902"/>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IV</w:t>
      </w:r>
    </w:p>
    <w:p w14:paraId="58C882BC" w14:textId="77777777" w:rsidR="00683EDD" w:rsidRPr="00683EDD" w:rsidRDefault="00683EDD" w:rsidP="00683EDD">
      <w:pPr>
        <w:widowControl w:val="0"/>
        <w:spacing w:after="0" w:line="240" w:lineRule="auto"/>
        <w:ind w:left="902"/>
        <w:rPr>
          <w:rFonts w:ascii="Times New Roman" w:eastAsia="Times New Roman" w:hAnsi="Times New Roman" w:cs="Times New Roman"/>
          <w:b/>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Такси за технически услуги</w:t>
      </w:r>
    </w:p>
    <w:p w14:paraId="1F4C417D" w14:textId="77777777" w:rsidR="00683EDD" w:rsidRPr="00683EDD" w:rsidRDefault="00683EDD" w:rsidP="00683EDD">
      <w:pPr>
        <w:widowControl w:val="0"/>
        <w:spacing w:after="0" w:line="240" w:lineRule="auto"/>
        <w:ind w:left="902"/>
        <w:rPr>
          <w:rFonts w:ascii="Times New Roman" w:eastAsia="Times New Roman" w:hAnsi="Times New Roman" w:cs="Times New Roman"/>
          <w:bCs/>
          <w:color w:val="000000"/>
          <w:sz w:val="23"/>
          <w:szCs w:val="23"/>
          <w:lang w:val="bg-BG" w:eastAsia="bg-BG"/>
        </w:rPr>
      </w:pPr>
    </w:p>
    <w:p w14:paraId="4B790E0F"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36. Общинският съвет определя таксите за техническите услуги, които се извършват от общината и обхващат дейностите във връзка с устройство на територията, архитектурата, строителството, благоустройството, кадастъра в селищните и извънселищните територии.</w:t>
      </w:r>
    </w:p>
    <w:p w14:paraId="7E1D3162"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37. Таксите за технически услуги се заплащат от физическите и юридическите лица, ползватели на услугата при предявяване на искането.</w:t>
      </w:r>
    </w:p>
    <w:p w14:paraId="40FC77EF"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38. Освобождават се от такси за технически услуги държавните и общинските органи, организациите на бюджетна издръжка и Българският Червен кръст.</w:t>
      </w:r>
    </w:p>
    <w:p w14:paraId="3091E511" w14:textId="77777777" w:rsidR="00683EDD" w:rsidRPr="00683EDD" w:rsidRDefault="00683EDD" w:rsidP="00683EDD">
      <w:pPr>
        <w:widowControl w:val="0"/>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39. Размерът на таксите се определя с Тарифата към тази Наредба.</w:t>
      </w:r>
    </w:p>
    <w:p w14:paraId="680D7D76"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40. (1) Срокът за извършване на технически услуги, който не е установен с друг нормативен акт е до 30 дни и е определен в Тарифата по тази Наредба.</w:t>
      </w:r>
    </w:p>
    <w:p w14:paraId="68931239"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eastAsia="bg-BG"/>
        </w:rPr>
      </w:pPr>
      <w:r w:rsidRPr="00683EDD">
        <w:rPr>
          <w:rFonts w:ascii="Times New Roman" w:eastAsia="Times New Roman" w:hAnsi="Times New Roman" w:cs="Times New Roman"/>
          <w:bCs/>
          <w:color w:val="000000"/>
          <w:sz w:val="23"/>
          <w:szCs w:val="23"/>
          <w:lang w:val="bg-BG" w:eastAsia="bg-BG"/>
        </w:rPr>
        <w:t>(2) Таксите се заплащат при подаване на искането /заявление/ в Центъра за услуги и информация на гражданите при община Камено.</w:t>
      </w:r>
    </w:p>
    <w:p w14:paraId="6D2F064C"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eastAsia="bg-BG"/>
        </w:rPr>
      </w:pPr>
    </w:p>
    <w:p w14:paraId="40117989" w14:textId="77777777" w:rsidR="00683EDD" w:rsidRPr="00683EDD" w:rsidRDefault="00683EDD" w:rsidP="00683EDD">
      <w:pPr>
        <w:widowControl w:val="0"/>
        <w:spacing w:after="0" w:line="240" w:lineRule="auto"/>
        <w:ind w:left="20" w:firstLine="72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V</w:t>
      </w:r>
    </w:p>
    <w:p w14:paraId="79705435" w14:textId="77777777" w:rsidR="00683EDD" w:rsidRPr="00683EDD" w:rsidRDefault="00683EDD" w:rsidP="00683EDD">
      <w:pPr>
        <w:widowControl w:val="0"/>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Такси за административни услуги</w:t>
      </w:r>
    </w:p>
    <w:p w14:paraId="655B747B"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41. Общинският съвет определя размера на таксите за административни услуги както следва:</w:t>
      </w:r>
    </w:p>
    <w:p w14:paraId="00907D03" w14:textId="77777777" w:rsidR="00683EDD" w:rsidRPr="00683EDD" w:rsidRDefault="00683EDD" w:rsidP="00683EDD">
      <w:pPr>
        <w:widowControl w:val="0"/>
        <w:spacing w:after="0" w:line="240" w:lineRule="auto"/>
        <w:ind w:left="7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 Услуги по гражданското състояние</w:t>
      </w:r>
    </w:p>
    <w:p w14:paraId="421885E6" w14:textId="77777777" w:rsidR="00683EDD" w:rsidRPr="00683EDD" w:rsidRDefault="00683EDD" w:rsidP="00683EDD">
      <w:pPr>
        <w:widowControl w:val="0"/>
        <w:spacing w:after="0" w:line="240" w:lineRule="auto"/>
        <w:ind w:left="740" w:right="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По производства за настаняване под наем, продажби, замени или учредяване на вещни права върху общински имоти, започнали по инициатива на физически и юридически лица.</w:t>
      </w:r>
    </w:p>
    <w:p w14:paraId="41D5B008" w14:textId="77777777" w:rsidR="00683EDD" w:rsidRPr="00683EDD" w:rsidRDefault="00683EDD" w:rsidP="00683EDD">
      <w:pPr>
        <w:widowControl w:val="0"/>
        <w:spacing w:after="0" w:line="240" w:lineRule="auto"/>
        <w:ind w:left="740" w:right="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За издаване на свидетелство за собственост при продажба на едър добитък.</w:t>
      </w:r>
    </w:p>
    <w:p w14:paraId="3DCF024A" w14:textId="77777777" w:rsidR="00683EDD" w:rsidRPr="00683EDD" w:rsidRDefault="00683EDD" w:rsidP="00683EDD">
      <w:pPr>
        <w:widowControl w:val="0"/>
        <w:spacing w:after="0" w:line="240" w:lineRule="auto"/>
        <w:ind w:left="7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 За издаване на разрешения.</w:t>
      </w:r>
    </w:p>
    <w:p w14:paraId="4997B37D" w14:textId="77777777" w:rsidR="00683EDD" w:rsidRPr="00683EDD" w:rsidRDefault="00683EDD" w:rsidP="00683EDD">
      <w:pPr>
        <w:widowControl w:val="0"/>
        <w:spacing w:after="0" w:line="240" w:lineRule="auto"/>
        <w:ind w:left="7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(5). По производства за настаняване под наем в общински имоти.</w:t>
      </w:r>
    </w:p>
    <w:p w14:paraId="5BCD9DBF"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(6). </w:t>
      </w:r>
      <w:r w:rsidRPr="00683EDD">
        <w:rPr>
          <w:rFonts w:ascii="Times New Roman" w:eastAsia="Times New Roman" w:hAnsi="Times New Roman" w:cs="Times New Roman"/>
          <w:color w:val="000000"/>
          <w:sz w:val="23"/>
          <w:szCs w:val="24"/>
          <w:lang w:val="ru-RU" w:eastAsia="bg-BG"/>
        </w:rPr>
        <w:t xml:space="preserve">За </w:t>
      </w:r>
      <w:proofErr w:type="spellStart"/>
      <w:r w:rsidRPr="00683EDD">
        <w:rPr>
          <w:rFonts w:ascii="Times New Roman" w:eastAsia="Times New Roman" w:hAnsi="Times New Roman" w:cs="Times New Roman"/>
          <w:color w:val="000000"/>
          <w:sz w:val="23"/>
          <w:szCs w:val="24"/>
          <w:lang w:val="ru-RU" w:eastAsia="bg-BG"/>
        </w:rPr>
        <w:t>разглеждане</w:t>
      </w:r>
      <w:proofErr w:type="spellEnd"/>
      <w:r w:rsidRPr="00683EDD">
        <w:rPr>
          <w:rFonts w:ascii="Times New Roman" w:eastAsia="Times New Roman" w:hAnsi="Times New Roman" w:cs="Times New Roman"/>
          <w:color w:val="000000"/>
          <w:sz w:val="23"/>
          <w:szCs w:val="24"/>
          <w:lang w:val="ru-RU" w:eastAsia="bg-BG"/>
        </w:rPr>
        <w:t xml:space="preserve"> на </w:t>
      </w:r>
      <w:proofErr w:type="spellStart"/>
      <w:r w:rsidRPr="00683EDD">
        <w:rPr>
          <w:rFonts w:ascii="Times New Roman" w:eastAsia="Times New Roman" w:hAnsi="Times New Roman" w:cs="Times New Roman"/>
          <w:color w:val="000000"/>
          <w:sz w:val="23"/>
          <w:szCs w:val="24"/>
          <w:lang w:val="ru-RU" w:eastAsia="bg-BG"/>
        </w:rPr>
        <w:t>документи</w:t>
      </w:r>
      <w:proofErr w:type="spellEnd"/>
      <w:r w:rsidRPr="00683EDD">
        <w:rPr>
          <w:rFonts w:ascii="Times New Roman" w:eastAsia="Times New Roman" w:hAnsi="Times New Roman" w:cs="Times New Roman"/>
          <w:color w:val="000000"/>
          <w:sz w:val="23"/>
          <w:szCs w:val="24"/>
          <w:lang w:val="ru-RU" w:eastAsia="bg-BG"/>
        </w:rPr>
        <w:t xml:space="preserve">, </w:t>
      </w:r>
      <w:proofErr w:type="spellStart"/>
      <w:r w:rsidRPr="00683EDD">
        <w:rPr>
          <w:rFonts w:ascii="Times New Roman" w:eastAsia="Times New Roman" w:hAnsi="Times New Roman" w:cs="Times New Roman"/>
          <w:color w:val="000000"/>
          <w:sz w:val="23"/>
          <w:szCs w:val="24"/>
          <w:lang w:val="ru-RU" w:eastAsia="bg-BG"/>
        </w:rPr>
        <w:t>относно</w:t>
      </w:r>
      <w:proofErr w:type="spellEnd"/>
      <w:r w:rsidRPr="00683EDD">
        <w:rPr>
          <w:rFonts w:ascii="Times New Roman" w:eastAsia="Times New Roman" w:hAnsi="Times New Roman" w:cs="Times New Roman"/>
          <w:color w:val="000000"/>
          <w:sz w:val="23"/>
          <w:szCs w:val="24"/>
          <w:lang w:val="ru-RU" w:eastAsia="bg-BG"/>
        </w:rPr>
        <w:t xml:space="preserve"> </w:t>
      </w:r>
      <w:proofErr w:type="spellStart"/>
      <w:r w:rsidRPr="00683EDD">
        <w:rPr>
          <w:rFonts w:ascii="Times New Roman" w:eastAsia="Times New Roman" w:hAnsi="Times New Roman" w:cs="Times New Roman"/>
          <w:color w:val="000000"/>
          <w:sz w:val="23"/>
          <w:szCs w:val="24"/>
          <w:lang w:val="ru-RU" w:eastAsia="bg-BG"/>
        </w:rPr>
        <w:t>разпоредителни</w:t>
      </w:r>
      <w:proofErr w:type="spellEnd"/>
      <w:r w:rsidRPr="00683EDD">
        <w:rPr>
          <w:rFonts w:ascii="Times New Roman" w:eastAsia="Times New Roman" w:hAnsi="Times New Roman" w:cs="Times New Roman"/>
          <w:color w:val="000000"/>
          <w:sz w:val="23"/>
          <w:szCs w:val="24"/>
          <w:lang w:val="ru-RU" w:eastAsia="bg-BG"/>
        </w:rPr>
        <w:t xml:space="preserve"> сделки с </w:t>
      </w:r>
      <w:proofErr w:type="spellStart"/>
      <w:r w:rsidRPr="00683EDD">
        <w:rPr>
          <w:rFonts w:ascii="Times New Roman" w:eastAsia="Times New Roman" w:hAnsi="Times New Roman" w:cs="Times New Roman"/>
          <w:color w:val="000000"/>
          <w:sz w:val="23"/>
          <w:szCs w:val="24"/>
          <w:lang w:val="ru-RU" w:eastAsia="bg-BG"/>
        </w:rPr>
        <w:t>общински</w:t>
      </w:r>
      <w:proofErr w:type="spellEnd"/>
      <w:r w:rsidRPr="00683EDD">
        <w:rPr>
          <w:rFonts w:ascii="Times New Roman" w:eastAsia="Times New Roman" w:hAnsi="Times New Roman" w:cs="Times New Roman"/>
          <w:color w:val="000000"/>
          <w:sz w:val="23"/>
          <w:szCs w:val="24"/>
          <w:lang w:val="ru-RU" w:eastAsia="bg-BG"/>
        </w:rPr>
        <w:t xml:space="preserve"> </w:t>
      </w:r>
      <w:proofErr w:type="spellStart"/>
      <w:r w:rsidRPr="00683EDD">
        <w:rPr>
          <w:rFonts w:ascii="Times New Roman" w:eastAsia="Times New Roman" w:hAnsi="Times New Roman" w:cs="Times New Roman"/>
          <w:color w:val="000000"/>
          <w:sz w:val="23"/>
          <w:szCs w:val="24"/>
          <w:lang w:val="ru-RU" w:eastAsia="bg-BG"/>
        </w:rPr>
        <w:t>имоти</w:t>
      </w:r>
      <w:proofErr w:type="spellEnd"/>
      <w:r w:rsidRPr="00683EDD">
        <w:rPr>
          <w:rFonts w:ascii="Times New Roman" w:eastAsia="Times New Roman" w:hAnsi="Times New Roman" w:cs="Times New Roman"/>
          <w:color w:val="000000"/>
          <w:sz w:val="23"/>
          <w:szCs w:val="24"/>
          <w:lang w:val="ru-RU" w:eastAsia="bg-BG"/>
        </w:rPr>
        <w:t xml:space="preserve">, </w:t>
      </w:r>
      <w:proofErr w:type="spellStart"/>
      <w:r w:rsidRPr="00683EDD">
        <w:rPr>
          <w:rFonts w:ascii="Times New Roman" w:eastAsia="Times New Roman" w:hAnsi="Times New Roman" w:cs="Times New Roman"/>
          <w:color w:val="000000"/>
          <w:sz w:val="23"/>
          <w:szCs w:val="24"/>
          <w:lang w:val="ru-RU" w:eastAsia="bg-BG"/>
        </w:rPr>
        <w:t>заявителите</w:t>
      </w:r>
      <w:proofErr w:type="spellEnd"/>
      <w:r w:rsidRPr="00683EDD">
        <w:rPr>
          <w:rFonts w:ascii="Times New Roman" w:eastAsia="Times New Roman" w:hAnsi="Times New Roman" w:cs="Times New Roman"/>
          <w:color w:val="000000"/>
          <w:sz w:val="23"/>
          <w:szCs w:val="24"/>
          <w:lang w:val="ru-RU" w:eastAsia="bg-BG"/>
        </w:rPr>
        <w:t xml:space="preserve"> </w:t>
      </w:r>
      <w:proofErr w:type="spellStart"/>
      <w:r w:rsidRPr="00683EDD">
        <w:rPr>
          <w:rFonts w:ascii="Times New Roman" w:eastAsia="Times New Roman" w:hAnsi="Times New Roman" w:cs="Times New Roman"/>
          <w:color w:val="000000"/>
          <w:sz w:val="23"/>
          <w:szCs w:val="24"/>
          <w:lang w:val="ru-RU" w:eastAsia="bg-BG"/>
        </w:rPr>
        <w:t>заплащат</w:t>
      </w:r>
      <w:proofErr w:type="spellEnd"/>
      <w:r w:rsidRPr="00683EDD">
        <w:rPr>
          <w:rFonts w:ascii="Times New Roman" w:eastAsia="Times New Roman" w:hAnsi="Times New Roman" w:cs="Times New Roman"/>
          <w:color w:val="000000"/>
          <w:sz w:val="23"/>
          <w:szCs w:val="24"/>
          <w:lang w:val="ru-RU" w:eastAsia="bg-BG"/>
        </w:rPr>
        <w:t xml:space="preserve"> такса, за </w:t>
      </w:r>
      <w:proofErr w:type="spellStart"/>
      <w:r w:rsidRPr="00683EDD">
        <w:rPr>
          <w:rFonts w:ascii="Times New Roman" w:eastAsia="Times New Roman" w:hAnsi="Times New Roman" w:cs="Times New Roman"/>
          <w:color w:val="000000"/>
          <w:sz w:val="23"/>
          <w:szCs w:val="24"/>
          <w:lang w:val="ru-RU" w:eastAsia="bg-BG"/>
        </w:rPr>
        <w:t>разглеждане</w:t>
      </w:r>
      <w:proofErr w:type="spellEnd"/>
      <w:r w:rsidRPr="00683EDD">
        <w:rPr>
          <w:rFonts w:ascii="Times New Roman" w:eastAsia="Times New Roman" w:hAnsi="Times New Roman" w:cs="Times New Roman"/>
          <w:color w:val="000000"/>
          <w:sz w:val="23"/>
          <w:szCs w:val="24"/>
          <w:lang w:val="ru-RU" w:eastAsia="bg-BG"/>
        </w:rPr>
        <w:t xml:space="preserve"> на </w:t>
      </w:r>
      <w:proofErr w:type="spellStart"/>
      <w:r w:rsidRPr="00683EDD">
        <w:rPr>
          <w:rFonts w:ascii="Times New Roman" w:eastAsia="Times New Roman" w:hAnsi="Times New Roman" w:cs="Times New Roman"/>
          <w:color w:val="000000"/>
          <w:sz w:val="23"/>
          <w:szCs w:val="24"/>
          <w:lang w:val="ru-RU" w:eastAsia="bg-BG"/>
        </w:rPr>
        <w:t>искането</w:t>
      </w:r>
      <w:proofErr w:type="spellEnd"/>
      <w:r w:rsidRPr="00683EDD">
        <w:rPr>
          <w:rFonts w:ascii="Times New Roman" w:eastAsia="Times New Roman" w:hAnsi="Times New Roman" w:cs="Times New Roman"/>
          <w:color w:val="000000"/>
          <w:sz w:val="23"/>
          <w:szCs w:val="24"/>
          <w:lang w:val="ru-RU" w:eastAsia="bg-BG"/>
        </w:rPr>
        <w:t xml:space="preserve"> в </w:t>
      </w:r>
      <w:r w:rsidRPr="00683EDD">
        <w:rPr>
          <w:rFonts w:ascii="Times New Roman" w:eastAsia="Times New Roman" w:hAnsi="Times New Roman" w:cs="Times New Roman"/>
          <w:sz w:val="23"/>
          <w:szCs w:val="24"/>
          <w:lang w:val="ru-RU" w:eastAsia="bg-BG"/>
        </w:rPr>
        <w:t xml:space="preserve">размер на 20 лева и </w:t>
      </w:r>
      <w:proofErr w:type="spellStart"/>
      <w:r w:rsidRPr="00683EDD">
        <w:rPr>
          <w:rFonts w:ascii="Times New Roman" w:eastAsia="Times New Roman" w:hAnsi="Times New Roman" w:cs="Times New Roman"/>
          <w:sz w:val="23"/>
          <w:szCs w:val="24"/>
          <w:lang w:val="ru-RU" w:eastAsia="bg-BG"/>
        </w:rPr>
        <w:t>разходите</w:t>
      </w:r>
      <w:proofErr w:type="spellEnd"/>
      <w:r w:rsidRPr="00683EDD">
        <w:rPr>
          <w:rFonts w:ascii="Times New Roman" w:eastAsia="Times New Roman" w:hAnsi="Times New Roman" w:cs="Times New Roman"/>
          <w:sz w:val="23"/>
          <w:szCs w:val="24"/>
          <w:lang w:val="ru-RU" w:eastAsia="bg-BG"/>
        </w:rPr>
        <w:t xml:space="preserve"> за оценка на </w:t>
      </w:r>
      <w:proofErr w:type="spellStart"/>
      <w:r w:rsidRPr="00683EDD">
        <w:rPr>
          <w:rFonts w:ascii="Times New Roman" w:eastAsia="Times New Roman" w:hAnsi="Times New Roman" w:cs="Times New Roman"/>
          <w:sz w:val="23"/>
          <w:szCs w:val="24"/>
          <w:lang w:val="ru-RU" w:eastAsia="bg-BG"/>
        </w:rPr>
        <w:t>имота</w:t>
      </w:r>
      <w:proofErr w:type="spellEnd"/>
      <w:r w:rsidRPr="00683EDD">
        <w:rPr>
          <w:rFonts w:ascii="Times New Roman" w:eastAsia="Times New Roman" w:hAnsi="Times New Roman" w:cs="Times New Roman"/>
          <w:sz w:val="23"/>
          <w:szCs w:val="24"/>
          <w:lang w:val="ru-RU" w:eastAsia="bg-BG"/>
        </w:rPr>
        <w:t>.</w:t>
      </w:r>
    </w:p>
    <w:p w14:paraId="7A299255"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(7). (предишна т.8, изм. с Решение по т.14 от Протокол № 25/16.12.2021г. на Общински съвет) </w:t>
      </w:r>
      <w:proofErr w:type="spellStart"/>
      <w:r w:rsidRPr="00683EDD">
        <w:rPr>
          <w:rFonts w:ascii="Times New Roman" w:eastAsia="Times New Roman" w:hAnsi="Times New Roman" w:cs="Times New Roman"/>
          <w:color w:val="000000"/>
          <w:sz w:val="23"/>
          <w:szCs w:val="24"/>
          <w:lang w:val="ru-RU" w:eastAsia="bg-BG"/>
        </w:rPr>
        <w:t>Разпоредбата</w:t>
      </w:r>
      <w:proofErr w:type="spellEnd"/>
      <w:r w:rsidRPr="00683EDD">
        <w:rPr>
          <w:rFonts w:ascii="Times New Roman" w:eastAsia="Times New Roman" w:hAnsi="Times New Roman" w:cs="Times New Roman"/>
          <w:color w:val="000000"/>
          <w:sz w:val="23"/>
          <w:szCs w:val="24"/>
          <w:lang w:val="ru-RU" w:eastAsia="bg-BG"/>
        </w:rPr>
        <w:t xml:space="preserve"> на </w:t>
      </w:r>
      <w:proofErr w:type="spellStart"/>
      <w:r w:rsidRPr="00683EDD">
        <w:rPr>
          <w:rFonts w:ascii="Times New Roman" w:eastAsia="Times New Roman" w:hAnsi="Times New Roman" w:cs="Times New Roman"/>
          <w:color w:val="000000"/>
          <w:sz w:val="23"/>
          <w:szCs w:val="24"/>
          <w:lang w:val="ru-RU" w:eastAsia="bg-BG"/>
        </w:rPr>
        <w:t>алинея</w:t>
      </w:r>
      <w:proofErr w:type="spellEnd"/>
      <w:r w:rsidRPr="00683EDD">
        <w:rPr>
          <w:rFonts w:ascii="Times New Roman" w:eastAsia="Times New Roman" w:hAnsi="Times New Roman" w:cs="Times New Roman"/>
          <w:color w:val="000000"/>
          <w:sz w:val="23"/>
          <w:szCs w:val="24"/>
          <w:lang w:val="ru-RU" w:eastAsia="bg-BG"/>
        </w:rPr>
        <w:t xml:space="preserve"> 6 не се </w:t>
      </w:r>
      <w:proofErr w:type="spellStart"/>
      <w:r w:rsidRPr="00683EDD">
        <w:rPr>
          <w:rFonts w:ascii="Times New Roman" w:eastAsia="Times New Roman" w:hAnsi="Times New Roman" w:cs="Times New Roman"/>
          <w:color w:val="000000"/>
          <w:sz w:val="23"/>
          <w:szCs w:val="24"/>
          <w:lang w:val="ru-RU" w:eastAsia="bg-BG"/>
        </w:rPr>
        <w:t>прилага</w:t>
      </w:r>
      <w:proofErr w:type="spellEnd"/>
      <w:r w:rsidRPr="00683EDD">
        <w:rPr>
          <w:rFonts w:ascii="Times New Roman" w:eastAsia="Times New Roman" w:hAnsi="Times New Roman" w:cs="Times New Roman"/>
          <w:color w:val="000000"/>
          <w:sz w:val="23"/>
          <w:szCs w:val="24"/>
          <w:lang w:val="ru-RU" w:eastAsia="bg-BG"/>
        </w:rPr>
        <w:t xml:space="preserve"> в производства по </w:t>
      </w:r>
      <w:proofErr w:type="spellStart"/>
      <w:r w:rsidRPr="00683EDD">
        <w:rPr>
          <w:rFonts w:ascii="Times New Roman" w:eastAsia="Times New Roman" w:hAnsi="Times New Roman" w:cs="Times New Roman"/>
          <w:color w:val="000000"/>
          <w:sz w:val="23"/>
          <w:szCs w:val="24"/>
          <w:lang w:val="ru-RU" w:eastAsia="bg-BG"/>
        </w:rPr>
        <w:t>настаняване</w:t>
      </w:r>
      <w:proofErr w:type="spellEnd"/>
      <w:r w:rsidRPr="00683EDD">
        <w:rPr>
          <w:rFonts w:ascii="Times New Roman" w:eastAsia="Times New Roman" w:hAnsi="Times New Roman" w:cs="Times New Roman"/>
          <w:color w:val="000000"/>
          <w:sz w:val="23"/>
          <w:szCs w:val="24"/>
          <w:lang w:val="ru-RU" w:eastAsia="bg-BG"/>
        </w:rPr>
        <w:t xml:space="preserve"> под наем в </w:t>
      </w:r>
      <w:proofErr w:type="spellStart"/>
      <w:r w:rsidRPr="00683EDD">
        <w:rPr>
          <w:rFonts w:ascii="Times New Roman" w:eastAsia="Times New Roman" w:hAnsi="Times New Roman" w:cs="Times New Roman"/>
          <w:color w:val="000000"/>
          <w:sz w:val="23"/>
          <w:szCs w:val="24"/>
          <w:lang w:val="ru-RU" w:eastAsia="bg-BG"/>
        </w:rPr>
        <w:t>общински</w:t>
      </w:r>
      <w:proofErr w:type="spellEnd"/>
      <w:r w:rsidRPr="00683EDD">
        <w:rPr>
          <w:rFonts w:ascii="Times New Roman" w:eastAsia="Times New Roman" w:hAnsi="Times New Roman" w:cs="Times New Roman"/>
          <w:color w:val="000000"/>
          <w:sz w:val="23"/>
          <w:szCs w:val="24"/>
          <w:lang w:val="ru-RU" w:eastAsia="bg-BG"/>
        </w:rPr>
        <w:t xml:space="preserve"> жилища на </w:t>
      </w:r>
      <w:proofErr w:type="spellStart"/>
      <w:r w:rsidRPr="00683EDD">
        <w:rPr>
          <w:rFonts w:ascii="Times New Roman" w:eastAsia="Times New Roman" w:hAnsi="Times New Roman" w:cs="Times New Roman"/>
          <w:color w:val="000000"/>
          <w:sz w:val="23"/>
          <w:szCs w:val="24"/>
          <w:lang w:val="ru-RU" w:eastAsia="bg-BG"/>
        </w:rPr>
        <w:t>социално</w:t>
      </w:r>
      <w:proofErr w:type="spellEnd"/>
      <w:r w:rsidRPr="00683EDD">
        <w:rPr>
          <w:rFonts w:ascii="Times New Roman" w:eastAsia="Times New Roman" w:hAnsi="Times New Roman" w:cs="Times New Roman"/>
          <w:color w:val="000000"/>
          <w:sz w:val="23"/>
          <w:szCs w:val="24"/>
          <w:lang w:val="ru-RU" w:eastAsia="bg-BG"/>
        </w:rPr>
        <w:t xml:space="preserve"> </w:t>
      </w:r>
      <w:proofErr w:type="spellStart"/>
      <w:r w:rsidRPr="00683EDD">
        <w:rPr>
          <w:rFonts w:ascii="Times New Roman" w:eastAsia="Times New Roman" w:hAnsi="Times New Roman" w:cs="Times New Roman"/>
          <w:color w:val="000000"/>
          <w:sz w:val="23"/>
          <w:szCs w:val="24"/>
          <w:lang w:val="ru-RU" w:eastAsia="bg-BG"/>
        </w:rPr>
        <w:t>слаби</w:t>
      </w:r>
      <w:proofErr w:type="spellEnd"/>
      <w:r w:rsidRPr="00683EDD">
        <w:rPr>
          <w:rFonts w:ascii="Times New Roman" w:eastAsia="Times New Roman" w:hAnsi="Times New Roman" w:cs="Times New Roman"/>
          <w:color w:val="000000"/>
          <w:sz w:val="23"/>
          <w:szCs w:val="24"/>
          <w:lang w:val="ru-RU" w:eastAsia="bg-BG"/>
        </w:rPr>
        <w:t xml:space="preserve"> и </w:t>
      </w:r>
      <w:proofErr w:type="spellStart"/>
      <w:r w:rsidRPr="00683EDD">
        <w:rPr>
          <w:rFonts w:ascii="Times New Roman" w:eastAsia="Times New Roman" w:hAnsi="Times New Roman" w:cs="Times New Roman"/>
          <w:color w:val="000000"/>
          <w:sz w:val="23"/>
          <w:szCs w:val="24"/>
          <w:lang w:val="ru-RU" w:eastAsia="bg-BG"/>
        </w:rPr>
        <w:t>трудоустроени</w:t>
      </w:r>
      <w:proofErr w:type="spellEnd"/>
      <w:r w:rsidRPr="00683EDD">
        <w:rPr>
          <w:rFonts w:ascii="Times New Roman" w:eastAsia="Times New Roman" w:hAnsi="Times New Roman" w:cs="Times New Roman"/>
          <w:color w:val="000000"/>
          <w:sz w:val="23"/>
          <w:szCs w:val="24"/>
          <w:lang w:val="ru-RU" w:eastAsia="bg-BG"/>
        </w:rPr>
        <w:t xml:space="preserve"> лица с над 50 % инвалидизация. </w:t>
      </w:r>
    </w:p>
    <w:p w14:paraId="27DFC0F0" w14:textId="77777777" w:rsidR="00683EDD" w:rsidRPr="00683EDD" w:rsidRDefault="00683EDD" w:rsidP="00683EDD">
      <w:pPr>
        <w:widowControl w:val="0"/>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lastRenderedPageBreak/>
        <w:t xml:space="preserve">Чл.42. (1) Не подлежат на таксуване следните услуги: - </w:t>
      </w:r>
    </w:p>
    <w:p w14:paraId="4DF98CFB" w14:textId="77777777" w:rsidR="00683EDD" w:rsidRPr="00683EDD" w:rsidRDefault="00683EDD" w:rsidP="00683EDD">
      <w:pPr>
        <w:widowControl w:val="0"/>
        <w:numPr>
          <w:ilvl w:val="0"/>
          <w:numId w:val="12"/>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Издаване на удостоверение за раждане - оригинал;</w:t>
      </w:r>
    </w:p>
    <w:p w14:paraId="79A25232" w14:textId="77777777" w:rsidR="00683EDD" w:rsidRPr="00683EDD" w:rsidRDefault="00683EDD" w:rsidP="00683EDD">
      <w:pPr>
        <w:widowControl w:val="0"/>
        <w:numPr>
          <w:ilvl w:val="0"/>
          <w:numId w:val="12"/>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Издаване на удостоверение за граждански брак - оригинал;</w:t>
      </w:r>
    </w:p>
    <w:p w14:paraId="63384046" w14:textId="77777777" w:rsidR="00683EDD" w:rsidRPr="00683EDD" w:rsidRDefault="00683EDD" w:rsidP="00683EDD">
      <w:pPr>
        <w:widowControl w:val="0"/>
        <w:numPr>
          <w:ilvl w:val="0"/>
          <w:numId w:val="12"/>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Издаване на препис - извлечение от акт за смърт - за първи път;</w:t>
      </w:r>
    </w:p>
    <w:p w14:paraId="00069DDE" w14:textId="77777777" w:rsidR="00683EDD" w:rsidRPr="00683EDD" w:rsidRDefault="00683EDD" w:rsidP="00683EDD">
      <w:pPr>
        <w:widowControl w:val="0"/>
        <w:numPr>
          <w:ilvl w:val="0"/>
          <w:numId w:val="12"/>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Съставяне на актове за гражданско състояние на български граждани, които имат актове, съставени в чужбина;</w:t>
      </w:r>
    </w:p>
    <w:p w14:paraId="18E2F85C" w14:textId="77777777" w:rsidR="00683EDD" w:rsidRPr="00683EDD" w:rsidRDefault="00683EDD" w:rsidP="00683EDD">
      <w:pPr>
        <w:widowControl w:val="0"/>
        <w:numPr>
          <w:ilvl w:val="0"/>
          <w:numId w:val="12"/>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Промяна в актовете за гражданско състояние;</w:t>
      </w:r>
    </w:p>
    <w:p w14:paraId="565EA96E" w14:textId="77777777" w:rsidR="00683EDD" w:rsidRPr="00683EDD" w:rsidRDefault="00683EDD" w:rsidP="00683EDD">
      <w:pPr>
        <w:widowControl w:val="0"/>
        <w:numPr>
          <w:ilvl w:val="0"/>
          <w:numId w:val="12"/>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Вписване на поправка на име в акт за гражданско състояние;</w:t>
      </w:r>
    </w:p>
    <w:p w14:paraId="0896B773" w14:textId="77777777" w:rsidR="00683EDD" w:rsidRPr="00683EDD" w:rsidRDefault="00683EDD" w:rsidP="00683EDD">
      <w:pPr>
        <w:widowControl w:val="0"/>
        <w:numPr>
          <w:ilvl w:val="0"/>
          <w:numId w:val="12"/>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Отразяване на избор или промяна на режим на имуществени отношения между съпрузи;</w:t>
      </w:r>
    </w:p>
    <w:p w14:paraId="190879EA" w14:textId="77777777" w:rsidR="00683EDD" w:rsidRPr="00683EDD" w:rsidRDefault="00683EDD" w:rsidP="00683EDD">
      <w:pPr>
        <w:widowControl w:val="0"/>
        <w:numPr>
          <w:ilvl w:val="0"/>
          <w:numId w:val="12"/>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Възстановяване или промяна на име</w:t>
      </w:r>
    </w:p>
    <w:p w14:paraId="7539D641" w14:textId="77777777" w:rsidR="00683EDD" w:rsidRPr="00683EDD" w:rsidRDefault="00683EDD" w:rsidP="00683EDD">
      <w:pPr>
        <w:widowControl w:val="0"/>
        <w:numPr>
          <w:ilvl w:val="0"/>
          <w:numId w:val="12"/>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Предоставяне на данни по гражданска регистрация на държавни органи и институции;</w:t>
      </w:r>
    </w:p>
    <w:p w14:paraId="46DD6A0F" w14:textId="77777777" w:rsidR="00683EDD" w:rsidRPr="00683EDD" w:rsidRDefault="00683EDD" w:rsidP="00683EDD">
      <w:pPr>
        <w:widowControl w:val="0"/>
        <w:numPr>
          <w:ilvl w:val="0"/>
          <w:numId w:val="12"/>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Издаване на удостоверения за настойничество и попечителство, учредено по реда на чл. 155 от СК и по право - по чл. 173 от СК;</w:t>
      </w:r>
    </w:p>
    <w:p w14:paraId="373A9166" w14:textId="77777777" w:rsidR="00683EDD" w:rsidRPr="00683EDD" w:rsidRDefault="00683EDD" w:rsidP="00683EDD">
      <w:pPr>
        <w:widowControl w:val="0"/>
        <w:numPr>
          <w:ilvl w:val="0"/>
          <w:numId w:val="12"/>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Издаване на удостоверение за приемно семейство.</w:t>
      </w:r>
    </w:p>
    <w:p w14:paraId="5CE8C8A0"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Издаване на справки по искане на частни съдебни изпълнители - таксата и срокът за изпълнение се определя, съгласно таксите и сроковете за изпълнение на съответните услуги .</w:t>
      </w:r>
    </w:p>
    <w:p w14:paraId="69658268"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
          <w:bCs/>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Чл.43. Община Камено предоставя комплексни услуги </w:t>
      </w:r>
      <w:r w:rsidRPr="00683EDD">
        <w:rPr>
          <w:rFonts w:ascii="Times New Roman" w:eastAsia="Times New Roman" w:hAnsi="Times New Roman" w:cs="Times New Roman"/>
          <w:bCs/>
          <w:sz w:val="23"/>
          <w:szCs w:val="23"/>
          <w:lang w:val="bg-BG" w:eastAsia="bg-BG"/>
        </w:rPr>
        <w:t xml:space="preserve">на граждани, еднолични търговци и юридически лица: </w:t>
      </w:r>
    </w:p>
    <w:p w14:paraId="7648B947" w14:textId="77777777" w:rsidR="00683EDD" w:rsidRPr="00683EDD" w:rsidRDefault="00683EDD" w:rsidP="00683EDD">
      <w:pPr>
        <w:widowControl w:val="0"/>
        <w:numPr>
          <w:ilvl w:val="0"/>
          <w:numId w:val="13"/>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Комплексните услуги се състоят от отделни услуги, издавани от една или повече административни структури.</w:t>
      </w:r>
    </w:p>
    <w:p w14:paraId="5EF8CF67" w14:textId="77777777" w:rsidR="00683EDD" w:rsidRPr="00683EDD" w:rsidRDefault="00683EDD" w:rsidP="00683EDD">
      <w:pPr>
        <w:widowControl w:val="0"/>
        <w:numPr>
          <w:ilvl w:val="0"/>
          <w:numId w:val="13"/>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Срокът за изпълнение на комплексните услуги се определя, както следва:</w:t>
      </w:r>
    </w:p>
    <w:p w14:paraId="0A3990F1"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а) Когато изпълнението на комплексната услуга изисква последователно изпълнение на отделните услуги, срокът се определя от сборът на времената за изпълнение на всяка услуга;</w:t>
      </w:r>
    </w:p>
    <w:p w14:paraId="5D7A1DF4"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б) Когато изпълнението на комплексната услуга не изисква последователно изпълнение на отделните услуги, времето за изпълнение се определя от услугата с най - дълъг срок на изпълнение;</w:t>
      </w:r>
    </w:p>
    <w:p w14:paraId="30DC0085" w14:textId="77777777" w:rsidR="00683EDD" w:rsidRPr="00683EDD" w:rsidRDefault="00683EDD" w:rsidP="00683EDD">
      <w:pPr>
        <w:widowControl w:val="0"/>
        <w:numPr>
          <w:ilvl w:val="0"/>
          <w:numId w:val="13"/>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Цената на комплексната услуга се определя като сбор от таксите/цените на отделните услуги, определени за отделните администрации, включително и цената на куриерската услуга, ако се ползва такава.</w:t>
      </w:r>
    </w:p>
    <w:p w14:paraId="030CB0DB" w14:textId="77777777" w:rsidR="00683EDD" w:rsidRPr="00683EDD" w:rsidRDefault="00683EDD" w:rsidP="00683EDD">
      <w:pPr>
        <w:widowControl w:val="0"/>
        <w:numPr>
          <w:ilvl w:val="0"/>
          <w:numId w:val="13"/>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Комплексните услуги се заплащат на касата на Община Камено в Центъра за услуги и информация на гражданите и служебно се превеждат по сметките на конкретните изпълнители на всяка отделна услуга.</w:t>
      </w:r>
    </w:p>
    <w:p w14:paraId="18E9806D"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44. Таксите се заплащат при подаване на искането /заявление/ в Центъра за услуги и информация на гражданите при община Камено или в кметствата в зависимост от мястото на извършване на услугата.</w:t>
      </w:r>
    </w:p>
    <w:p w14:paraId="50F09849"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45. (изм. с Решение по т.19 от Протокол № 36/24.11.2022г. на Общински съвет) Общинският съвет определя размера на таксите за услуги предоставяни от отдел “Местни данъци и такси, съгласно Тарифа – Приложение към Наредбата. </w:t>
      </w:r>
    </w:p>
    <w:p w14:paraId="390F0C53"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46. (1) Таксите се заплащат при подаване на искането/заявление/ в Центъра за услуги и информация на гражданите при община Камено. </w:t>
      </w:r>
    </w:p>
    <w:p w14:paraId="1158A3E6"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От заплащане на услугите предоставяни от отдел “Местни данъци и такси” се освобождават органите на полицията и съдебната власт, Национална агенция по приходите и други държавни и общински органи ползващи услугите за служебни цели.</w:t>
      </w:r>
    </w:p>
    <w:p w14:paraId="10945692"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47. Таксите се събират от специалисти по приходите в Общинската администрация.</w:t>
      </w:r>
    </w:p>
    <w:p w14:paraId="25C9D25E"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p>
    <w:p w14:paraId="4A9823E2"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VI</w:t>
      </w:r>
    </w:p>
    <w:p w14:paraId="49A576BC"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Такси за гробни места</w:t>
      </w:r>
    </w:p>
    <w:p w14:paraId="6BC8D7C5"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Чл.48. За ползване на гробни места над 8 години се заплаща еднократна такса, която се определя от Общинския съвет, както следва:</w:t>
      </w:r>
    </w:p>
    <w:p w14:paraId="130A99BB" w14:textId="77777777" w:rsidR="00683EDD" w:rsidRPr="00683EDD" w:rsidRDefault="00683EDD" w:rsidP="00683EDD">
      <w:pPr>
        <w:widowControl w:val="0"/>
        <w:numPr>
          <w:ilvl w:val="0"/>
          <w:numId w:val="14"/>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До 15 години;</w:t>
      </w:r>
    </w:p>
    <w:p w14:paraId="18B84379" w14:textId="77777777" w:rsidR="00683EDD" w:rsidRPr="00683EDD" w:rsidRDefault="00683EDD" w:rsidP="00683EDD">
      <w:pPr>
        <w:widowControl w:val="0"/>
        <w:numPr>
          <w:ilvl w:val="0"/>
          <w:numId w:val="14"/>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вечни времена;</w:t>
      </w:r>
    </w:p>
    <w:p w14:paraId="700136B2" w14:textId="77777777" w:rsidR="00683EDD" w:rsidRPr="00683EDD" w:rsidRDefault="00683EDD" w:rsidP="00683EDD">
      <w:pPr>
        <w:widowControl w:val="0"/>
        <w:numPr>
          <w:ilvl w:val="0"/>
          <w:numId w:val="14"/>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ползване на семейни гробни места;</w:t>
      </w:r>
    </w:p>
    <w:p w14:paraId="799C3E46"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Чл.49. (1)Таксите се събират от специалисти по приходите в Общинската администрация.</w:t>
      </w:r>
    </w:p>
    <w:p w14:paraId="7A0E0E1E"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 Размерът на таксите се определя с Тарифата към тази Наредба.</w:t>
      </w:r>
    </w:p>
    <w:p w14:paraId="08409D7F"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p>
    <w:p w14:paraId="31E6C9B5"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VII</w:t>
      </w:r>
    </w:p>
    <w:p w14:paraId="7DD503E9"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Такса за притежаване на куче</w:t>
      </w:r>
    </w:p>
    <w:p w14:paraId="7003F5B5"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50.(1) На основание чл.116 от Закона за местните данъци и такси за притежаване на куче собственикът заплаща годишна такса в общината, на чиято територия е постоянния му адрес </w:t>
      </w:r>
      <w:r w:rsidRPr="00683EDD">
        <w:rPr>
          <w:rFonts w:ascii="Times New Roman" w:eastAsia="Times New Roman" w:hAnsi="Times New Roman" w:cs="Times New Roman"/>
          <w:bCs/>
          <w:color w:val="000000"/>
          <w:sz w:val="23"/>
          <w:szCs w:val="23"/>
          <w:lang w:val="bg-BG" w:eastAsia="bg-BG"/>
        </w:rPr>
        <w:lastRenderedPageBreak/>
        <w:t xml:space="preserve">(седалище). </w:t>
      </w:r>
      <w:r w:rsidRPr="00683EDD">
        <w:rPr>
          <w:rFonts w:ascii="Times New Roman" w:eastAsia="Times New Roman" w:hAnsi="Times New Roman" w:cs="Times New Roman"/>
          <w:color w:val="000000"/>
          <w:sz w:val="23"/>
          <w:szCs w:val="23"/>
          <w:lang w:val="bg-BG" w:eastAsia="bg-BG"/>
        </w:rPr>
        <w:t xml:space="preserve">Таксата е годишна и е дължима от датата на раждане, респективно от придобиване на кучето, като свидетелството за регистрация се получава след заплащане на таксата. </w:t>
      </w:r>
    </w:p>
    <w:p w14:paraId="62F60887" w14:textId="77777777" w:rsidR="00683EDD" w:rsidRPr="00683EDD" w:rsidRDefault="00683EDD" w:rsidP="00683EDD">
      <w:pPr>
        <w:widowControl w:val="0"/>
        <w:numPr>
          <w:ilvl w:val="0"/>
          <w:numId w:val="15"/>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Собственикът е длъжен да регистрира кучето в общината в сроковете по Наредбата за поддържане и опазване на обществения ред, чистотата, околната среда и общественото имущество на територията на община Камено.</w:t>
      </w:r>
    </w:p>
    <w:p w14:paraId="13B212EA" w14:textId="77777777" w:rsidR="00683EDD" w:rsidRPr="00683EDD" w:rsidRDefault="00683EDD" w:rsidP="00683EDD">
      <w:pPr>
        <w:widowControl w:val="0"/>
        <w:numPr>
          <w:ilvl w:val="0"/>
          <w:numId w:val="15"/>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Датата на раждане се определя от вписаното в имунизационния паспорт. При липса на паспорт или вписване в същия, се дължи пълния размер на годишната такса. При придобиване по друг начин се дължи пълния размер на годишната такса, освен ако собственикът не представи доказателства, че предходния собственик на кучето е заплатил съответната такса за притежание на куче. </w:t>
      </w:r>
    </w:p>
    <w:p w14:paraId="318C55C1" w14:textId="77777777" w:rsidR="00683EDD" w:rsidRPr="00683EDD" w:rsidRDefault="00683EDD" w:rsidP="00683EDD">
      <w:pPr>
        <w:widowControl w:val="0"/>
        <w:numPr>
          <w:ilvl w:val="0"/>
          <w:numId w:val="15"/>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Освобождават се от такса собствениците на :</w:t>
      </w:r>
    </w:p>
    <w:p w14:paraId="6FC2902C" w14:textId="77777777" w:rsidR="00683EDD" w:rsidRPr="00683EDD" w:rsidRDefault="00683EDD" w:rsidP="00683EDD">
      <w:pPr>
        <w:widowControl w:val="0"/>
        <w:numPr>
          <w:ilvl w:val="0"/>
          <w:numId w:val="16"/>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Кучета на инвалиди.</w:t>
      </w:r>
    </w:p>
    <w:p w14:paraId="1621D7A1" w14:textId="77777777" w:rsidR="00683EDD" w:rsidRPr="00683EDD" w:rsidRDefault="00683EDD" w:rsidP="00683EDD">
      <w:pPr>
        <w:widowControl w:val="0"/>
        <w:numPr>
          <w:ilvl w:val="0"/>
          <w:numId w:val="16"/>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Служебни кучета в организациите на бюджетна издръжка.</w:t>
      </w:r>
    </w:p>
    <w:p w14:paraId="2B5A07D8" w14:textId="77777777" w:rsidR="00683EDD" w:rsidRPr="00683EDD" w:rsidRDefault="00683EDD" w:rsidP="00683EDD">
      <w:pPr>
        <w:widowControl w:val="0"/>
        <w:numPr>
          <w:ilvl w:val="0"/>
          <w:numId w:val="16"/>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Кучета използвани за опитни цели.</w:t>
      </w:r>
    </w:p>
    <w:p w14:paraId="37EBA078" w14:textId="77777777" w:rsidR="00683EDD" w:rsidRPr="00683EDD" w:rsidRDefault="00683EDD" w:rsidP="00683EDD">
      <w:pPr>
        <w:widowControl w:val="0"/>
        <w:numPr>
          <w:ilvl w:val="0"/>
          <w:numId w:val="16"/>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Кучета използвани от Българския Червен кръст.</w:t>
      </w:r>
    </w:p>
    <w:p w14:paraId="6577DB81" w14:textId="77777777" w:rsidR="00683EDD" w:rsidRPr="00683EDD" w:rsidRDefault="00683EDD" w:rsidP="00683EDD">
      <w:pPr>
        <w:widowControl w:val="0"/>
        <w:numPr>
          <w:ilvl w:val="0"/>
          <w:numId w:val="16"/>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Кастрирани кучета.</w:t>
      </w:r>
    </w:p>
    <w:p w14:paraId="422CE1BE" w14:textId="77777777" w:rsidR="00683EDD" w:rsidRPr="00683EDD" w:rsidRDefault="00683EDD" w:rsidP="00683EDD">
      <w:pPr>
        <w:widowControl w:val="0"/>
        <w:numPr>
          <w:ilvl w:val="0"/>
          <w:numId w:val="16"/>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Ловни кучета.</w:t>
      </w:r>
    </w:p>
    <w:p w14:paraId="4EDD15DB" w14:textId="77777777" w:rsidR="00683EDD" w:rsidRPr="00683EDD" w:rsidRDefault="00683EDD" w:rsidP="00683EDD">
      <w:pPr>
        <w:widowControl w:val="0"/>
        <w:numPr>
          <w:ilvl w:val="0"/>
          <w:numId w:val="16"/>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Кучета с поставен регистрационен микрочип за първата година от регистрацията му.</w:t>
      </w:r>
    </w:p>
    <w:p w14:paraId="129C589D"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51. (1) Таксата се заплаща ежегодно до 31 март на съответната година или в едномесечен срок от датата на придобиване на кучето, когато то е придобито след 31 март. За кучета, придобити през текущата година, таксата се дължи в размер една дванадесета от годишния й размер за всеки месец до края на годината, включително за месеца на придобиването.</w:t>
      </w:r>
    </w:p>
    <w:p w14:paraId="130041A6" w14:textId="77777777" w:rsidR="00683EDD" w:rsidRPr="00683EDD" w:rsidRDefault="00683EDD" w:rsidP="00683EDD">
      <w:pPr>
        <w:widowControl w:val="0"/>
        <w:numPr>
          <w:ilvl w:val="0"/>
          <w:numId w:val="17"/>
        </w:numPr>
        <w:tabs>
          <w:tab w:val="left" w:pos="1209"/>
        </w:tabs>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Таксите се събират от специалисти по приходите в Общинската администрация.</w:t>
      </w:r>
    </w:p>
    <w:p w14:paraId="0BE34324" w14:textId="77777777" w:rsidR="00683EDD" w:rsidRPr="00683EDD" w:rsidRDefault="00683EDD" w:rsidP="00683EDD">
      <w:pPr>
        <w:widowControl w:val="0"/>
        <w:numPr>
          <w:ilvl w:val="0"/>
          <w:numId w:val="17"/>
        </w:numPr>
        <w:tabs>
          <w:tab w:val="left" w:pos="1203"/>
        </w:tabs>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Размерът на таксите се определя с Тарифата към тази Наредба.</w:t>
      </w:r>
    </w:p>
    <w:p w14:paraId="28937AA5" w14:textId="77777777" w:rsidR="00683EDD" w:rsidRPr="00683EDD" w:rsidRDefault="00683EDD" w:rsidP="00683EDD">
      <w:pPr>
        <w:widowControl w:val="0"/>
        <w:tabs>
          <w:tab w:val="left" w:pos="1203"/>
        </w:tabs>
        <w:spacing w:after="0" w:line="240" w:lineRule="auto"/>
        <w:ind w:left="20"/>
        <w:jc w:val="both"/>
        <w:rPr>
          <w:rFonts w:ascii="Times New Roman" w:eastAsia="Times New Roman" w:hAnsi="Times New Roman" w:cs="Times New Roman"/>
          <w:bCs/>
          <w:color w:val="000000"/>
          <w:sz w:val="23"/>
          <w:szCs w:val="23"/>
          <w:lang w:val="bg-BG" w:eastAsia="bg-BG"/>
        </w:rPr>
      </w:pPr>
    </w:p>
    <w:p w14:paraId="3CD4D91E"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VIII</w:t>
      </w:r>
    </w:p>
    <w:p w14:paraId="4C9A312F" w14:textId="77777777" w:rsidR="00683EDD" w:rsidRPr="00683EDD" w:rsidRDefault="00683EDD" w:rsidP="00683EDD">
      <w:pPr>
        <w:keepNext/>
        <w:keepLines/>
        <w:widowControl w:val="0"/>
        <w:spacing w:after="0" w:line="240" w:lineRule="auto"/>
        <w:ind w:left="20" w:firstLine="700"/>
        <w:jc w:val="both"/>
        <w:outlineLvl w:val="3"/>
        <w:rPr>
          <w:rFonts w:ascii="Times New Roman" w:eastAsia="Times New Roman" w:hAnsi="Times New Roman" w:cs="Times New Roman"/>
          <w:bCs/>
          <w:color w:val="000000"/>
          <w:sz w:val="23"/>
          <w:szCs w:val="23"/>
          <w:lang w:val="bg-BG" w:eastAsia="bg-BG"/>
        </w:rPr>
      </w:pPr>
      <w:bookmarkStart w:id="6" w:name="bookmark3"/>
      <w:r w:rsidRPr="00683EDD">
        <w:rPr>
          <w:rFonts w:ascii="Times New Roman" w:eastAsia="Times New Roman" w:hAnsi="Times New Roman" w:cs="Times New Roman"/>
          <w:b/>
          <w:bCs/>
          <w:color w:val="000000"/>
          <w:sz w:val="23"/>
          <w:szCs w:val="23"/>
          <w:lang w:val="bg-BG" w:eastAsia="bg-BG"/>
        </w:rPr>
        <w:t>Други местни такси, определени със закон</w:t>
      </w:r>
      <w:bookmarkEnd w:id="6"/>
    </w:p>
    <w:p w14:paraId="525DB762"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52. Други местни такси определени по закон се събират от общинска администрация в размери определени в закон или в тарифа определена от Министерски съвет.</w:t>
      </w:r>
    </w:p>
    <w:p w14:paraId="7051063C"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p>
    <w:p w14:paraId="6F69319E"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bg-BG" w:eastAsia="bg-BG"/>
        </w:rPr>
        <w:t>ГЛАВА ТРЕТА</w:t>
      </w:r>
    </w:p>
    <w:p w14:paraId="31A16420" w14:textId="77777777" w:rsidR="00683EDD" w:rsidRPr="00683EDD" w:rsidRDefault="00683EDD" w:rsidP="00683EDD">
      <w:pPr>
        <w:keepNext/>
        <w:keepLines/>
        <w:widowControl w:val="0"/>
        <w:spacing w:after="0" w:line="240" w:lineRule="auto"/>
        <w:ind w:left="20" w:right="20" w:firstLine="700"/>
        <w:jc w:val="both"/>
        <w:outlineLvl w:val="3"/>
        <w:rPr>
          <w:rFonts w:ascii="Times New Roman" w:eastAsia="Times New Roman" w:hAnsi="Times New Roman" w:cs="Times New Roman"/>
          <w:b/>
          <w:bCs/>
          <w:color w:val="000000"/>
          <w:sz w:val="23"/>
          <w:szCs w:val="23"/>
          <w:lang w:val="bg-BG" w:eastAsia="bg-BG"/>
        </w:rPr>
      </w:pPr>
      <w:bookmarkStart w:id="7" w:name="bookmark4"/>
      <w:r w:rsidRPr="00683EDD">
        <w:rPr>
          <w:rFonts w:ascii="Times New Roman" w:eastAsia="Times New Roman" w:hAnsi="Times New Roman" w:cs="Times New Roman"/>
          <w:b/>
          <w:bCs/>
          <w:color w:val="000000"/>
          <w:sz w:val="23"/>
          <w:szCs w:val="23"/>
          <w:lang w:val="bg-BG" w:eastAsia="bg-BG"/>
        </w:rPr>
        <w:t>ЦЕНИ НА НЕУРЕДЕНИ СЪС ЗАКОН УСЛУГИ, ОКАЗВАНИ ИЛИ ПРЕДОСТАВЯНИ ОТ ОБЩИНАТА НА ФИЗИЧЕСКИ И ЮРИДИЧЕСКИ ЛИЦА</w:t>
      </w:r>
      <w:bookmarkEnd w:id="7"/>
    </w:p>
    <w:p w14:paraId="178ADE7E" w14:textId="77777777" w:rsidR="00683EDD" w:rsidRPr="00683EDD" w:rsidRDefault="00683EDD" w:rsidP="00683EDD">
      <w:pPr>
        <w:keepNext/>
        <w:keepLines/>
        <w:widowControl w:val="0"/>
        <w:spacing w:after="0" w:line="240" w:lineRule="auto"/>
        <w:ind w:left="20" w:right="20" w:firstLine="700"/>
        <w:jc w:val="both"/>
        <w:outlineLvl w:val="3"/>
        <w:rPr>
          <w:rFonts w:ascii="Times New Roman" w:eastAsia="Times New Roman" w:hAnsi="Times New Roman" w:cs="Times New Roman"/>
          <w:bCs/>
          <w:color w:val="000000"/>
          <w:sz w:val="23"/>
          <w:szCs w:val="23"/>
          <w:lang w:val="bg-BG" w:eastAsia="bg-BG"/>
        </w:rPr>
      </w:pPr>
    </w:p>
    <w:p w14:paraId="45864A76"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Раздел I</w:t>
      </w:r>
    </w:p>
    <w:p w14:paraId="4BE35DAB" w14:textId="77777777" w:rsidR="00683EDD" w:rsidRPr="00683EDD" w:rsidRDefault="00683EDD" w:rsidP="00683EDD">
      <w:pPr>
        <w:keepNext/>
        <w:keepLines/>
        <w:widowControl w:val="0"/>
        <w:spacing w:after="0" w:line="240" w:lineRule="auto"/>
        <w:ind w:left="20" w:firstLine="700"/>
        <w:jc w:val="both"/>
        <w:outlineLvl w:val="3"/>
        <w:rPr>
          <w:rFonts w:ascii="Times New Roman" w:eastAsia="Times New Roman" w:hAnsi="Times New Roman" w:cs="Times New Roman"/>
          <w:bCs/>
          <w:color w:val="000000"/>
          <w:sz w:val="23"/>
          <w:szCs w:val="23"/>
          <w:lang w:val="bg-BG" w:eastAsia="bg-BG"/>
        </w:rPr>
      </w:pPr>
      <w:bookmarkStart w:id="8" w:name="bookmark5"/>
      <w:r w:rsidRPr="00683EDD">
        <w:rPr>
          <w:rFonts w:ascii="Times New Roman" w:eastAsia="Times New Roman" w:hAnsi="Times New Roman" w:cs="Times New Roman"/>
          <w:b/>
          <w:bCs/>
          <w:color w:val="000000"/>
          <w:sz w:val="23"/>
          <w:szCs w:val="23"/>
          <w:lang w:val="bg-BG" w:eastAsia="bg-BG"/>
        </w:rPr>
        <w:t>Цени на услуги, предоставяни от общината</w:t>
      </w:r>
      <w:bookmarkEnd w:id="8"/>
    </w:p>
    <w:p w14:paraId="6C8D49ED"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53. За всички услуги, които се предоставят от общината и чиято цена не е регламентирана със закон, Общинският съвет определя цена с тази Наредба.</w:t>
      </w:r>
    </w:p>
    <w:p w14:paraId="0359FD04"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54. (1) Цените на услугите се формират въз основа на пълните разходи, направени от общината по предоставяне на услугите и правата. Пълните разходи включват всички преки и непреки разходи по предоставянето на услуги от общината. Те включват и съответен дял от:</w:t>
      </w:r>
    </w:p>
    <w:p w14:paraId="2E4C35EE"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а) преките и непреки разходи за персонал, включително работна заплата и осигуровки;</w:t>
      </w:r>
    </w:p>
    <w:p w14:paraId="3CBDBD22"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б) материални, режийни, консултантски и други разходи, включително разходите за материали и доставки, комунални услуги, застраховки, пътни и наеми на сгради и оборудване;</w:t>
      </w:r>
    </w:p>
    <w:p w14:paraId="560D9ABD"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в) разходи за управление и контрол;</w:t>
      </w:r>
    </w:p>
    <w:p w14:paraId="62F6393F"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г) разходите по прилагане, събиране, научноизследователска дейност, определяне на стандарти и регулиране, включително и за задължителни протоколи за оценка на влиянието върху околната среда;</w:t>
      </w:r>
    </w:p>
    <w:p w14:paraId="1AFF1801"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д) пълните разходи се определят или изчисляват въз основа на данни от съществуващата система за отчетност.</w:t>
      </w:r>
    </w:p>
    <w:p w14:paraId="4748AA57" w14:textId="77777777" w:rsidR="00683EDD" w:rsidRPr="00683EDD" w:rsidRDefault="00683EDD" w:rsidP="00683EDD">
      <w:pPr>
        <w:widowControl w:val="0"/>
        <w:numPr>
          <w:ilvl w:val="0"/>
          <w:numId w:val="18"/>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Цените на услугите могат и да надвишават себестойността им.</w:t>
      </w:r>
    </w:p>
    <w:p w14:paraId="49BBAC7D" w14:textId="77777777" w:rsidR="00683EDD" w:rsidRPr="00683EDD" w:rsidRDefault="00683EDD" w:rsidP="00683EDD">
      <w:pPr>
        <w:widowControl w:val="0"/>
        <w:numPr>
          <w:ilvl w:val="0"/>
          <w:numId w:val="18"/>
        </w:numPr>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Цените на услугите са прости и пропорционални.</w:t>
      </w:r>
    </w:p>
    <w:p w14:paraId="3FD50BEE" w14:textId="77777777" w:rsidR="00683EDD" w:rsidRPr="00683EDD" w:rsidRDefault="00683EDD" w:rsidP="00683EDD">
      <w:pPr>
        <w:widowControl w:val="0"/>
        <w:numPr>
          <w:ilvl w:val="0"/>
          <w:numId w:val="18"/>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Цените на услугите се събират от Общинската администрация. Приходите от тях постъпват в бюджета на общината.</w:t>
      </w:r>
    </w:p>
    <w:p w14:paraId="6B377F1A"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55. (1) Услугите, предоставяни от общината могат да бъдат:</w:t>
      </w:r>
    </w:p>
    <w:p w14:paraId="4B13F9E3" w14:textId="77777777" w:rsidR="00683EDD" w:rsidRPr="00683EDD" w:rsidRDefault="00683EDD" w:rsidP="00683EDD">
      <w:pPr>
        <w:widowControl w:val="0"/>
        <w:numPr>
          <w:ilvl w:val="0"/>
          <w:numId w:val="19"/>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обикновена;</w:t>
      </w:r>
    </w:p>
    <w:p w14:paraId="5866539A" w14:textId="77777777" w:rsidR="00683EDD" w:rsidRPr="00683EDD" w:rsidRDefault="00683EDD" w:rsidP="00683EDD">
      <w:pPr>
        <w:widowControl w:val="0"/>
        <w:numPr>
          <w:ilvl w:val="0"/>
          <w:numId w:val="19"/>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бърза;</w:t>
      </w:r>
    </w:p>
    <w:p w14:paraId="68A2287D" w14:textId="77777777" w:rsidR="00683EDD" w:rsidRPr="00683EDD" w:rsidRDefault="00683EDD" w:rsidP="00683EDD">
      <w:pPr>
        <w:widowControl w:val="0"/>
        <w:numPr>
          <w:ilvl w:val="0"/>
          <w:numId w:val="19"/>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експресна.</w:t>
      </w:r>
    </w:p>
    <w:p w14:paraId="2FF832AE"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lastRenderedPageBreak/>
        <w:t>(2) Сроковете за извършване на услугите започват да текат от деня следващ подаването на необходимите документи и заплащане на цената за съответния вид услуга.</w:t>
      </w:r>
    </w:p>
    <w:p w14:paraId="5FBD0CEF" w14:textId="77777777" w:rsidR="00683EDD" w:rsidRPr="00683EDD" w:rsidRDefault="00683EDD" w:rsidP="00683EDD">
      <w:pPr>
        <w:widowControl w:val="0"/>
        <w:numPr>
          <w:ilvl w:val="0"/>
          <w:numId w:val="17"/>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Заплащането се извършва в брой или безкасово по съответната сметка.</w:t>
      </w:r>
    </w:p>
    <w:p w14:paraId="72A610DA" w14:textId="77777777" w:rsidR="00683EDD" w:rsidRPr="00683EDD" w:rsidRDefault="00683EDD" w:rsidP="00683EDD">
      <w:pPr>
        <w:widowControl w:val="0"/>
        <w:spacing w:after="0" w:line="240" w:lineRule="auto"/>
        <w:ind w:left="20" w:right="20"/>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При плащане в брой задължително се издава касов бон.</w:t>
      </w:r>
    </w:p>
    <w:p w14:paraId="67E167D7" w14:textId="77777777" w:rsidR="00683EDD" w:rsidRPr="00683EDD" w:rsidRDefault="00683EDD" w:rsidP="00683EDD">
      <w:pPr>
        <w:widowControl w:val="0"/>
        <w:numPr>
          <w:ilvl w:val="0"/>
          <w:numId w:val="17"/>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бързи и експресни услуги се заплащат със съответното увеличение, прието от Общинския съвет.</w:t>
      </w:r>
    </w:p>
    <w:p w14:paraId="4D598BA1"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Чл.56. Общинският съвет определя цените на услугите, нерегламентирани по закон, по групи, както следва:</w:t>
      </w:r>
    </w:p>
    <w:p w14:paraId="7F4E883C" w14:textId="77777777" w:rsidR="00683EDD" w:rsidRPr="00683EDD" w:rsidRDefault="00683EDD" w:rsidP="00683EDD">
      <w:pPr>
        <w:widowControl w:val="0"/>
        <w:numPr>
          <w:ilvl w:val="0"/>
          <w:numId w:val="20"/>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услуги, извършвани от дирекция „Административно, информационно обслужване и човешки ресурси”</w:t>
      </w:r>
    </w:p>
    <w:p w14:paraId="02CD6375" w14:textId="77777777" w:rsidR="00683EDD" w:rsidRPr="00683EDD" w:rsidRDefault="00683EDD" w:rsidP="00683EDD">
      <w:pPr>
        <w:widowControl w:val="0"/>
        <w:numPr>
          <w:ilvl w:val="0"/>
          <w:numId w:val="20"/>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услуги, извършвани от дирекция „Устройство на територията</w:t>
      </w:r>
      <w:r w:rsidRPr="00683EDD">
        <w:rPr>
          <w:rFonts w:ascii="Times New Roman" w:eastAsia="Times New Roman" w:hAnsi="Times New Roman" w:cs="Times New Roman"/>
          <w:bCs/>
          <w:color w:val="000000"/>
          <w:sz w:val="23"/>
          <w:szCs w:val="23"/>
          <w:lang w:eastAsia="bg-BG"/>
        </w:rPr>
        <w:t xml:space="preserve">, </w:t>
      </w:r>
      <w:proofErr w:type="spellStart"/>
      <w:r w:rsidRPr="00683EDD">
        <w:rPr>
          <w:rFonts w:ascii="Times New Roman" w:eastAsia="Times New Roman" w:hAnsi="Times New Roman" w:cs="Times New Roman"/>
          <w:bCs/>
          <w:color w:val="000000"/>
          <w:sz w:val="23"/>
          <w:szCs w:val="23"/>
          <w:lang w:eastAsia="bg-BG"/>
        </w:rPr>
        <w:t>европроекти</w:t>
      </w:r>
      <w:proofErr w:type="spellEnd"/>
      <w:r w:rsidRPr="00683EDD">
        <w:rPr>
          <w:rFonts w:ascii="Times New Roman" w:eastAsia="Times New Roman" w:hAnsi="Times New Roman" w:cs="Times New Roman"/>
          <w:bCs/>
          <w:color w:val="000000"/>
          <w:sz w:val="23"/>
          <w:szCs w:val="23"/>
          <w:lang w:val="bg-BG" w:eastAsia="bg-BG"/>
        </w:rPr>
        <w:t>, строителство, туризъм, култура</w:t>
      </w:r>
      <w:r w:rsidRPr="00683EDD">
        <w:rPr>
          <w:rFonts w:ascii="Times New Roman" w:eastAsia="Times New Roman" w:hAnsi="Times New Roman" w:cs="Times New Roman"/>
          <w:bCs/>
          <w:sz w:val="23"/>
          <w:szCs w:val="23"/>
          <w:lang w:val="bg-BG" w:eastAsia="bg-BG"/>
        </w:rPr>
        <w:t>;</w:t>
      </w:r>
    </w:p>
    <w:p w14:paraId="1C6D2425" w14:textId="77777777" w:rsidR="00683EDD" w:rsidRPr="00683EDD" w:rsidRDefault="00683EDD" w:rsidP="00683EDD">
      <w:pPr>
        <w:widowControl w:val="0"/>
        <w:numPr>
          <w:ilvl w:val="0"/>
          <w:numId w:val="20"/>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услуги, извършвани от дирекция „Общинска собственост, правно обслужване“</w:t>
      </w:r>
      <w:r w:rsidRPr="00683EDD">
        <w:rPr>
          <w:rFonts w:ascii="Times New Roman" w:eastAsia="Times New Roman" w:hAnsi="Times New Roman" w:cs="Times New Roman"/>
          <w:bCs/>
          <w:color w:val="000000"/>
          <w:sz w:val="23"/>
          <w:szCs w:val="23"/>
          <w:lang w:eastAsia="bg-BG"/>
        </w:rPr>
        <w:t>;</w:t>
      </w:r>
    </w:p>
    <w:p w14:paraId="22107277" w14:textId="77777777" w:rsidR="00683EDD" w:rsidRPr="00683EDD" w:rsidRDefault="00683EDD" w:rsidP="00683EDD">
      <w:pPr>
        <w:widowControl w:val="0"/>
        <w:numPr>
          <w:ilvl w:val="0"/>
          <w:numId w:val="20"/>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услуги, извършвани от дирекция „Бюджет, финанси, местни приходи”</w:t>
      </w:r>
      <w:r w:rsidRPr="00683EDD">
        <w:rPr>
          <w:rFonts w:ascii="Times New Roman" w:eastAsia="Times New Roman" w:hAnsi="Times New Roman" w:cs="Times New Roman"/>
          <w:bCs/>
          <w:color w:val="000000"/>
          <w:sz w:val="23"/>
          <w:szCs w:val="23"/>
          <w:lang w:eastAsia="bg-BG"/>
        </w:rPr>
        <w:t>;</w:t>
      </w:r>
    </w:p>
    <w:p w14:paraId="6C041399" w14:textId="77777777" w:rsidR="00683EDD" w:rsidRPr="00683EDD" w:rsidRDefault="00683EDD" w:rsidP="00683EDD">
      <w:pPr>
        <w:widowControl w:val="0"/>
        <w:numPr>
          <w:ilvl w:val="0"/>
          <w:numId w:val="20"/>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услуги извършвани от дейност „БКС”</w:t>
      </w:r>
      <w:r w:rsidRPr="00683EDD">
        <w:rPr>
          <w:rFonts w:ascii="Times New Roman" w:eastAsia="Times New Roman" w:hAnsi="Times New Roman" w:cs="Times New Roman"/>
          <w:bCs/>
          <w:color w:val="000000"/>
          <w:sz w:val="23"/>
          <w:szCs w:val="23"/>
          <w:lang w:eastAsia="bg-BG"/>
        </w:rPr>
        <w:t>;</w:t>
      </w:r>
    </w:p>
    <w:p w14:paraId="7370C2A6" w14:textId="77777777" w:rsidR="00683EDD" w:rsidRPr="00683EDD" w:rsidRDefault="00683EDD" w:rsidP="00683EDD">
      <w:pPr>
        <w:widowControl w:val="0"/>
        <w:numPr>
          <w:ilvl w:val="0"/>
          <w:numId w:val="20"/>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копирни услуги, заверки и др., извършвани от дирекциите в община Камено и кметствата;</w:t>
      </w:r>
    </w:p>
    <w:p w14:paraId="47E85410"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 xml:space="preserve">Чл.57 (1) </w:t>
      </w:r>
      <w:r w:rsidRPr="00683EDD">
        <w:rPr>
          <w:rFonts w:ascii="Times New Roman" w:eastAsia="Times New Roman" w:hAnsi="Times New Roman" w:cs="Times New Roman" w:hint="eastAsia"/>
          <w:bCs/>
          <w:sz w:val="23"/>
          <w:szCs w:val="23"/>
          <w:lang w:val="bg-BG" w:eastAsia="bg-BG"/>
        </w:rPr>
        <w:t>За</w:t>
      </w:r>
      <w:r w:rsidRPr="00683EDD">
        <w:rPr>
          <w:rFonts w:ascii="Times New Roman" w:eastAsia="Times New Roman" w:hAnsi="Times New Roman" w:cs="Times New Roman"/>
          <w:bCs/>
          <w:sz w:val="23"/>
          <w:szCs w:val="23"/>
          <w:lang w:val="bg-BG" w:eastAsia="bg-BG"/>
        </w:rPr>
        <w:t xml:space="preserve"> издаване на разрешително (пропуск) за движение на МПС, за одобряване на маршрут за преминаване по улици, затворени за движение, с цел зареждане на търговски обекти, с определяне място за престой, както и за издаване на разрешително (пропуск) за движение на МПС с тегло над 3 тона, одобряване на маршрут за преминаване по улици и/или определяне на място за престой, се подава заявление по образец, ведно със заплатена такса за разглеждане. При уважаване на искането се заплаща такса за издаденото разрешително (пропуск) в зависимост от неговата валидност. </w:t>
      </w:r>
    </w:p>
    <w:p w14:paraId="36EDCA19" w14:textId="77777777" w:rsidR="00683EDD" w:rsidRPr="00683EDD" w:rsidRDefault="00683EDD" w:rsidP="00683EDD">
      <w:pPr>
        <w:widowControl w:val="0"/>
        <w:spacing w:after="0" w:line="240" w:lineRule="auto"/>
        <w:ind w:left="20" w:right="20" w:firstLine="720"/>
        <w:jc w:val="both"/>
        <w:rPr>
          <w:rFonts w:ascii="Calibri" w:eastAsia="Times New Roman" w:hAnsi="Calibri" w:cs="Times New Roman"/>
          <w:bCs/>
          <w:sz w:val="23"/>
          <w:szCs w:val="20"/>
          <w:lang w:val="bg-BG" w:eastAsia="bg-BG"/>
        </w:rPr>
      </w:pPr>
      <w:r w:rsidRPr="00683EDD">
        <w:rPr>
          <w:rFonts w:ascii="Times New Roman" w:eastAsia="Times New Roman" w:hAnsi="Times New Roman" w:cs="Times New Roman"/>
          <w:bCs/>
          <w:sz w:val="23"/>
          <w:szCs w:val="23"/>
          <w:lang w:val="bg-BG" w:eastAsia="bg-BG"/>
        </w:rPr>
        <w:t xml:space="preserve">(2) </w:t>
      </w:r>
      <w:r w:rsidRPr="00683EDD">
        <w:rPr>
          <w:rFonts w:ascii="Times New Roman" w:eastAsia="Times New Roman" w:hAnsi="Times New Roman" w:cs="Times New Roman" w:hint="eastAsia"/>
          <w:bCs/>
          <w:sz w:val="23"/>
          <w:szCs w:val="23"/>
          <w:lang w:val="bg-BG" w:eastAsia="bg-BG"/>
        </w:rPr>
        <w:t>Собственикът</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на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пътното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превозно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средство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упълномощено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от</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него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лице</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или</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лицето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което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извършва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превоза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подава</w:t>
      </w:r>
      <w:r w:rsidRPr="00683EDD">
        <w:rPr>
          <w:rFonts w:ascii="Times New Roman" w:eastAsia="Times New Roman" w:hAnsi="Times New Roman" w:cs="Times New Roman"/>
          <w:bCs/>
          <w:sz w:val="23"/>
          <w:szCs w:val="23"/>
          <w:lang w:val="bg-BG" w:eastAsia="bg-BG"/>
        </w:rPr>
        <w:t xml:space="preserve"> 2 (</w:t>
      </w:r>
      <w:r w:rsidRPr="00683EDD">
        <w:rPr>
          <w:rFonts w:ascii="Times New Roman" w:eastAsia="Times New Roman" w:hAnsi="Times New Roman" w:cs="Times New Roman" w:hint="eastAsia"/>
          <w:bCs/>
          <w:sz w:val="23"/>
          <w:szCs w:val="23"/>
          <w:lang w:val="bg-BG" w:eastAsia="bg-BG"/>
        </w:rPr>
        <w:t>два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броя</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заявления</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образец</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и</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документ</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за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платена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такса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за</w:t>
      </w:r>
      <w:r w:rsidRPr="00683EDD">
        <w:rPr>
          <w:rFonts w:ascii="Times New Roman" w:eastAsia="Times New Roman" w:hAnsi="Times New Roman" w:cs="Times New Roman"/>
          <w:bCs/>
          <w:sz w:val="23"/>
          <w:szCs w:val="23"/>
          <w:lang w:val="bg-BG" w:eastAsia="bg-BG"/>
        </w:rPr>
        <w:t xml:space="preserve"> разглеждане на искането.</w:t>
      </w:r>
      <w:r w:rsidRPr="00683EDD">
        <w:rPr>
          <w:rFonts w:ascii="Hebar" w:eastAsia="Times New Roman" w:hAnsi="Hebar" w:cs="Times New Roman" w:hint="eastAsia"/>
          <w:bCs/>
          <w:sz w:val="23"/>
          <w:szCs w:val="20"/>
          <w:lang w:val="en-GB" w:eastAsia="bg-BG"/>
        </w:rPr>
        <w:t xml:space="preserve"> </w:t>
      </w:r>
    </w:p>
    <w:p w14:paraId="5B6EE437"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(3) П</w:t>
      </w:r>
      <w:r w:rsidRPr="00683EDD">
        <w:rPr>
          <w:rFonts w:ascii="Times New Roman" w:eastAsia="Times New Roman" w:hAnsi="Times New Roman" w:cs="Times New Roman" w:hint="eastAsia"/>
          <w:bCs/>
          <w:sz w:val="23"/>
          <w:szCs w:val="23"/>
          <w:lang w:val="bg-BG" w:eastAsia="bg-BG"/>
        </w:rPr>
        <w:t>одадените</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заявления</w:t>
      </w:r>
      <w:r w:rsidRPr="00683EDD">
        <w:rPr>
          <w:rFonts w:ascii="Times New Roman" w:eastAsia="Times New Roman" w:hAnsi="Times New Roman" w:cs="Times New Roman"/>
          <w:bCs/>
          <w:sz w:val="23"/>
          <w:szCs w:val="23"/>
          <w:lang w:val="bg-BG" w:eastAsia="bg-BG"/>
        </w:rPr>
        <w:t xml:space="preserve"> се регистрират в деловодната система на общината. За изда</w:t>
      </w:r>
      <w:r w:rsidRPr="00683EDD">
        <w:rPr>
          <w:rFonts w:ascii="Times New Roman" w:eastAsia="Times New Roman" w:hAnsi="Times New Roman" w:cs="Times New Roman" w:hint="eastAsia"/>
          <w:bCs/>
          <w:sz w:val="23"/>
          <w:szCs w:val="23"/>
          <w:lang w:val="bg-BG" w:eastAsia="bg-BG"/>
        </w:rPr>
        <w:t>ва</w:t>
      </w:r>
      <w:r w:rsidRPr="00683EDD">
        <w:rPr>
          <w:rFonts w:ascii="Times New Roman" w:eastAsia="Times New Roman" w:hAnsi="Times New Roman" w:cs="Times New Roman"/>
          <w:bCs/>
          <w:sz w:val="23"/>
          <w:szCs w:val="23"/>
          <w:lang w:val="bg-BG" w:eastAsia="bg-BG"/>
        </w:rPr>
        <w:t xml:space="preserve">не на </w:t>
      </w:r>
      <w:r w:rsidRPr="00683EDD">
        <w:rPr>
          <w:rFonts w:ascii="Times New Roman" w:eastAsia="Times New Roman" w:hAnsi="Times New Roman" w:cs="Times New Roman" w:hint="eastAsia"/>
          <w:bCs/>
          <w:sz w:val="23"/>
          <w:szCs w:val="23"/>
          <w:lang w:val="bg-BG" w:eastAsia="bg-BG"/>
        </w:rPr>
        <w:t>исканото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разрешително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или</w:t>
      </w:r>
      <w:r w:rsidRPr="00683EDD">
        <w:rPr>
          <w:rFonts w:ascii="Times New Roman" w:eastAsia="Times New Roman" w:hAnsi="Times New Roman" w:cs="Times New Roman"/>
          <w:bCs/>
          <w:sz w:val="23"/>
          <w:szCs w:val="23"/>
          <w:lang w:val="bg-BG" w:eastAsia="bg-BG"/>
        </w:rPr>
        <w:t xml:space="preserve"> постановен </w:t>
      </w:r>
      <w:r w:rsidRPr="00683EDD">
        <w:rPr>
          <w:rFonts w:ascii="Times New Roman" w:eastAsia="Times New Roman" w:hAnsi="Times New Roman" w:cs="Times New Roman" w:hint="eastAsia"/>
          <w:bCs/>
          <w:sz w:val="23"/>
          <w:szCs w:val="23"/>
          <w:lang w:val="bg-BG" w:eastAsia="bg-BG"/>
        </w:rPr>
        <w:t>мотивиран</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отказ</w:t>
      </w:r>
      <w:r w:rsidRPr="00683EDD">
        <w:rPr>
          <w:rFonts w:ascii="Times New Roman" w:eastAsia="Times New Roman" w:hAnsi="Times New Roman" w:cs="Times New Roman"/>
          <w:bCs/>
          <w:sz w:val="23"/>
          <w:szCs w:val="23"/>
          <w:lang w:val="bg-BG" w:eastAsia="bg-BG"/>
        </w:rPr>
        <w:t xml:space="preserve"> се </w:t>
      </w:r>
      <w:r w:rsidRPr="00683EDD">
        <w:rPr>
          <w:rFonts w:ascii="Times New Roman" w:eastAsia="Times New Roman" w:hAnsi="Times New Roman" w:cs="Times New Roman" w:hint="eastAsia"/>
          <w:bCs/>
          <w:sz w:val="23"/>
          <w:szCs w:val="23"/>
          <w:lang w:val="bg-BG" w:eastAsia="bg-BG"/>
        </w:rPr>
        <w:t>уведомява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писмено</w:t>
      </w:r>
      <w:r w:rsidRPr="00683EDD">
        <w:rPr>
          <w:rFonts w:ascii="Times New Roman" w:eastAsia="Times New Roman" w:hAnsi="Times New Roman" w:cs="Times New Roman"/>
          <w:bCs/>
          <w:sz w:val="23"/>
          <w:szCs w:val="23"/>
          <w:lang w:val="bg-BG" w:eastAsia="bg-BG"/>
        </w:rPr>
        <w:t xml:space="preserve"> заявителя. </w:t>
      </w:r>
      <w:r w:rsidRPr="00683EDD">
        <w:rPr>
          <w:rFonts w:ascii="Times New Roman" w:eastAsia="Times New Roman" w:hAnsi="Times New Roman" w:cs="Times New Roman" w:hint="eastAsia"/>
          <w:bCs/>
          <w:sz w:val="23"/>
          <w:szCs w:val="23"/>
          <w:lang w:val="bg-BG" w:eastAsia="bg-BG"/>
        </w:rPr>
        <w:t>Отказът</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подлежи</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на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обжалване</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по</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реда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на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Административнопроцесуалния</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кодекс</w:t>
      </w:r>
      <w:r w:rsidRPr="00683EDD">
        <w:rPr>
          <w:rFonts w:ascii="Times New Roman" w:eastAsia="Times New Roman" w:hAnsi="Times New Roman" w:cs="Times New Roman"/>
          <w:bCs/>
          <w:sz w:val="23"/>
          <w:szCs w:val="23"/>
          <w:lang w:val="bg-BG" w:eastAsia="bg-BG"/>
        </w:rPr>
        <w:t xml:space="preserve">. </w:t>
      </w:r>
    </w:p>
    <w:p w14:paraId="48360897"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 xml:space="preserve">(4) Лицата по алинея втора имат право </w:t>
      </w:r>
      <w:r w:rsidRPr="00683EDD">
        <w:rPr>
          <w:rFonts w:ascii="Times New Roman" w:eastAsia="Times New Roman" w:hAnsi="Times New Roman" w:cs="Times New Roman" w:hint="eastAsia"/>
          <w:bCs/>
          <w:sz w:val="23"/>
          <w:szCs w:val="23"/>
          <w:lang w:val="bg-BG" w:eastAsia="bg-BG"/>
        </w:rPr>
        <w:t>да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подадат</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заявление</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за</w:t>
      </w:r>
      <w:r w:rsidRPr="00683EDD">
        <w:rPr>
          <w:rFonts w:ascii="Times New Roman" w:eastAsia="Times New Roman" w:hAnsi="Times New Roman" w:cs="Times New Roman"/>
          <w:bCs/>
          <w:sz w:val="23"/>
          <w:szCs w:val="23"/>
          <w:lang w:val="bg-BG" w:eastAsia="bg-BG"/>
        </w:rPr>
        <w:t xml:space="preserve"> </w:t>
      </w:r>
      <w:r w:rsidRPr="00683EDD">
        <w:rPr>
          <w:rFonts w:ascii="Times New Roman" w:eastAsia="Times New Roman" w:hAnsi="Times New Roman" w:cs="Times New Roman" w:hint="eastAsia"/>
          <w:bCs/>
          <w:sz w:val="23"/>
          <w:szCs w:val="23"/>
          <w:lang w:val="bg-BG" w:eastAsia="bg-BG"/>
        </w:rPr>
        <w:t>промяна</w:t>
      </w:r>
      <w:r w:rsidRPr="00683EDD">
        <w:rPr>
          <w:rFonts w:ascii="Times New Roman" w:eastAsia="Times New Roman" w:hAnsi="Times New Roman" w:cs="Times New Roman"/>
          <w:bCs/>
          <w:sz w:val="23"/>
          <w:szCs w:val="23"/>
          <w:lang w:val="bg-BG" w:eastAsia="bg-BG"/>
        </w:rPr>
        <w:t xml:space="preserve"> в издаденото разрешително (пропуск), като заплатят и съответната за това такса за ново разглеждане. </w:t>
      </w:r>
    </w:p>
    <w:p w14:paraId="5BF4774C" w14:textId="77777777" w:rsidR="00683EDD" w:rsidRPr="00683EDD" w:rsidRDefault="00683EDD" w:rsidP="00683EDD">
      <w:pPr>
        <w:widowControl w:val="0"/>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sz w:val="24"/>
          <w:szCs w:val="24"/>
          <w:lang w:val="bg-BG" w:eastAsia="bg-BG"/>
        </w:rPr>
        <w:t>Чл.58</w:t>
      </w:r>
      <w:r w:rsidRPr="00683EDD">
        <w:rPr>
          <w:rFonts w:ascii="Times New Roman" w:eastAsia="Times New Roman" w:hAnsi="Times New Roman" w:cs="Times New Roman"/>
          <w:bCs/>
          <w:color w:val="000000"/>
          <w:sz w:val="24"/>
          <w:szCs w:val="24"/>
          <w:lang w:val="bg-BG" w:eastAsia="bg-BG"/>
        </w:rPr>
        <w:t xml:space="preserve"> (1) На райони, пътища и части от пътища – общинска собственост, в рамките на специално обозначени за това места, може да се въвежда режим на платено паркиране „Служебен абонамент”, за което се заплаща такса в размер, определен от Общинския съвет. </w:t>
      </w:r>
    </w:p>
    <w:p w14:paraId="4C9194C5"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(2) В границите на зоната се допуска платено паркиране „Служебен абонамент“ в работни дни, в часовете от 08:00 до 18:00 часа на до 2 (два) броя МПС. Местата за „Служебен абонамент” се определят от общинския съвет с одобряване на схема. </w:t>
      </w:r>
    </w:p>
    <w:p w14:paraId="08053491"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(3) За ползване на режим на платено паркиране „Служебен абонамент”, по ал.1 заинтересованите лица подават до Кмета на община Камено заявление и документ за собственост или договор за наем на имота, за който се иска да бъдат определени места, за въвеждане на платено паркиране, тип „Служебен абонамент“, за до два броя МПС, като се посочва и периода, за който се иска получаване на разрешение – за 1 м., 6 м. или 1 година. </w:t>
      </w:r>
    </w:p>
    <w:p w14:paraId="4ABE60D6"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(4) След разглеждане на заявленията по ал.3 и при наличие на свободни места в схемата по ал.2 от Наредбата, лицата подали заявления, сключват договори за временно и възмездно ползване на съответните паркинг места с режим на платено паркиране „Служебен абонамент” с кмета на общината или упълномощени от него със заповед лица. </w:t>
      </w:r>
    </w:p>
    <w:p w14:paraId="0495DA7F"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(5) Местата за паркиране се сигнализират със съответния неподвижен пътен знак, маркировка и по желание с подвижна преносима табела. </w:t>
      </w:r>
    </w:p>
    <w:p w14:paraId="03EBEB12"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(6) Забранено е паркирането на други моторни превозни средства на обозначените места за „Служебен абонамент“, освен за автомобили, определени от ползвателя на местата. </w:t>
      </w:r>
    </w:p>
    <w:p w14:paraId="0CA5B61C"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(7) Временно ограничаване паркирането на местата в режим „Служебен абонамент”, с цел провеждането на заявени по съответния ред в Община Камено мероприятия, се допуска със заповед на кмета на общината. </w:t>
      </w:r>
    </w:p>
    <w:p w14:paraId="4C47F5DC"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(8) Служебни паркоместа на публичните учреждения, за постоянно или временно паркиране, се отреждат с решение на общинския съвет.“ </w:t>
      </w:r>
    </w:p>
    <w:p w14:paraId="7FAFE0C5" w14:textId="77777777" w:rsidR="00683EDD" w:rsidRPr="00683EDD" w:rsidRDefault="00683EDD" w:rsidP="00683EDD">
      <w:pPr>
        <w:autoSpaceDE w:val="0"/>
        <w:autoSpaceDN w:val="0"/>
        <w:adjustRightInd w:val="0"/>
        <w:spacing w:after="0" w:line="240" w:lineRule="auto"/>
        <w:ind w:right="-288" w:firstLine="708"/>
        <w:jc w:val="both"/>
        <w:rPr>
          <w:rFonts w:ascii="Times New Roman" w:eastAsia="Times New Roman" w:hAnsi="Times New Roman" w:cs="Times New Roman"/>
          <w:bCs/>
          <w:color w:val="000000"/>
          <w:sz w:val="24"/>
          <w:szCs w:val="24"/>
          <w:lang w:val="bg-BG" w:eastAsia="bg-BG"/>
        </w:rPr>
      </w:pPr>
      <w:r w:rsidRPr="00683EDD">
        <w:rPr>
          <w:rFonts w:ascii="Times New Roman" w:eastAsia="Times New Roman" w:hAnsi="Times New Roman" w:cs="Times New Roman"/>
          <w:bCs/>
          <w:color w:val="000000"/>
          <w:sz w:val="24"/>
          <w:szCs w:val="24"/>
          <w:lang w:val="bg-BG" w:eastAsia="bg-BG"/>
        </w:rPr>
        <w:t xml:space="preserve">(9) За разглеждане на заявление и при получено одобрение се заплащат еднократни такси, съобразно приложението към наредбата. </w:t>
      </w:r>
    </w:p>
    <w:p w14:paraId="194EDC55" w14:textId="5362F70F"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4"/>
          <w:szCs w:val="24"/>
          <w:lang w:val="bg-BG" w:eastAsia="bg-BG"/>
        </w:rPr>
        <w:lastRenderedPageBreak/>
        <w:t xml:space="preserve">(10) При получено разрешение се заплащат месечни такси, съобразно приложението към </w:t>
      </w:r>
      <w:r w:rsidR="001F7323">
        <w:rPr>
          <w:rFonts w:ascii="Times New Roman" w:eastAsia="Times New Roman" w:hAnsi="Times New Roman" w:cs="Times New Roman"/>
          <w:bCs/>
          <w:color w:val="000000"/>
          <w:sz w:val="24"/>
          <w:szCs w:val="24"/>
          <w:lang w:val="bg-BG" w:eastAsia="bg-BG"/>
        </w:rPr>
        <w:t>Н</w:t>
      </w:r>
      <w:r w:rsidRPr="00683EDD">
        <w:rPr>
          <w:rFonts w:ascii="Times New Roman" w:eastAsia="Times New Roman" w:hAnsi="Times New Roman" w:cs="Times New Roman"/>
          <w:bCs/>
          <w:color w:val="000000"/>
          <w:sz w:val="24"/>
          <w:szCs w:val="24"/>
          <w:lang w:val="bg-BG" w:eastAsia="bg-BG"/>
        </w:rPr>
        <w:t>аредбата.</w:t>
      </w:r>
    </w:p>
    <w:p w14:paraId="0167589D"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p>
    <w:p w14:paraId="74BF2732" w14:textId="77777777" w:rsidR="00683EDD" w:rsidRPr="00683EDD" w:rsidRDefault="00683EDD" w:rsidP="00683EDD">
      <w:pPr>
        <w:keepNext/>
        <w:keepLines/>
        <w:widowControl w:val="0"/>
        <w:spacing w:after="0" w:line="240" w:lineRule="auto"/>
        <w:ind w:left="20" w:right="20" w:firstLine="720"/>
        <w:outlineLvl w:val="4"/>
        <w:rPr>
          <w:rFonts w:ascii="Times New Roman" w:eastAsia="Times New Roman" w:hAnsi="Times New Roman" w:cs="Times New Roman"/>
          <w:bCs/>
          <w:color w:val="000000"/>
          <w:sz w:val="23"/>
          <w:szCs w:val="23"/>
          <w:lang w:val="bg-BG" w:eastAsia="bg-BG"/>
        </w:rPr>
      </w:pPr>
      <w:bookmarkStart w:id="9" w:name="bookmark6"/>
      <w:r w:rsidRPr="00683EDD">
        <w:rPr>
          <w:rFonts w:ascii="Times New Roman" w:eastAsia="Times New Roman" w:hAnsi="Times New Roman" w:cs="Times New Roman"/>
          <w:b/>
          <w:bCs/>
          <w:i/>
          <w:iCs/>
          <w:color w:val="000000"/>
          <w:sz w:val="23"/>
          <w:szCs w:val="23"/>
          <w:lang w:val="bg-BG" w:eastAsia="bg-BG"/>
        </w:rPr>
        <w:t xml:space="preserve">Раздел II </w:t>
      </w:r>
      <w:r w:rsidRPr="00683EDD">
        <w:rPr>
          <w:rFonts w:ascii="Times New Roman" w:eastAsia="Times New Roman" w:hAnsi="Times New Roman" w:cs="Times New Roman"/>
          <w:b/>
          <w:bCs/>
          <w:color w:val="000000"/>
          <w:sz w:val="23"/>
          <w:szCs w:val="23"/>
          <w:lang w:val="bg-BG" w:eastAsia="bg-BG"/>
        </w:rPr>
        <w:t>Такса при промяна на предназначението на земеделски земи от общински поземлен фонд</w:t>
      </w:r>
      <w:bookmarkEnd w:id="9"/>
    </w:p>
    <w:p w14:paraId="644F90CA"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59. (1) При промяна на предназначението на земеделска земя от общинския поземлен фонд, включително в случаите по чл.29 ал.3 и 4 от Закона за опазване на земеделските земи, се заплаща местна такса.</w:t>
      </w:r>
    </w:p>
    <w:p w14:paraId="5B7282DA" w14:textId="77777777" w:rsidR="00683EDD" w:rsidRPr="00683EDD" w:rsidRDefault="00683EDD" w:rsidP="00683EDD">
      <w:pPr>
        <w:widowControl w:val="0"/>
        <w:numPr>
          <w:ilvl w:val="0"/>
          <w:numId w:val="21"/>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При изграждане на оранжерии, разсадници и други обекти за производство на земеделска продукция такса се заплаща само за тази част от земята, която се застроява със спомагателни сгради, съоръжения и комуникации и от нея пряко не се получава земеделска продукция.</w:t>
      </w:r>
    </w:p>
    <w:p w14:paraId="5312CD7F" w14:textId="77777777" w:rsidR="00683EDD" w:rsidRPr="00683EDD" w:rsidRDefault="00683EDD" w:rsidP="00683EDD">
      <w:pPr>
        <w:widowControl w:val="0"/>
        <w:numPr>
          <w:ilvl w:val="0"/>
          <w:numId w:val="21"/>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Таксата за всички спомагателни и допълнителни обекти, за инженерната инфраструктура и комуникациите, намиращи се във и извън границите на площадката (трасето) на основния обект, се определя в зависимост от вида на обекта, за който се иска промяна на предназначението на земеделските земи.</w:t>
      </w:r>
    </w:p>
    <w:p w14:paraId="136254FC"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60. Размерът на таксата за промяна на предназначението на земеделска земя се определя от:</w:t>
      </w:r>
    </w:p>
    <w:p w14:paraId="3E6304D7" w14:textId="77777777" w:rsidR="00683EDD" w:rsidRPr="00683EDD" w:rsidRDefault="00683EDD" w:rsidP="00683EDD">
      <w:pPr>
        <w:widowControl w:val="0"/>
        <w:numPr>
          <w:ilvl w:val="0"/>
          <w:numId w:val="22"/>
        </w:numPr>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w:t>
      </w:r>
      <w:proofErr w:type="spellStart"/>
      <w:r w:rsidRPr="00683EDD">
        <w:rPr>
          <w:rFonts w:ascii="Times New Roman" w:eastAsia="Times New Roman" w:hAnsi="Times New Roman" w:cs="Times New Roman"/>
          <w:bCs/>
          <w:color w:val="000000"/>
          <w:sz w:val="23"/>
          <w:szCs w:val="23"/>
          <w:lang w:val="bg-BG" w:eastAsia="bg-BG"/>
        </w:rPr>
        <w:t>бонитетната</w:t>
      </w:r>
      <w:proofErr w:type="spellEnd"/>
      <w:r w:rsidRPr="00683EDD">
        <w:rPr>
          <w:rFonts w:ascii="Times New Roman" w:eastAsia="Times New Roman" w:hAnsi="Times New Roman" w:cs="Times New Roman"/>
          <w:bCs/>
          <w:color w:val="000000"/>
          <w:sz w:val="23"/>
          <w:szCs w:val="23"/>
          <w:lang w:val="bg-BG" w:eastAsia="bg-BG"/>
        </w:rPr>
        <w:t xml:space="preserve"> категория на земеделската земя, посочена в акта за категоризация, изготвен съгласно Наредбата за категоризиране на земеделските земи при промяна на тяхното предназначение;</w:t>
      </w:r>
    </w:p>
    <w:p w14:paraId="77BD75E8" w14:textId="77777777" w:rsidR="00683EDD" w:rsidRPr="00683EDD" w:rsidRDefault="00683EDD" w:rsidP="00683EDD">
      <w:pPr>
        <w:widowControl w:val="0"/>
        <w:numPr>
          <w:ilvl w:val="0"/>
          <w:numId w:val="22"/>
        </w:numPr>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размерът на земята, включена в границите на определената площадка или трасе на обекта;</w:t>
      </w:r>
    </w:p>
    <w:p w14:paraId="3A614243" w14:textId="77777777" w:rsidR="00683EDD" w:rsidRPr="00683EDD" w:rsidRDefault="00683EDD" w:rsidP="00683EDD">
      <w:pPr>
        <w:widowControl w:val="0"/>
        <w:numPr>
          <w:ilvl w:val="0"/>
          <w:numId w:val="22"/>
        </w:numPr>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местонахождението на земята съобразно категорията на населеното място, определена по реда на чл. 36, ал. 2 от Закона за административно- териториалното устройство на Република България;</w:t>
      </w:r>
    </w:p>
    <w:p w14:paraId="4037DD48" w14:textId="77777777" w:rsidR="00683EDD" w:rsidRPr="00683EDD" w:rsidRDefault="00683EDD" w:rsidP="00683EDD">
      <w:pPr>
        <w:widowControl w:val="0"/>
        <w:numPr>
          <w:ilvl w:val="0"/>
          <w:numId w:val="22"/>
        </w:numPr>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вида на обекта;</w:t>
      </w:r>
    </w:p>
    <w:p w14:paraId="3A30DDEF" w14:textId="77777777" w:rsidR="00683EDD" w:rsidRPr="00683EDD" w:rsidRDefault="00683EDD" w:rsidP="00683EDD">
      <w:pPr>
        <w:widowControl w:val="0"/>
        <w:numPr>
          <w:ilvl w:val="0"/>
          <w:numId w:val="22"/>
        </w:numPr>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възможността за напояване.</w:t>
      </w:r>
    </w:p>
    <w:p w14:paraId="7FBEFE4D" w14:textId="77777777" w:rsidR="00683EDD" w:rsidRPr="00683EDD" w:rsidRDefault="00683EDD" w:rsidP="00683EDD">
      <w:pPr>
        <w:widowControl w:val="0"/>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61. (1) При промяна на предназначението на земеделска земя от общинския поземлен фонд, размерът на таксата се определя по следната формула:</w:t>
      </w:r>
    </w:p>
    <w:p w14:paraId="5D2EC010" w14:textId="77777777" w:rsidR="00683EDD" w:rsidRPr="00683EDD" w:rsidRDefault="00683EDD" w:rsidP="00683EDD">
      <w:pPr>
        <w:widowControl w:val="0"/>
        <w:spacing w:after="0" w:line="240" w:lineRule="auto"/>
        <w:ind w:left="1180"/>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Т = СББ х </w:t>
      </w:r>
      <w:proofErr w:type="spellStart"/>
      <w:r w:rsidRPr="00683EDD">
        <w:rPr>
          <w:rFonts w:ascii="Times New Roman" w:eastAsia="Times New Roman" w:hAnsi="Times New Roman" w:cs="Times New Roman"/>
          <w:bCs/>
          <w:color w:val="000000"/>
          <w:sz w:val="23"/>
          <w:szCs w:val="23"/>
          <w:lang w:val="bg-BG" w:eastAsia="bg-BG"/>
        </w:rPr>
        <w:t>Кплощ</w:t>
      </w:r>
      <w:proofErr w:type="spellEnd"/>
      <w:r w:rsidRPr="00683EDD">
        <w:rPr>
          <w:rFonts w:ascii="Times New Roman" w:eastAsia="Times New Roman" w:hAnsi="Times New Roman" w:cs="Times New Roman"/>
          <w:bCs/>
          <w:color w:val="000000"/>
          <w:sz w:val="23"/>
          <w:szCs w:val="23"/>
          <w:lang w:val="bg-BG" w:eastAsia="bg-BG"/>
        </w:rPr>
        <w:t xml:space="preserve"> х </w:t>
      </w:r>
      <w:proofErr w:type="spellStart"/>
      <w:r w:rsidRPr="00683EDD">
        <w:rPr>
          <w:rFonts w:ascii="Times New Roman" w:eastAsia="Times New Roman" w:hAnsi="Times New Roman" w:cs="Times New Roman"/>
          <w:bCs/>
          <w:color w:val="000000"/>
          <w:sz w:val="23"/>
          <w:szCs w:val="23"/>
          <w:lang w:val="bg-BG" w:eastAsia="bg-BG"/>
        </w:rPr>
        <w:t>Кк</w:t>
      </w:r>
      <w:proofErr w:type="spellEnd"/>
      <w:r w:rsidRPr="00683EDD">
        <w:rPr>
          <w:rFonts w:ascii="Times New Roman" w:eastAsia="Times New Roman" w:hAnsi="Times New Roman" w:cs="Times New Roman"/>
          <w:bCs/>
          <w:color w:val="000000"/>
          <w:sz w:val="23"/>
          <w:szCs w:val="23"/>
          <w:lang w:val="bg-BG" w:eastAsia="bg-BG"/>
        </w:rPr>
        <w:t xml:space="preserve"> х </w:t>
      </w:r>
      <w:proofErr w:type="spellStart"/>
      <w:r w:rsidRPr="00683EDD">
        <w:rPr>
          <w:rFonts w:ascii="Times New Roman" w:eastAsia="Times New Roman" w:hAnsi="Times New Roman" w:cs="Times New Roman"/>
          <w:bCs/>
          <w:color w:val="000000"/>
          <w:sz w:val="23"/>
          <w:szCs w:val="23"/>
          <w:lang w:val="bg-BG" w:eastAsia="bg-BG"/>
        </w:rPr>
        <w:t>Кпол</w:t>
      </w:r>
      <w:proofErr w:type="spellEnd"/>
      <w:r w:rsidRPr="00683EDD">
        <w:rPr>
          <w:rFonts w:ascii="Times New Roman" w:eastAsia="Times New Roman" w:hAnsi="Times New Roman" w:cs="Times New Roman"/>
          <w:bCs/>
          <w:color w:val="000000"/>
          <w:sz w:val="23"/>
          <w:szCs w:val="23"/>
          <w:lang w:val="bg-BG" w:eastAsia="bg-BG"/>
        </w:rPr>
        <w:t>,</w:t>
      </w:r>
    </w:p>
    <w:p w14:paraId="658B1BD3"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където:</w:t>
      </w:r>
    </w:p>
    <w:p w14:paraId="24B74AB7"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Т - такса за промяна на предназначението на 1 дка земеделска земя (лв.);</w:t>
      </w:r>
    </w:p>
    <w:p w14:paraId="26BA18E3" w14:textId="77777777" w:rsidR="00683EDD" w:rsidRPr="00683EDD" w:rsidRDefault="00683EDD" w:rsidP="00683EDD">
      <w:pPr>
        <w:widowControl w:val="0"/>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СББ - средният </w:t>
      </w:r>
      <w:proofErr w:type="spellStart"/>
      <w:r w:rsidRPr="00683EDD">
        <w:rPr>
          <w:rFonts w:ascii="Times New Roman" w:eastAsia="Times New Roman" w:hAnsi="Times New Roman" w:cs="Times New Roman"/>
          <w:bCs/>
          <w:color w:val="000000"/>
          <w:sz w:val="23"/>
          <w:szCs w:val="23"/>
          <w:lang w:val="bg-BG" w:eastAsia="bg-BG"/>
        </w:rPr>
        <w:t>бонитетен</w:t>
      </w:r>
      <w:proofErr w:type="spellEnd"/>
      <w:r w:rsidRPr="00683EDD">
        <w:rPr>
          <w:rFonts w:ascii="Times New Roman" w:eastAsia="Times New Roman" w:hAnsi="Times New Roman" w:cs="Times New Roman"/>
          <w:bCs/>
          <w:color w:val="000000"/>
          <w:sz w:val="23"/>
          <w:szCs w:val="23"/>
          <w:lang w:val="bg-BG" w:eastAsia="bg-BG"/>
        </w:rPr>
        <w:t xml:space="preserve"> бал за съответната категория земеделска земя при неполивни условия; за </w:t>
      </w:r>
      <w:proofErr w:type="spellStart"/>
      <w:r w:rsidRPr="00683EDD">
        <w:rPr>
          <w:rFonts w:ascii="Times New Roman" w:eastAsia="Times New Roman" w:hAnsi="Times New Roman" w:cs="Times New Roman"/>
          <w:bCs/>
          <w:color w:val="000000"/>
          <w:sz w:val="23"/>
          <w:szCs w:val="23"/>
          <w:lang w:val="bg-BG" w:eastAsia="bg-BG"/>
        </w:rPr>
        <w:t>некатегоризируема</w:t>
      </w:r>
      <w:proofErr w:type="spellEnd"/>
      <w:r w:rsidRPr="00683EDD">
        <w:rPr>
          <w:rFonts w:ascii="Times New Roman" w:eastAsia="Times New Roman" w:hAnsi="Times New Roman" w:cs="Times New Roman"/>
          <w:bCs/>
          <w:color w:val="000000"/>
          <w:sz w:val="23"/>
          <w:szCs w:val="23"/>
          <w:lang w:val="bg-BG" w:eastAsia="bg-BG"/>
        </w:rPr>
        <w:t xml:space="preserve"> земя СББ е 2,5;</w:t>
      </w:r>
    </w:p>
    <w:p w14:paraId="4C597E1A"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proofErr w:type="spellStart"/>
      <w:r w:rsidRPr="00683EDD">
        <w:rPr>
          <w:rFonts w:ascii="Times New Roman" w:eastAsia="Times New Roman" w:hAnsi="Times New Roman" w:cs="Times New Roman"/>
          <w:bCs/>
          <w:color w:val="000000"/>
          <w:sz w:val="23"/>
          <w:szCs w:val="23"/>
          <w:lang w:val="bg-BG" w:eastAsia="bg-BG"/>
        </w:rPr>
        <w:t>Кплощ</w:t>
      </w:r>
      <w:proofErr w:type="spellEnd"/>
      <w:r w:rsidRPr="00683EDD">
        <w:rPr>
          <w:rFonts w:ascii="Times New Roman" w:eastAsia="Times New Roman" w:hAnsi="Times New Roman" w:cs="Times New Roman"/>
          <w:bCs/>
          <w:color w:val="000000"/>
          <w:sz w:val="23"/>
          <w:szCs w:val="23"/>
          <w:lang w:val="bg-BG" w:eastAsia="bg-BG"/>
        </w:rPr>
        <w:t xml:space="preserve"> - коефициентът за площта на земята, необходима за обекта;</w:t>
      </w:r>
    </w:p>
    <w:p w14:paraId="204789C8"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proofErr w:type="spellStart"/>
      <w:r w:rsidRPr="00683EDD">
        <w:rPr>
          <w:rFonts w:ascii="Times New Roman" w:eastAsia="Times New Roman" w:hAnsi="Times New Roman" w:cs="Times New Roman"/>
          <w:bCs/>
          <w:color w:val="000000"/>
          <w:sz w:val="23"/>
          <w:szCs w:val="23"/>
          <w:lang w:val="bg-BG" w:eastAsia="bg-BG"/>
        </w:rPr>
        <w:t>Кк</w:t>
      </w:r>
      <w:proofErr w:type="spellEnd"/>
      <w:r w:rsidRPr="00683EDD">
        <w:rPr>
          <w:rFonts w:ascii="Times New Roman" w:eastAsia="Times New Roman" w:hAnsi="Times New Roman" w:cs="Times New Roman"/>
          <w:bCs/>
          <w:color w:val="000000"/>
          <w:sz w:val="23"/>
          <w:szCs w:val="23"/>
          <w:lang w:val="bg-BG" w:eastAsia="bg-BG"/>
        </w:rPr>
        <w:t xml:space="preserve"> - коефициентът за категорията на населеното място;</w:t>
      </w:r>
    </w:p>
    <w:p w14:paraId="737D8B6E"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proofErr w:type="spellStart"/>
      <w:r w:rsidRPr="00683EDD">
        <w:rPr>
          <w:rFonts w:ascii="Times New Roman" w:eastAsia="Times New Roman" w:hAnsi="Times New Roman" w:cs="Times New Roman"/>
          <w:bCs/>
          <w:color w:val="000000"/>
          <w:sz w:val="23"/>
          <w:szCs w:val="23"/>
          <w:lang w:val="bg-BG" w:eastAsia="bg-BG"/>
        </w:rPr>
        <w:t>Кпол</w:t>
      </w:r>
      <w:proofErr w:type="spellEnd"/>
      <w:r w:rsidRPr="00683EDD">
        <w:rPr>
          <w:rFonts w:ascii="Times New Roman" w:eastAsia="Times New Roman" w:hAnsi="Times New Roman" w:cs="Times New Roman"/>
          <w:bCs/>
          <w:color w:val="000000"/>
          <w:sz w:val="23"/>
          <w:szCs w:val="23"/>
          <w:lang w:val="bg-BG" w:eastAsia="bg-BG"/>
        </w:rPr>
        <w:t xml:space="preserve"> - коефициентът за </w:t>
      </w:r>
      <w:proofErr w:type="spellStart"/>
      <w:r w:rsidRPr="00683EDD">
        <w:rPr>
          <w:rFonts w:ascii="Times New Roman" w:eastAsia="Times New Roman" w:hAnsi="Times New Roman" w:cs="Times New Roman"/>
          <w:bCs/>
          <w:color w:val="000000"/>
          <w:sz w:val="23"/>
          <w:szCs w:val="23"/>
          <w:lang w:val="bg-BG" w:eastAsia="bg-BG"/>
        </w:rPr>
        <w:t>поливност</w:t>
      </w:r>
      <w:proofErr w:type="spellEnd"/>
      <w:r w:rsidRPr="00683EDD">
        <w:rPr>
          <w:rFonts w:ascii="Times New Roman" w:eastAsia="Times New Roman" w:hAnsi="Times New Roman" w:cs="Times New Roman"/>
          <w:bCs/>
          <w:color w:val="000000"/>
          <w:sz w:val="23"/>
          <w:szCs w:val="23"/>
          <w:lang w:val="bg-BG" w:eastAsia="bg-BG"/>
        </w:rPr>
        <w:t>.</w:t>
      </w:r>
    </w:p>
    <w:p w14:paraId="325AE9A2" w14:textId="77777777" w:rsidR="00683EDD" w:rsidRPr="00683EDD" w:rsidRDefault="00683EDD" w:rsidP="00683EDD">
      <w:pPr>
        <w:widowControl w:val="0"/>
        <w:numPr>
          <w:ilvl w:val="0"/>
          <w:numId w:val="23"/>
        </w:numPr>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Коефициентът за площта на земята се определя в зависимост от размера на земята, необходима за обекта, и от вида на обекта, както следва:</w:t>
      </w:r>
    </w:p>
    <w:p w14:paraId="64C1AA44" w14:textId="77777777" w:rsidR="00683EDD" w:rsidRPr="00683EDD" w:rsidRDefault="00683EDD" w:rsidP="00683EDD">
      <w:pPr>
        <w:widowControl w:val="0"/>
        <w:numPr>
          <w:ilvl w:val="0"/>
          <w:numId w:val="24"/>
        </w:numPr>
        <w:tabs>
          <w:tab w:val="left" w:pos="993"/>
        </w:tabs>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за обектите по чл.62. :</w:t>
      </w:r>
    </w:p>
    <w:p w14:paraId="74ADD84E"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а) при площ до 1 дка включително - 2,00;</w:t>
      </w:r>
    </w:p>
    <w:p w14:paraId="4C500DDD"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б) при площ над 1 до 5 дка включително - 3,00;</w:t>
      </w:r>
    </w:p>
    <w:p w14:paraId="3630B5EC"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в) при площ над 5 до 10 дка включително - 4,00;</w:t>
      </w:r>
    </w:p>
    <w:p w14:paraId="05BFE206" w14:textId="77777777" w:rsidR="00683EDD" w:rsidRPr="00683EDD" w:rsidRDefault="00683EDD" w:rsidP="00683EDD">
      <w:pPr>
        <w:widowControl w:val="0"/>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г) при площ над 10 дка - 5,00;</w:t>
      </w:r>
    </w:p>
    <w:p w14:paraId="2D4EB801" w14:textId="77777777" w:rsidR="00683EDD" w:rsidRPr="00683EDD" w:rsidRDefault="00683EDD" w:rsidP="00683EDD">
      <w:pPr>
        <w:widowControl w:val="0"/>
        <w:numPr>
          <w:ilvl w:val="0"/>
          <w:numId w:val="24"/>
        </w:numPr>
        <w:tabs>
          <w:tab w:val="left" w:pos="993"/>
        </w:tabs>
        <w:spacing w:after="0" w:line="240" w:lineRule="auto"/>
        <w:ind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за обектите по </w:t>
      </w:r>
      <w:r w:rsidRPr="00683EDD">
        <w:rPr>
          <w:rFonts w:ascii="Times New Roman" w:eastAsia="Times New Roman" w:hAnsi="Times New Roman" w:cs="Times New Roman"/>
          <w:bCs/>
          <w:sz w:val="23"/>
          <w:szCs w:val="23"/>
          <w:lang w:val="bg-BG" w:eastAsia="bg-BG"/>
        </w:rPr>
        <w:t>чл. 63 независимо</w:t>
      </w:r>
      <w:r w:rsidRPr="00683EDD">
        <w:rPr>
          <w:rFonts w:ascii="Times New Roman" w:eastAsia="Times New Roman" w:hAnsi="Times New Roman" w:cs="Times New Roman"/>
          <w:bCs/>
          <w:color w:val="000000"/>
          <w:sz w:val="23"/>
          <w:szCs w:val="23"/>
          <w:lang w:val="bg-BG" w:eastAsia="bg-BG"/>
        </w:rPr>
        <w:t xml:space="preserve"> от размера на площта, която се засяга</w:t>
      </w:r>
    </w:p>
    <w:p w14:paraId="3FF5BE34" w14:textId="77777777" w:rsidR="00683EDD" w:rsidRPr="00683EDD" w:rsidRDefault="00683EDD" w:rsidP="00683EDD">
      <w:pPr>
        <w:widowControl w:val="0"/>
        <w:spacing w:after="0" w:line="240" w:lineRule="auto"/>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- 1,00;</w:t>
      </w:r>
    </w:p>
    <w:p w14:paraId="518EA170" w14:textId="77777777" w:rsidR="00683EDD" w:rsidRPr="00683EDD" w:rsidRDefault="00683EDD" w:rsidP="00683EDD">
      <w:pPr>
        <w:widowControl w:val="0"/>
        <w:numPr>
          <w:ilvl w:val="0"/>
          <w:numId w:val="24"/>
        </w:numPr>
        <w:tabs>
          <w:tab w:val="center" w:pos="993"/>
          <w:tab w:val="center" w:pos="8098"/>
          <w:tab w:val="center" w:pos="8606"/>
        </w:tabs>
        <w:spacing w:after="0" w:line="240" w:lineRule="auto"/>
        <w:ind w:right="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за имоти, които са разположени в едно и също землище и за които предложения за промяна на предназначението са внесени от едно и също лице, което има право да строи в имот от общински поземлен фонд, коефициентът за площ по т. 1 се определя въз основа на сумата от площите на всички имоти, независимо от броя на изработените за тях подробни устройствени планове.</w:t>
      </w:r>
    </w:p>
    <w:p w14:paraId="67D429A4" w14:textId="77777777" w:rsidR="00683EDD" w:rsidRPr="00683EDD" w:rsidRDefault="00683EDD" w:rsidP="00683EDD">
      <w:pPr>
        <w:widowControl w:val="0"/>
        <w:numPr>
          <w:ilvl w:val="0"/>
          <w:numId w:val="23"/>
        </w:numPr>
        <w:spacing w:after="0" w:line="240" w:lineRule="auto"/>
        <w:ind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Коефициентът за категорията на населеното място се определя в зависимост от групата по категория на населеното място и от вида на обекта, както следва:</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0"/>
        <w:gridCol w:w="3024"/>
        <w:gridCol w:w="3031"/>
      </w:tblGrid>
      <w:tr w:rsidR="00683EDD" w:rsidRPr="00683EDD" w14:paraId="23769C9D" w14:textId="77777777" w:rsidTr="00D32B14">
        <w:tc>
          <w:tcPr>
            <w:tcW w:w="3090" w:type="dxa"/>
          </w:tcPr>
          <w:p w14:paraId="514E5E41"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Групи по категория</w:t>
            </w:r>
          </w:p>
        </w:tc>
        <w:tc>
          <w:tcPr>
            <w:tcW w:w="6055" w:type="dxa"/>
            <w:gridSpan w:val="2"/>
          </w:tcPr>
          <w:p w14:paraId="4682D01C"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Вид на обекта</w:t>
            </w:r>
          </w:p>
        </w:tc>
      </w:tr>
      <w:tr w:rsidR="00683EDD" w:rsidRPr="00683EDD" w14:paraId="31CD4E0A" w14:textId="77777777" w:rsidTr="00D32B14">
        <w:tc>
          <w:tcPr>
            <w:tcW w:w="3090" w:type="dxa"/>
          </w:tcPr>
          <w:p w14:paraId="1862EFBB"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p>
          <w:p w14:paraId="2693915B"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w:t>
            </w:r>
          </w:p>
        </w:tc>
        <w:tc>
          <w:tcPr>
            <w:tcW w:w="3024" w:type="dxa"/>
          </w:tcPr>
          <w:p w14:paraId="063C2149"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по чл. 62</w:t>
            </w:r>
          </w:p>
          <w:p w14:paraId="4BD59D19"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2</w:t>
            </w:r>
          </w:p>
        </w:tc>
        <w:tc>
          <w:tcPr>
            <w:tcW w:w="3031" w:type="dxa"/>
          </w:tcPr>
          <w:p w14:paraId="5CF8AF08"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по чл. 63</w:t>
            </w:r>
          </w:p>
          <w:p w14:paraId="4B5FB5C6"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w:t>
            </w:r>
          </w:p>
        </w:tc>
      </w:tr>
      <w:tr w:rsidR="00683EDD" w:rsidRPr="00683EDD" w14:paraId="23DE1A3B" w14:textId="77777777" w:rsidTr="00D32B14">
        <w:tc>
          <w:tcPr>
            <w:tcW w:w="3090" w:type="dxa"/>
          </w:tcPr>
          <w:p w14:paraId="2C3798B2" w14:textId="77777777" w:rsidR="00683EDD" w:rsidRPr="00683EDD" w:rsidRDefault="00683EDD" w:rsidP="00683EDD">
            <w:pPr>
              <w:widowControl w:val="0"/>
              <w:spacing w:after="0" w:line="240" w:lineRule="auto"/>
              <w:ind w:right="23"/>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color w:val="000000"/>
                <w:sz w:val="23"/>
                <w:szCs w:val="23"/>
                <w:shd w:val="clear" w:color="auto" w:fill="FFFFFF"/>
                <w:lang w:val="bg-BG" w:eastAsia="bg-BG"/>
              </w:rPr>
              <w:t>За земи в землищата на населени места от IV и V категория /гр. Камено</w:t>
            </w:r>
          </w:p>
        </w:tc>
        <w:tc>
          <w:tcPr>
            <w:tcW w:w="3024" w:type="dxa"/>
          </w:tcPr>
          <w:p w14:paraId="6BE9ADF1"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p>
          <w:p w14:paraId="7EC2E91D"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7</w:t>
            </w:r>
          </w:p>
        </w:tc>
        <w:tc>
          <w:tcPr>
            <w:tcW w:w="3031" w:type="dxa"/>
          </w:tcPr>
          <w:p w14:paraId="1675F366"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p>
          <w:p w14:paraId="46075F41"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1,20</w:t>
            </w:r>
          </w:p>
        </w:tc>
      </w:tr>
      <w:tr w:rsidR="00683EDD" w:rsidRPr="00683EDD" w14:paraId="5F079D1C" w14:textId="77777777" w:rsidTr="00D32B14">
        <w:tc>
          <w:tcPr>
            <w:tcW w:w="3090" w:type="dxa"/>
          </w:tcPr>
          <w:p w14:paraId="1AA10634" w14:textId="77777777" w:rsidR="00683EDD" w:rsidRPr="00683EDD" w:rsidRDefault="00683EDD" w:rsidP="00683EDD">
            <w:pPr>
              <w:widowControl w:val="0"/>
              <w:spacing w:after="0" w:line="240" w:lineRule="auto"/>
              <w:ind w:right="23"/>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color w:val="000000"/>
                <w:sz w:val="23"/>
                <w:szCs w:val="23"/>
                <w:shd w:val="clear" w:color="auto" w:fill="FFFFFF"/>
                <w:lang w:val="bg-BG" w:eastAsia="bg-BG"/>
              </w:rPr>
              <w:t xml:space="preserve">За земи в землищата на населени места от VI, VII и </w:t>
            </w:r>
            <w:r w:rsidRPr="00683EDD">
              <w:rPr>
                <w:rFonts w:ascii="Times New Roman" w:eastAsia="Times New Roman" w:hAnsi="Times New Roman" w:cs="Times New Roman"/>
                <w:color w:val="000000"/>
                <w:sz w:val="23"/>
                <w:szCs w:val="23"/>
                <w:shd w:val="clear" w:color="auto" w:fill="FFFFFF"/>
                <w:lang w:val="bg-BG" w:eastAsia="bg-BG"/>
              </w:rPr>
              <w:lastRenderedPageBreak/>
              <w:t>VIII категория /всички останали населени места</w:t>
            </w:r>
          </w:p>
        </w:tc>
        <w:tc>
          <w:tcPr>
            <w:tcW w:w="3024" w:type="dxa"/>
          </w:tcPr>
          <w:p w14:paraId="2E77B848"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p>
          <w:p w14:paraId="41E56F42"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4</w:t>
            </w:r>
          </w:p>
        </w:tc>
        <w:tc>
          <w:tcPr>
            <w:tcW w:w="3031" w:type="dxa"/>
          </w:tcPr>
          <w:p w14:paraId="19EA0D4C"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p>
          <w:p w14:paraId="430CD9AD" w14:textId="77777777" w:rsidR="00683EDD" w:rsidRPr="00683EDD" w:rsidRDefault="00683EDD" w:rsidP="00683EDD">
            <w:pPr>
              <w:widowControl w:val="0"/>
              <w:spacing w:after="0" w:line="240" w:lineRule="auto"/>
              <w:ind w:right="23"/>
              <w:jc w:val="center"/>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0,50</w:t>
            </w:r>
          </w:p>
        </w:tc>
      </w:tr>
    </w:tbl>
    <w:p w14:paraId="42231E27" w14:textId="77777777" w:rsidR="00683EDD" w:rsidRPr="00683EDD" w:rsidRDefault="00683EDD" w:rsidP="00683EDD">
      <w:pPr>
        <w:widowControl w:val="0"/>
        <w:numPr>
          <w:ilvl w:val="0"/>
          <w:numId w:val="23"/>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линейни обекти коефициентът по ал. 3 е 1,00.</w:t>
      </w:r>
    </w:p>
    <w:p w14:paraId="584895FC" w14:textId="77777777" w:rsidR="00683EDD" w:rsidRPr="00683EDD" w:rsidRDefault="00683EDD" w:rsidP="00683EDD">
      <w:pPr>
        <w:widowControl w:val="0"/>
        <w:numPr>
          <w:ilvl w:val="0"/>
          <w:numId w:val="23"/>
        </w:numPr>
        <w:spacing w:after="0" w:line="240" w:lineRule="auto"/>
        <w:ind w:left="40" w:righ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Коефициентът за </w:t>
      </w:r>
      <w:proofErr w:type="spellStart"/>
      <w:r w:rsidRPr="00683EDD">
        <w:rPr>
          <w:rFonts w:ascii="Times New Roman" w:eastAsia="Times New Roman" w:hAnsi="Times New Roman" w:cs="Times New Roman"/>
          <w:bCs/>
          <w:color w:val="000000"/>
          <w:sz w:val="23"/>
          <w:szCs w:val="23"/>
          <w:lang w:val="bg-BG" w:eastAsia="bg-BG"/>
        </w:rPr>
        <w:t>поливност</w:t>
      </w:r>
      <w:proofErr w:type="spellEnd"/>
      <w:r w:rsidRPr="00683EDD">
        <w:rPr>
          <w:rFonts w:ascii="Times New Roman" w:eastAsia="Times New Roman" w:hAnsi="Times New Roman" w:cs="Times New Roman"/>
          <w:bCs/>
          <w:color w:val="000000"/>
          <w:sz w:val="23"/>
          <w:szCs w:val="23"/>
          <w:lang w:val="bg-BG" w:eastAsia="bg-BG"/>
        </w:rPr>
        <w:t xml:space="preserve"> при поливни условия е 1,20, а при неполивни - 1,00.</w:t>
      </w:r>
    </w:p>
    <w:p w14:paraId="73AEB9E3" w14:textId="77777777" w:rsidR="00683EDD" w:rsidRPr="00683EDD" w:rsidRDefault="00683EDD" w:rsidP="00683EDD">
      <w:pPr>
        <w:widowControl w:val="0"/>
        <w:spacing w:after="0" w:line="240" w:lineRule="auto"/>
        <w:ind w:left="40" w:righ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62. Размерът на таксата се определя по реда на </w:t>
      </w:r>
      <w:r w:rsidRPr="00683EDD">
        <w:rPr>
          <w:rFonts w:ascii="Times New Roman" w:eastAsia="Times New Roman" w:hAnsi="Times New Roman" w:cs="Times New Roman"/>
          <w:bCs/>
          <w:sz w:val="23"/>
          <w:szCs w:val="23"/>
          <w:lang w:val="bg-BG" w:eastAsia="bg-BG"/>
        </w:rPr>
        <w:t>чл. 61. , като се ползва съответният коефициент в колона 2 на таблицата към чл. 61, ал. 3, при</w:t>
      </w:r>
      <w:r w:rsidRPr="00683EDD">
        <w:rPr>
          <w:rFonts w:ascii="Times New Roman" w:eastAsia="Times New Roman" w:hAnsi="Times New Roman" w:cs="Times New Roman"/>
          <w:bCs/>
          <w:color w:val="000000"/>
          <w:sz w:val="23"/>
          <w:szCs w:val="23"/>
          <w:lang w:val="bg-BG" w:eastAsia="bg-BG"/>
        </w:rPr>
        <w:t xml:space="preserve"> промяна на предназначението на земеделската земя за изграждане на:</w:t>
      </w:r>
    </w:p>
    <w:p w14:paraId="111E3566" w14:textId="77777777" w:rsidR="00683EDD" w:rsidRPr="00683EDD" w:rsidRDefault="00683EDD" w:rsidP="00683EDD">
      <w:pPr>
        <w:widowControl w:val="0"/>
        <w:numPr>
          <w:ilvl w:val="0"/>
          <w:numId w:val="25"/>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търговски обекти;</w:t>
      </w:r>
    </w:p>
    <w:p w14:paraId="4EF34E50" w14:textId="77777777" w:rsidR="00683EDD" w:rsidRPr="00683EDD" w:rsidRDefault="00683EDD" w:rsidP="00683EDD">
      <w:pPr>
        <w:widowControl w:val="0"/>
        <w:numPr>
          <w:ilvl w:val="0"/>
          <w:numId w:val="25"/>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производствени обекти;</w:t>
      </w:r>
    </w:p>
    <w:p w14:paraId="67103F1B" w14:textId="77777777" w:rsidR="00683EDD" w:rsidRPr="00683EDD" w:rsidRDefault="00683EDD" w:rsidP="00683EDD">
      <w:pPr>
        <w:widowControl w:val="0"/>
        <w:numPr>
          <w:ilvl w:val="0"/>
          <w:numId w:val="25"/>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складови обекти;</w:t>
      </w:r>
    </w:p>
    <w:p w14:paraId="7551EC29" w14:textId="77777777" w:rsidR="00683EDD" w:rsidRPr="00683EDD" w:rsidRDefault="00683EDD" w:rsidP="00683EDD">
      <w:pPr>
        <w:widowControl w:val="0"/>
        <w:numPr>
          <w:ilvl w:val="0"/>
          <w:numId w:val="25"/>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административни обекти;</w:t>
      </w:r>
    </w:p>
    <w:p w14:paraId="62DDDCAD" w14:textId="77777777" w:rsidR="00683EDD" w:rsidRPr="00683EDD" w:rsidRDefault="00683EDD" w:rsidP="00683EDD">
      <w:pPr>
        <w:widowControl w:val="0"/>
        <w:numPr>
          <w:ilvl w:val="0"/>
          <w:numId w:val="25"/>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курортни обекти;</w:t>
      </w:r>
    </w:p>
    <w:p w14:paraId="7467B562" w14:textId="77777777" w:rsidR="00683EDD" w:rsidRPr="00683EDD" w:rsidRDefault="00683EDD" w:rsidP="00683EDD">
      <w:pPr>
        <w:widowControl w:val="0"/>
        <w:numPr>
          <w:ilvl w:val="0"/>
          <w:numId w:val="25"/>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туристически и спортни обекти;</w:t>
      </w:r>
    </w:p>
    <w:p w14:paraId="49A656F4" w14:textId="77777777" w:rsidR="00683EDD" w:rsidRPr="00683EDD" w:rsidRDefault="00683EDD" w:rsidP="00683EDD">
      <w:pPr>
        <w:widowControl w:val="0"/>
        <w:numPr>
          <w:ilvl w:val="0"/>
          <w:numId w:val="25"/>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жилищни и вилни сгради, паркинги и гаражи.</w:t>
      </w:r>
    </w:p>
    <w:p w14:paraId="0D62AD47" w14:textId="77777777" w:rsidR="00683EDD" w:rsidRPr="00683EDD" w:rsidRDefault="00683EDD" w:rsidP="00683EDD">
      <w:pPr>
        <w:widowControl w:val="0"/>
        <w:spacing w:after="0" w:line="240" w:lineRule="auto"/>
        <w:ind w:left="40" w:righ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63. Размерът на таксата се определя по реда на </w:t>
      </w:r>
      <w:r w:rsidRPr="00683EDD">
        <w:rPr>
          <w:rFonts w:ascii="Times New Roman" w:eastAsia="Times New Roman" w:hAnsi="Times New Roman" w:cs="Times New Roman"/>
          <w:bCs/>
          <w:sz w:val="23"/>
          <w:szCs w:val="23"/>
          <w:lang w:val="bg-BG" w:eastAsia="bg-BG"/>
        </w:rPr>
        <w:t>чл.61, като се ползва съответният коефициент в колона 3 на таблицата към чл.61, ал.3, при промяна</w:t>
      </w:r>
      <w:r w:rsidRPr="00683EDD">
        <w:rPr>
          <w:rFonts w:ascii="Times New Roman" w:eastAsia="Times New Roman" w:hAnsi="Times New Roman" w:cs="Times New Roman"/>
          <w:bCs/>
          <w:color w:val="000000"/>
          <w:sz w:val="23"/>
          <w:szCs w:val="23"/>
          <w:lang w:val="bg-BG" w:eastAsia="bg-BG"/>
        </w:rPr>
        <w:t xml:space="preserve"> на предназначението на земеделската земя за изграждане на:</w:t>
      </w:r>
    </w:p>
    <w:p w14:paraId="1D9E4015"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 публична общинска собственост;</w:t>
      </w:r>
    </w:p>
    <w:p w14:paraId="5B0D1D73"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здравни обекти;</w:t>
      </w:r>
    </w:p>
    <w:p w14:paraId="212FAAFB"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на науката, образованието и културата;</w:t>
      </w:r>
    </w:p>
    <w:p w14:paraId="3CBF2FBB"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на енергетиката и транспорта;</w:t>
      </w:r>
    </w:p>
    <w:p w14:paraId="0D96FCE4"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със социално предназначение;</w:t>
      </w:r>
    </w:p>
    <w:p w14:paraId="74707624"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за опазване и възстановяване на околната среда;</w:t>
      </w:r>
    </w:p>
    <w:p w14:paraId="19712F94"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свързани с отстраняване на природни бедствия и аварии;</w:t>
      </w:r>
    </w:p>
    <w:p w14:paraId="263AF4D8"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на отбраната и националната сигурност;</w:t>
      </w:r>
    </w:p>
    <w:p w14:paraId="3ECFBF29" w14:textId="77777777" w:rsidR="00683EDD" w:rsidRPr="00683EDD" w:rsidRDefault="00683EDD" w:rsidP="00683EDD">
      <w:pPr>
        <w:widowControl w:val="0"/>
        <w:numPr>
          <w:ilvl w:val="0"/>
          <w:numId w:val="26"/>
        </w:numPr>
        <w:spacing w:after="0" w:line="240" w:lineRule="auto"/>
        <w:ind w:left="40" w:righ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обекти, свързани с производството, съхранението и преработката на селскостопанска продукция, както и обекти на хранително - вкусовата промишленост; стокови тържища за непреработена растителна и животинска продукция; обекти за съхраняване, поддържане и ремонт на селскостопанска техника;</w:t>
      </w:r>
    </w:p>
    <w:p w14:paraId="42E566AE"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хидромелиоративна инфраструктура;</w:t>
      </w:r>
    </w:p>
    <w:p w14:paraId="75A0F26E" w14:textId="77777777" w:rsidR="00683EDD" w:rsidRPr="00683EDD" w:rsidRDefault="00683EDD" w:rsidP="00683EDD">
      <w:pPr>
        <w:widowControl w:val="0"/>
        <w:numPr>
          <w:ilvl w:val="0"/>
          <w:numId w:val="26"/>
        </w:numPr>
        <w:spacing w:after="0" w:line="240" w:lineRule="auto"/>
        <w:ind w:left="40" w:firstLine="84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игрални полета на игрища за голф.</w:t>
      </w:r>
    </w:p>
    <w:p w14:paraId="3A816245"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64. (1) Таксата се заплаща от инвеститора на обекта или лицето, което има право да строи в земеделска земя от общинския поземлен фонд в тримесечен срок от получаване на уведомление по чл.24а от ЗОЗЗ от Комисията по чл. 17, ал.1 от ЗОЗЗ, след положително Решение по чл.24, ал.2 от ЗОЗЗ за промяна предназначението на земеделската земя.</w:t>
      </w:r>
    </w:p>
    <w:p w14:paraId="10A3B1BC" w14:textId="77777777" w:rsidR="00683EDD" w:rsidRPr="00683EDD" w:rsidRDefault="00683EDD" w:rsidP="00683EDD">
      <w:pPr>
        <w:widowControl w:val="0"/>
        <w:numPr>
          <w:ilvl w:val="0"/>
          <w:numId w:val="27"/>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За определяне размера на таксата, инвеститора подава заявление в Общинската администрация, придружено със следните документи:</w:t>
      </w:r>
    </w:p>
    <w:p w14:paraId="72E62367" w14:textId="77777777" w:rsidR="00683EDD" w:rsidRPr="00683EDD" w:rsidRDefault="00683EDD" w:rsidP="00683EDD">
      <w:pPr>
        <w:widowControl w:val="0"/>
        <w:numPr>
          <w:ilvl w:val="0"/>
          <w:numId w:val="28"/>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Уведомление по чл.24а от ЗОЗЗ за постановено положително решение за промяна на предназначението на земеделската земя от комисията по чл.17, ал.1 от ЗОЗЗ;</w:t>
      </w:r>
    </w:p>
    <w:p w14:paraId="01E929C5" w14:textId="77777777" w:rsidR="00683EDD" w:rsidRPr="00683EDD" w:rsidRDefault="00683EDD" w:rsidP="00683EDD">
      <w:pPr>
        <w:widowControl w:val="0"/>
        <w:numPr>
          <w:ilvl w:val="0"/>
          <w:numId w:val="28"/>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Копие от акта за категоризация. Когато имотът представлява полски път /без категория/ се прилага чл.1, ал.4 от Наредбата за категоризиране на земеделските земи при промяна на тяхното предназначение.</w:t>
      </w:r>
    </w:p>
    <w:p w14:paraId="68F42E13" w14:textId="77777777" w:rsidR="00683EDD" w:rsidRPr="00683EDD" w:rsidRDefault="00683EDD" w:rsidP="00683EDD">
      <w:pPr>
        <w:widowControl w:val="0"/>
        <w:numPr>
          <w:ilvl w:val="0"/>
          <w:numId w:val="28"/>
        </w:numPr>
        <w:spacing w:after="0" w:line="240" w:lineRule="auto"/>
        <w:ind w:lef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Копие от удостоверение за </w:t>
      </w:r>
      <w:proofErr w:type="spellStart"/>
      <w:r w:rsidRPr="00683EDD">
        <w:rPr>
          <w:rFonts w:ascii="Times New Roman" w:eastAsia="Times New Roman" w:hAnsi="Times New Roman" w:cs="Times New Roman"/>
          <w:bCs/>
          <w:color w:val="000000"/>
          <w:sz w:val="23"/>
          <w:szCs w:val="23"/>
          <w:lang w:val="bg-BG" w:eastAsia="bg-BG"/>
        </w:rPr>
        <w:t>поливност</w:t>
      </w:r>
      <w:proofErr w:type="spellEnd"/>
      <w:r w:rsidRPr="00683EDD">
        <w:rPr>
          <w:rFonts w:ascii="Times New Roman" w:eastAsia="Times New Roman" w:hAnsi="Times New Roman" w:cs="Times New Roman"/>
          <w:bCs/>
          <w:color w:val="000000"/>
          <w:sz w:val="23"/>
          <w:szCs w:val="23"/>
          <w:lang w:val="bg-BG" w:eastAsia="bg-BG"/>
        </w:rPr>
        <w:t>.</w:t>
      </w:r>
    </w:p>
    <w:p w14:paraId="7A9881FE" w14:textId="77777777" w:rsidR="00683EDD" w:rsidRPr="00683EDD" w:rsidRDefault="00683EDD" w:rsidP="00683EDD">
      <w:pPr>
        <w:widowControl w:val="0"/>
        <w:numPr>
          <w:ilvl w:val="0"/>
          <w:numId w:val="27"/>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Размерът на таксата за всеки конкретен обект се определя от комисия, назначена от Кмета на община Камено и се отразява в протокол. Протоколът на комисията се връчва на инвеститора на обекта или лицето, което има право да строи в земеделска земя от общинския поземлен фонд, по реда на АПК.</w:t>
      </w:r>
    </w:p>
    <w:p w14:paraId="47BFDE1E" w14:textId="77777777" w:rsidR="00683EDD" w:rsidRPr="00683EDD" w:rsidRDefault="00683EDD" w:rsidP="00683EDD">
      <w:pPr>
        <w:widowControl w:val="0"/>
        <w:numPr>
          <w:ilvl w:val="0"/>
          <w:numId w:val="27"/>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Таксата се заплаща еднократно, в срока предвиден в уведомлението към Решението на комисията по чл.17, ал.1 от ЗОЗЗ, по бюджетна сметка на Община Камено.</w:t>
      </w:r>
    </w:p>
    <w:p w14:paraId="26B8EDA8" w14:textId="77777777" w:rsidR="00683EDD" w:rsidRPr="00683EDD" w:rsidRDefault="00683EDD" w:rsidP="00683EDD">
      <w:pPr>
        <w:widowControl w:val="0"/>
        <w:numPr>
          <w:ilvl w:val="0"/>
          <w:numId w:val="27"/>
        </w:numPr>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Не се заплаща такса по чл. 30, ал. 1 и 2 от Закона за опазването на земеделските земи от държавата и от общината, когато се променя предназначението на земеделска земя от държавния или от общинския поземлен фонд за изграждането на обекти, </w:t>
      </w:r>
      <w:r w:rsidRPr="00683EDD">
        <w:rPr>
          <w:rFonts w:ascii="Times New Roman" w:eastAsia="Times New Roman" w:hAnsi="Times New Roman" w:cs="Times New Roman"/>
          <w:bCs/>
          <w:color w:val="000000"/>
          <w:sz w:val="23"/>
          <w:szCs w:val="23"/>
          <w:lang w:val="ru-RU" w:eastAsia="ru-RU"/>
        </w:rPr>
        <w:t xml:space="preserve">публична </w:t>
      </w:r>
      <w:r w:rsidRPr="00683EDD">
        <w:rPr>
          <w:rFonts w:ascii="Times New Roman" w:eastAsia="Times New Roman" w:hAnsi="Times New Roman" w:cs="Times New Roman"/>
          <w:bCs/>
          <w:color w:val="000000"/>
          <w:sz w:val="23"/>
          <w:szCs w:val="23"/>
          <w:lang w:val="bg-BG" w:eastAsia="bg-BG"/>
        </w:rPr>
        <w:t xml:space="preserve">държавна </w:t>
      </w:r>
      <w:r w:rsidRPr="00683EDD">
        <w:rPr>
          <w:rFonts w:ascii="Times New Roman" w:eastAsia="Times New Roman" w:hAnsi="Times New Roman" w:cs="Times New Roman"/>
          <w:bCs/>
          <w:color w:val="000000"/>
          <w:sz w:val="23"/>
          <w:szCs w:val="23"/>
          <w:lang w:val="ru-RU" w:eastAsia="ru-RU"/>
        </w:rPr>
        <w:t xml:space="preserve">или публична </w:t>
      </w:r>
      <w:r w:rsidRPr="00683EDD">
        <w:rPr>
          <w:rFonts w:ascii="Times New Roman" w:eastAsia="Times New Roman" w:hAnsi="Times New Roman" w:cs="Times New Roman"/>
          <w:bCs/>
          <w:color w:val="000000"/>
          <w:sz w:val="23"/>
          <w:szCs w:val="23"/>
          <w:lang w:val="bg-BG" w:eastAsia="bg-BG"/>
        </w:rPr>
        <w:t xml:space="preserve">общинска собственост. </w:t>
      </w:r>
    </w:p>
    <w:p w14:paraId="1F8207D2" w14:textId="77777777" w:rsidR="00683EDD" w:rsidRPr="00683EDD" w:rsidRDefault="00683EDD" w:rsidP="00683EDD">
      <w:pPr>
        <w:widowControl w:val="0"/>
        <w:spacing w:after="0" w:line="240" w:lineRule="auto"/>
        <w:ind w:left="20" w:right="20"/>
        <w:jc w:val="both"/>
        <w:rPr>
          <w:rFonts w:ascii="Times New Roman" w:eastAsia="Times New Roman" w:hAnsi="Times New Roman" w:cs="Times New Roman"/>
          <w:bCs/>
          <w:color w:val="000000"/>
          <w:sz w:val="23"/>
          <w:szCs w:val="23"/>
          <w:lang w:val="bg-BG" w:eastAsia="bg-BG"/>
        </w:rPr>
      </w:pPr>
    </w:p>
    <w:p w14:paraId="5A72C932" w14:textId="77777777" w:rsidR="00683EDD" w:rsidRPr="00683EDD" w:rsidRDefault="00683EDD" w:rsidP="00683EDD">
      <w:pPr>
        <w:keepNext/>
        <w:keepLines/>
        <w:widowControl w:val="0"/>
        <w:spacing w:after="0" w:line="240" w:lineRule="auto"/>
        <w:ind w:left="20" w:right="20" w:firstLine="720"/>
        <w:outlineLvl w:val="4"/>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 xml:space="preserve">Раздел </w:t>
      </w:r>
      <w:r w:rsidRPr="00683EDD">
        <w:rPr>
          <w:rFonts w:ascii="Times New Roman" w:eastAsia="Times New Roman" w:hAnsi="Times New Roman" w:cs="Times New Roman"/>
          <w:b/>
          <w:bCs/>
          <w:i/>
          <w:iCs/>
          <w:color w:val="000000"/>
          <w:sz w:val="23"/>
          <w:szCs w:val="23"/>
          <w:lang w:eastAsia="bg-BG"/>
        </w:rPr>
        <w:t>I</w:t>
      </w:r>
      <w:r w:rsidRPr="00683EDD">
        <w:rPr>
          <w:rFonts w:ascii="Times New Roman" w:eastAsia="Times New Roman" w:hAnsi="Times New Roman" w:cs="Times New Roman"/>
          <w:b/>
          <w:bCs/>
          <w:i/>
          <w:iCs/>
          <w:color w:val="000000"/>
          <w:sz w:val="23"/>
          <w:szCs w:val="23"/>
          <w:lang w:val="bg-BG" w:eastAsia="bg-BG"/>
        </w:rPr>
        <w:t xml:space="preserve">II </w:t>
      </w:r>
      <w:r w:rsidRPr="00683EDD">
        <w:rPr>
          <w:rFonts w:ascii="Times New Roman" w:eastAsia="Times New Roman" w:hAnsi="Times New Roman" w:cs="Times New Roman"/>
          <w:b/>
          <w:bCs/>
          <w:color w:val="000000"/>
          <w:sz w:val="23"/>
          <w:szCs w:val="23"/>
          <w:shd w:val="clear" w:color="auto" w:fill="FFFFFF"/>
          <w:lang w:val="bg-BG" w:eastAsia="bg-BG"/>
        </w:rPr>
        <w:t>Такси за извършване на таксиметрови превози</w:t>
      </w:r>
    </w:p>
    <w:p w14:paraId="009D6F11"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 xml:space="preserve">Чл.65. (1) За издаване на удостоверение за регистрация за извършване на таксиметров </w:t>
      </w:r>
      <w:proofErr w:type="spellStart"/>
      <w:r w:rsidRPr="00683EDD">
        <w:rPr>
          <w:rFonts w:ascii="Times New Roman" w:eastAsia="Times New Roman" w:hAnsi="Times New Roman" w:cs="Times New Roman"/>
          <w:bCs/>
          <w:sz w:val="23"/>
          <w:szCs w:val="23"/>
          <w:lang w:val="bg-BG" w:eastAsia="bg-BG"/>
        </w:rPr>
        <w:t>правоз</w:t>
      </w:r>
      <w:proofErr w:type="spellEnd"/>
      <w:r w:rsidRPr="00683EDD">
        <w:rPr>
          <w:rFonts w:ascii="Times New Roman" w:eastAsia="Times New Roman" w:hAnsi="Times New Roman" w:cs="Times New Roman"/>
          <w:bCs/>
          <w:sz w:val="23"/>
          <w:szCs w:val="23"/>
          <w:lang w:val="bg-BG" w:eastAsia="bg-BG"/>
        </w:rPr>
        <w:t xml:space="preserve"> на пътници с леки автомобили, за вписване на промени в издадени разрешителни, за издаване на дубликати и други, се заплащат такси съгласно определените в приложението </w:t>
      </w:r>
      <w:proofErr w:type="spellStart"/>
      <w:r w:rsidRPr="00683EDD">
        <w:rPr>
          <w:rFonts w:ascii="Times New Roman" w:eastAsia="Times New Roman" w:hAnsi="Times New Roman" w:cs="Times New Roman"/>
          <w:bCs/>
          <w:sz w:val="23"/>
          <w:szCs w:val="23"/>
          <w:lang w:val="bg-BG" w:eastAsia="bg-BG"/>
        </w:rPr>
        <w:t>кам</w:t>
      </w:r>
      <w:proofErr w:type="spellEnd"/>
      <w:r w:rsidRPr="00683EDD">
        <w:rPr>
          <w:rFonts w:ascii="Times New Roman" w:eastAsia="Times New Roman" w:hAnsi="Times New Roman" w:cs="Times New Roman"/>
          <w:bCs/>
          <w:sz w:val="23"/>
          <w:szCs w:val="23"/>
          <w:lang w:val="bg-BG" w:eastAsia="bg-BG"/>
        </w:rPr>
        <w:t xml:space="preserve"> тази наредба. </w:t>
      </w:r>
    </w:p>
    <w:p w14:paraId="32BA81DE"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lastRenderedPageBreak/>
        <w:t xml:space="preserve">(2) Сроковете за извършване на услугите са: </w:t>
      </w:r>
    </w:p>
    <w:p w14:paraId="3814FF50"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 xml:space="preserve">1.Обикновена – до 7 дни; </w:t>
      </w:r>
    </w:p>
    <w:p w14:paraId="189360FE"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 xml:space="preserve">2. Бърза – до 3 дни, като таксата за услугата се заплаща в двоен размер; </w:t>
      </w:r>
    </w:p>
    <w:p w14:paraId="68FC9FA0"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sz w:val="23"/>
          <w:szCs w:val="23"/>
          <w:lang w:val="bg-BG" w:eastAsia="bg-BG"/>
        </w:rPr>
        <w:t>3. Експресна – до 24 часа от заявяването на услугата, като таксата се заплаща в троен размер;</w:t>
      </w:r>
    </w:p>
    <w:p w14:paraId="3E84B589" w14:textId="77777777" w:rsidR="00683EDD" w:rsidRPr="00683EDD" w:rsidRDefault="00683EDD" w:rsidP="00683EDD">
      <w:pPr>
        <w:widowControl w:val="0"/>
        <w:spacing w:after="0" w:line="240" w:lineRule="auto"/>
        <w:ind w:left="20" w:right="20"/>
        <w:jc w:val="both"/>
        <w:rPr>
          <w:rFonts w:ascii="Times New Roman" w:eastAsia="Times New Roman" w:hAnsi="Times New Roman" w:cs="Times New Roman"/>
          <w:bCs/>
          <w:color w:val="000000"/>
          <w:sz w:val="23"/>
          <w:szCs w:val="23"/>
          <w:lang w:val="bg-BG" w:eastAsia="bg-BG"/>
        </w:rPr>
      </w:pPr>
    </w:p>
    <w:p w14:paraId="04351EA4" w14:textId="77777777" w:rsidR="00683EDD" w:rsidRPr="00683EDD" w:rsidRDefault="00683EDD" w:rsidP="00683EDD">
      <w:pPr>
        <w:keepNext/>
        <w:keepLines/>
        <w:widowControl w:val="0"/>
        <w:tabs>
          <w:tab w:val="left" w:pos="9990"/>
        </w:tabs>
        <w:spacing w:after="0" w:line="240" w:lineRule="auto"/>
        <w:ind w:left="720" w:right="4"/>
        <w:jc w:val="both"/>
        <w:outlineLvl w:val="4"/>
        <w:rPr>
          <w:rFonts w:ascii="Times New Roman" w:eastAsia="Times New Roman" w:hAnsi="Times New Roman" w:cs="Times New Roman"/>
          <w:b/>
          <w:bCs/>
          <w:color w:val="000000"/>
          <w:sz w:val="23"/>
          <w:szCs w:val="23"/>
          <w:lang w:val="bg-BG" w:eastAsia="bg-BG"/>
        </w:rPr>
      </w:pPr>
      <w:bookmarkStart w:id="10" w:name="bookmark7"/>
      <w:r w:rsidRPr="00683EDD">
        <w:rPr>
          <w:rFonts w:ascii="Times New Roman" w:eastAsia="Times New Roman" w:hAnsi="Times New Roman" w:cs="Times New Roman"/>
          <w:b/>
          <w:bCs/>
          <w:color w:val="000000"/>
          <w:sz w:val="23"/>
          <w:szCs w:val="23"/>
          <w:lang w:val="bg-BG" w:eastAsia="bg-BG"/>
        </w:rPr>
        <w:t xml:space="preserve">ГЛАВА ЧЕТВЪРТА </w:t>
      </w:r>
    </w:p>
    <w:p w14:paraId="04E53334" w14:textId="77777777" w:rsidR="00683EDD" w:rsidRPr="00683EDD" w:rsidRDefault="00683EDD" w:rsidP="00683EDD">
      <w:pPr>
        <w:keepNext/>
        <w:keepLines/>
        <w:widowControl w:val="0"/>
        <w:tabs>
          <w:tab w:val="left" w:pos="9990"/>
        </w:tabs>
        <w:spacing w:after="0" w:line="240" w:lineRule="auto"/>
        <w:ind w:left="720" w:right="4"/>
        <w:jc w:val="both"/>
        <w:outlineLvl w:val="4"/>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
          <w:bCs/>
          <w:color w:val="000000"/>
          <w:sz w:val="23"/>
          <w:szCs w:val="23"/>
          <w:lang w:val="ru-RU" w:eastAsia="ru-RU"/>
        </w:rPr>
        <w:t xml:space="preserve">АДМИНИСТРАТИВНО </w:t>
      </w:r>
      <w:r w:rsidRPr="00683EDD">
        <w:rPr>
          <w:rFonts w:ascii="Times New Roman" w:eastAsia="Times New Roman" w:hAnsi="Times New Roman" w:cs="Times New Roman"/>
          <w:b/>
          <w:bCs/>
          <w:color w:val="000000"/>
          <w:sz w:val="23"/>
          <w:szCs w:val="23"/>
          <w:lang w:val="bg-BG" w:eastAsia="bg-BG"/>
        </w:rPr>
        <w:t>НАКАЗАТЕЛНИ РАЗПОРЕДБИ</w:t>
      </w:r>
      <w:bookmarkEnd w:id="10"/>
    </w:p>
    <w:p w14:paraId="67E9F927"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66. При неспазване на разпоредби по тази Наредба на виновните лица се налага глоба в размер от 20 до 200 лв., а на юридическите лица и едноличните търговци - имуществена санкция в размер от 100 до 500 лв.</w:t>
      </w:r>
    </w:p>
    <w:p w14:paraId="16082DE7" w14:textId="77777777" w:rsidR="00683EDD" w:rsidRPr="00683EDD" w:rsidRDefault="00683EDD" w:rsidP="00683EDD">
      <w:pPr>
        <w:widowControl w:val="0"/>
        <w:spacing w:after="0" w:line="240" w:lineRule="auto"/>
        <w:ind w:left="20" w:right="20" w:firstLine="72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Чл. 67. Не се смята </w:t>
      </w:r>
      <w:r w:rsidRPr="00683EDD">
        <w:rPr>
          <w:rFonts w:ascii="Times New Roman" w:eastAsia="Times New Roman" w:hAnsi="Times New Roman" w:cs="Times New Roman"/>
          <w:bCs/>
          <w:color w:val="000000"/>
          <w:sz w:val="23"/>
          <w:szCs w:val="23"/>
          <w:lang w:val="ru-RU" w:eastAsia="ru-RU"/>
        </w:rPr>
        <w:t xml:space="preserve">за административно </w:t>
      </w:r>
      <w:r w:rsidRPr="00683EDD">
        <w:rPr>
          <w:rFonts w:ascii="Times New Roman" w:eastAsia="Times New Roman" w:hAnsi="Times New Roman" w:cs="Times New Roman"/>
          <w:bCs/>
          <w:color w:val="000000"/>
          <w:sz w:val="23"/>
          <w:szCs w:val="23"/>
          <w:lang w:val="bg-BG" w:eastAsia="bg-BG"/>
        </w:rPr>
        <w:t>нарушение неплащането в срок на таксите и цените на услуги по тази Наредба.</w:t>
      </w:r>
    </w:p>
    <w:p w14:paraId="52D5BD80"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Чл. 68. (1) Актовете за установяване на нарушенията се съставят от служителите на общинската администрация, а наказателните постановления се издават от кмета на общината или от упълномощени от него длъжностни лица.</w:t>
      </w:r>
    </w:p>
    <w:p w14:paraId="6CD3B562"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(2) Установяването на нарушенията, издаването, обжалването и изпълнението на наказателните постановления се извършват по реда на Закона за административните нарушения и наказания. </w:t>
      </w:r>
    </w:p>
    <w:p w14:paraId="10E2614C"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(3) Приходите от глоби и имуществени санкции по наказателни постановления, издадени от кмета на общината, постъпват в приход на бюджета на общината.</w:t>
      </w:r>
    </w:p>
    <w:p w14:paraId="57BB5B47" w14:textId="77777777" w:rsidR="00683EDD" w:rsidRPr="00683EDD" w:rsidRDefault="00683EDD" w:rsidP="00683EDD">
      <w:pPr>
        <w:widowControl w:val="0"/>
        <w:spacing w:after="0" w:line="240" w:lineRule="auto"/>
        <w:ind w:left="20" w:right="20"/>
        <w:jc w:val="both"/>
        <w:rPr>
          <w:rFonts w:ascii="Times New Roman" w:eastAsia="Times New Roman" w:hAnsi="Times New Roman" w:cs="Times New Roman"/>
          <w:bCs/>
          <w:color w:val="000000"/>
          <w:sz w:val="23"/>
          <w:szCs w:val="23"/>
          <w:lang w:val="bg-BG" w:eastAsia="bg-BG"/>
        </w:rPr>
      </w:pPr>
    </w:p>
    <w:p w14:paraId="49A99540" w14:textId="77777777" w:rsidR="00683EDD" w:rsidRPr="00683EDD" w:rsidRDefault="00683EDD" w:rsidP="00683EDD">
      <w:pPr>
        <w:keepNext/>
        <w:keepLines/>
        <w:widowControl w:val="0"/>
        <w:spacing w:after="0" w:line="240" w:lineRule="auto"/>
        <w:ind w:left="20" w:firstLine="700"/>
        <w:jc w:val="both"/>
        <w:outlineLvl w:val="4"/>
        <w:rPr>
          <w:rFonts w:ascii="Times New Roman" w:eastAsia="Times New Roman" w:hAnsi="Times New Roman" w:cs="Times New Roman"/>
          <w:bCs/>
          <w:color w:val="000000"/>
          <w:sz w:val="23"/>
          <w:szCs w:val="23"/>
          <w:lang w:val="bg-BG" w:eastAsia="bg-BG"/>
        </w:rPr>
      </w:pPr>
      <w:bookmarkStart w:id="11" w:name="bookmark8"/>
      <w:r w:rsidRPr="00683EDD">
        <w:rPr>
          <w:rFonts w:ascii="Times New Roman" w:eastAsia="Times New Roman" w:hAnsi="Times New Roman" w:cs="Times New Roman"/>
          <w:b/>
          <w:bCs/>
          <w:color w:val="000000"/>
          <w:sz w:val="23"/>
          <w:szCs w:val="23"/>
          <w:lang w:val="bg-BG" w:eastAsia="bg-BG"/>
        </w:rPr>
        <w:t>ДОПЪЛНИТЕЛНИ РАЗПОРЕДБИ</w:t>
      </w:r>
      <w:bookmarkEnd w:id="11"/>
    </w:p>
    <w:p w14:paraId="09CF85A8" w14:textId="77777777"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1. По смисъла на тази наредба:</w:t>
      </w:r>
    </w:p>
    <w:p w14:paraId="7947237E" w14:textId="77777777" w:rsidR="00683EDD" w:rsidRPr="00683EDD" w:rsidRDefault="00683EDD" w:rsidP="00683EDD">
      <w:pPr>
        <w:widowControl w:val="0"/>
        <w:numPr>
          <w:ilvl w:val="0"/>
          <w:numId w:val="29"/>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„Услуги за всеобщо ползване” са тези общински услуги, при които конкретния ползвател не може да бъде определен.</w:t>
      </w:r>
    </w:p>
    <w:p w14:paraId="39299215" w14:textId="77777777" w:rsidR="00683EDD" w:rsidRPr="00683EDD" w:rsidRDefault="00683EDD" w:rsidP="00683EDD">
      <w:pPr>
        <w:widowControl w:val="0"/>
        <w:numPr>
          <w:ilvl w:val="0"/>
          <w:numId w:val="29"/>
        </w:numPr>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„Ползватели” са физически или юридически лица, на които се предоставят публични услуги по смисъла на Закона за местните данъци и такси.</w:t>
      </w:r>
    </w:p>
    <w:p w14:paraId="0AD60C78" w14:textId="77777777" w:rsidR="00683EDD" w:rsidRPr="00683EDD" w:rsidRDefault="00683EDD" w:rsidP="00683EDD">
      <w:pPr>
        <w:widowControl w:val="0"/>
        <w:spacing w:after="0" w:line="240" w:lineRule="auto"/>
        <w:ind w:left="20" w:right="20"/>
        <w:jc w:val="both"/>
        <w:rPr>
          <w:rFonts w:ascii="Times New Roman" w:eastAsia="Times New Roman" w:hAnsi="Times New Roman" w:cs="Times New Roman"/>
          <w:bCs/>
          <w:color w:val="000000"/>
          <w:sz w:val="23"/>
          <w:szCs w:val="23"/>
          <w:lang w:val="bg-BG" w:eastAsia="bg-BG"/>
        </w:rPr>
      </w:pPr>
    </w:p>
    <w:p w14:paraId="50A90D18" w14:textId="77777777" w:rsidR="00683EDD" w:rsidRPr="00683EDD" w:rsidRDefault="00683EDD" w:rsidP="00683EDD">
      <w:pPr>
        <w:keepNext/>
        <w:keepLines/>
        <w:widowControl w:val="0"/>
        <w:spacing w:after="0" w:line="240" w:lineRule="auto"/>
        <w:ind w:left="20" w:firstLine="700"/>
        <w:jc w:val="both"/>
        <w:outlineLvl w:val="4"/>
        <w:rPr>
          <w:rFonts w:ascii="Times New Roman" w:eastAsia="Times New Roman" w:hAnsi="Times New Roman" w:cs="Times New Roman"/>
          <w:bCs/>
          <w:color w:val="000000"/>
          <w:sz w:val="23"/>
          <w:szCs w:val="23"/>
          <w:lang w:val="bg-BG" w:eastAsia="bg-BG"/>
        </w:rPr>
      </w:pPr>
      <w:bookmarkStart w:id="12" w:name="bookmark9"/>
      <w:r w:rsidRPr="00683EDD">
        <w:rPr>
          <w:rFonts w:ascii="Times New Roman" w:eastAsia="Times New Roman" w:hAnsi="Times New Roman" w:cs="Times New Roman"/>
          <w:b/>
          <w:bCs/>
          <w:color w:val="000000"/>
          <w:sz w:val="23"/>
          <w:szCs w:val="23"/>
          <w:lang w:val="bg-BG" w:eastAsia="bg-BG"/>
        </w:rPr>
        <w:t>ПРЕХОДНИ И ЗАКЛЮЧИТЕЛНИ РАЗПОРЕДБИ</w:t>
      </w:r>
      <w:bookmarkEnd w:id="12"/>
    </w:p>
    <w:p w14:paraId="00681FB9"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2. Контролът по изпълнение на тази Наредбата се осъществява от кмета на общината.</w:t>
      </w:r>
    </w:p>
    <w:p w14:paraId="3595B30E" w14:textId="43EC728F"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3. Тази наредба се приема на основание чл.9 от Закона за местните данъци и такси</w:t>
      </w:r>
      <w:r w:rsidR="001F7323">
        <w:rPr>
          <w:rFonts w:ascii="Times New Roman" w:eastAsia="Times New Roman" w:hAnsi="Times New Roman" w:cs="Times New Roman"/>
          <w:bCs/>
          <w:color w:val="000000"/>
          <w:sz w:val="23"/>
          <w:szCs w:val="23"/>
          <w:lang w:val="bg-BG" w:eastAsia="bg-BG"/>
        </w:rPr>
        <w:t>.</w:t>
      </w:r>
    </w:p>
    <w:p w14:paraId="4B02F86D"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4. Общинските такси, чийто размер е определен </w:t>
      </w:r>
      <w:r w:rsidRPr="00683EDD">
        <w:rPr>
          <w:rFonts w:ascii="Times New Roman" w:eastAsia="Times New Roman" w:hAnsi="Times New Roman" w:cs="Times New Roman"/>
          <w:bCs/>
          <w:color w:val="000000"/>
          <w:sz w:val="23"/>
          <w:szCs w:val="23"/>
          <w:lang w:val="ru-RU" w:eastAsia="ru-RU"/>
        </w:rPr>
        <w:t xml:space="preserve">с </w:t>
      </w:r>
      <w:r w:rsidRPr="00683EDD">
        <w:rPr>
          <w:rFonts w:ascii="Times New Roman" w:eastAsia="Times New Roman" w:hAnsi="Times New Roman" w:cs="Times New Roman"/>
          <w:bCs/>
          <w:color w:val="000000"/>
          <w:sz w:val="23"/>
          <w:szCs w:val="23"/>
          <w:lang w:val="bg-BG" w:eastAsia="bg-BG"/>
        </w:rPr>
        <w:t>тарифи, приети по силата на закон, се събират от общинската администрация по установения в настоящата наредба ред.</w:t>
      </w:r>
    </w:p>
    <w:p w14:paraId="4C015BBE" w14:textId="77777777" w:rsidR="00683EDD" w:rsidRPr="00683EDD" w:rsidRDefault="00683EDD" w:rsidP="00683EDD">
      <w:pPr>
        <w:widowControl w:val="0"/>
        <w:spacing w:after="0" w:line="240" w:lineRule="auto"/>
        <w:ind w:left="20" w:right="20" w:firstLine="700"/>
        <w:jc w:val="both"/>
        <w:rPr>
          <w:rFonts w:ascii="Times New Roman" w:eastAsia="Times New Roman" w:hAnsi="Times New Roman" w:cs="Times New Roman"/>
          <w:bCs/>
          <w:sz w:val="23"/>
          <w:szCs w:val="23"/>
          <w:lang w:val="bg-BG" w:eastAsia="bg-BG"/>
        </w:rPr>
      </w:pPr>
      <w:r w:rsidRPr="00683EDD">
        <w:rPr>
          <w:rFonts w:ascii="Times New Roman" w:eastAsia="Times New Roman" w:hAnsi="Times New Roman" w:cs="Times New Roman"/>
          <w:bCs/>
          <w:sz w:val="23"/>
          <w:szCs w:val="23"/>
          <w:lang w:val="bg-BG" w:eastAsia="bg-BG"/>
        </w:rPr>
        <w:t>§ 5. Определените с тази наредба размери на такси и цени на услуги са с включен в тях Данък добавена стойност. Данък добавена стойност се начислява за всички услуги, представляващи облагаеми доставки по смисъла на Закона за данък добавена стойност.</w:t>
      </w:r>
    </w:p>
    <w:p w14:paraId="6B29624F" w14:textId="631BFE02" w:rsidR="00683EDD" w:rsidRPr="00683EDD" w:rsidRDefault="00683EDD" w:rsidP="00683EDD">
      <w:pPr>
        <w:widowControl w:val="0"/>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6. Наредбата влиза в сила 7 дни след приемането и от Общинския съвет.</w:t>
      </w:r>
      <w:r w:rsidR="00114036" w:rsidRPr="00114036">
        <w:t xml:space="preserve"> </w:t>
      </w:r>
      <w:r w:rsidR="00114036" w:rsidRPr="00114036">
        <w:rPr>
          <w:rFonts w:ascii="Times New Roman" w:eastAsia="Times New Roman" w:hAnsi="Times New Roman" w:cs="Times New Roman"/>
          <w:bCs/>
          <w:color w:val="000000"/>
          <w:sz w:val="23"/>
          <w:szCs w:val="23"/>
          <w:lang w:val="bg-BG" w:eastAsia="bg-BG"/>
        </w:rPr>
        <w:t>Измененията влизат в сила след публикуването им на сайта на Община Камено</w:t>
      </w:r>
      <w:r w:rsidR="00114036">
        <w:rPr>
          <w:rFonts w:ascii="Times New Roman" w:eastAsia="Times New Roman" w:hAnsi="Times New Roman" w:cs="Times New Roman"/>
          <w:bCs/>
          <w:color w:val="000000"/>
          <w:sz w:val="23"/>
          <w:szCs w:val="23"/>
          <w:lang w:val="bg-BG" w:eastAsia="bg-BG"/>
        </w:rPr>
        <w:t xml:space="preserve"> / </w:t>
      </w:r>
      <w:r w:rsidR="00114036" w:rsidRPr="00114036">
        <w:rPr>
          <w:rFonts w:ascii="Times New Roman" w:eastAsia="Times New Roman" w:hAnsi="Times New Roman" w:cs="Times New Roman"/>
          <w:bCs/>
          <w:iCs/>
          <w:color w:val="000000"/>
          <w:sz w:val="23"/>
          <w:szCs w:val="23"/>
          <w:lang w:val="bg-BG" w:eastAsia="ru-RU"/>
        </w:rPr>
        <w:t>изм. с Решение по т.19 от Протокол № 36/24.11.2022г. на Общински съвет</w:t>
      </w:r>
      <w:r w:rsidR="00114036">
        <w:rPr>
          <w:rFonts w:ascii="Times New Roman" w:eastAsia="Times New Roman" w:hAnsi="Times New Roman" w:cs="Times New Roman"/>
          <w:bCs/>
          <w:iCs/>
          <w:color w:val="000000"/>
          <w:sz w:val="23"/>
          <w:szCs w:val="23"/>
          <w:lang w:val="bg-BG" w:eastAsia="ru-RU"/>
        </w:rPr>
        <w:t xml:space="preserve"> /</w:t>
      </w:r>
      <w:r w:rsidR="001F7323">
        <w:rPr>
          <w:rFonts w:ascii="Times New Roman" w:eastAsia="Times New Roman" w:hAnsi="Times New Roman" w:cs="Times New Roman"/>
          <w:bCs/>
          <w:iCs/>
          <w:color w:val="000000"/>
          <w:sz w:val="23"/>
          <w:szCs w:val="23"/>
          <w:lang w:val="bg-BG" w:eastAsia="ru-RU"/>
        </w:rPr>
        <w:t>.</w:t>
      </w:r>
    </w:p>
    <w:p w14:paraId="2DAD6C2F" w14:textId="721C75D3" w:rsidR="00683EDD" w:rsidRPr="00114036" w:rsidRDefault="00683EDD" w:rsidP="00683EDD">
      <w:pPr>
        <w:widowControl w:val="0"/>
        <w:tabs>
          <w:tab w:val="right" w:leader="dot" w:pos="9067"/>
        </w:tabs>
        <w:spacing w:after="0" w:line="240" w:lineRule="auto"/>
        <w:ind w:left="20" w:firstLine="700"/>
        <w:jc w:val="both"/>
        <w:rPr>
          <w:rFonts w:ascii="Times New Roman" w:eastAsia="Times New Roman" w:hAnsi="Times New Roman" w:cs="Times New Roman"/>
          <w:bCs/>
          <w:color w:val="000000"/>
          <w:sz w:val="23"/>
          <w:szCs w:val="23"/>
          <w:lang w:val="bg-BG" w:eastAsia="bg-BG"/>
        </w:rPr>
      </w:pPr>
      <w:r w:rsidRPr="00683EDD">
        <w:rPr>
          <w:rFonts w:ascii="Times New Roman" w:eastAsia="Times New Roman" w:hAnsi="Times New Roman" w:cs="Times New Roman"/>
          <w:bCs/>
          <w:color w:val="000000"/>
          <w:sz w:val="23"/>
          <w:szCs w:val="23"/>
          <w:lang w:val="bg-BG" w:eastAsia="bg-BG"/>
        </w:rPr>
        <w:t xml:space="preserve">§ 7. Настоящата </w:t>
      </w:r>
      <w:r w:rsidR="00114036">
        <w:rPr>
          <w:rFonts w:ascii="Times New Roman" w:eastAsia="Times New Roman" w:hAnsi="Times New Roman" w:cs="Times New Roman"/>
          <w:bCs/>
          <w:color w:val="000000"/>
          <w:sz w:val="23"/>
          <w:szCs w:val="23"/>
          <w:lang w:val="bg-BG" w:eastAsia="bg-BG"/>
        </w:rPr>
        <w:t>Н</w:t>
      </w:r>
      <w:r w:rsidRPr="00683EDD">
        <w:rPr>
          <w:rFonts w:ascii="Times New Roman" w:eastAsia="Times New Roman" w:hAnsi="Times New Roman" w:cs="Times New Roman"/>
          <w:bCs/>
          <w:color w:val="000000"/>
          <w:sz w:val="23"/>
          <w:szCs w:val="23"/>
          <w:lang w:val="bg-BG" w:eastAsia="bg-BG"/>
        </w:rPr>
        <w:t xml:space="preserve">аредба е приета </w:t>
      </w:r>
      <w:r w:rsidRPr="00114036">
        <w:rPr>
          <w:rFonts w:ascii="Times New Roman" w:eastAsia="Times New Roman" w:hAnsi="Times New Roman" w:cs="Times New Roman"/>
          <w:bCs/>
          <w:color w:val="000000"/>
          <w:sz w:val="23"/>
          <w:szCs w:val="23"/>
          <w:lang w:val="ru-RU" w:eastAsia="ru-RU"/>
        </w:rPr>
        <w:t xml:space="preserve">с </w:t>
      </w:r>
      <w:r w:rsidR="00114036" w:rsidRPr="00114036">
        <w:rPr>
          <w:rFonts w:ascii="Times New Roman" w:eastAsia="Times New Roman" w:hAnsi="Times New Roman" w:cs="Times New Roman"/>
          <w:bCs/>
          <w:iCs/>
          <w:color w:val="000000"/>
          <w:sz w:val="23"/>
          <w:szCs w:val="23"/>
          <w:lang w:val="bg-BG" w:eastAsia="ru-RU"/>
        </w:rPr>
        <w:t>Решение по т.7 от протокол № 24 от 18.11.2021 г. на Общински съвет-Камено; изм. с Решение по т.14 от Протокол № 25/16.12.2021г. на Общински съвет; изм. с Решение по т.19 от Протокол № 36/24.11.2022г. на Общински съвет</w:t>
      </w:r>
      <w:r w:rsidR="00F94842">
        <w:rPr>
          <w:rFonts w:ascii="Times New Roman" w:eastAsia="Times New Roman" w:hAnsi="Times New Roman" w:cs="Times New Roman"/>
          <w:bCs/>
          <w:iCs/>
          <w:color w:val="000000"/>
          <w:sz w:val="23"/>
          <w:szCs w:val="23"/>
          <w:lang w:val="bg-BG" w:eastAsia="ru-RU"/>
        </w:rPr>
        <w:t xml:space="preserve">, </w:t>
      </w:r>
      <w:r w:rsidR="00F94842" w:rsidRPr="00F94842">
        <w:rPr>
          <w:rFonts w:ascii="Times New Roman" w:eastAsia="Times New Roman" w:hAnsi="Times New Roman" w:cs="Times New Roman"/>
          <w:bCs/>
          <w:iCs/>
          <w:color w:val="000000"/>
          <w:sz w:val="23"/>
          <w:szCs w:val="23"/>
          <w:lang w:val="bg-BG" w:eastAsia="ru-RU"/>
        </w:rPr>
        <w:t>изм. с Решение по т.3 от Протокол № 45/07.09.2023г. на Общински съвет</w:t>
      </w:r>
      <w:r w:rsidR="009D3AE0">
        <w:rPr>
          <w:rFonts w:ascii="Times New Roman" w:eastAsia="Times New Roman" w:hAnsi="Times New Roman" w:cs="Times New Roman"/>
          <w:bCs/>
          <w:iCs/>
          <w:color w:val="000000"/>
          <w:sz w:val="23"/>
          <w:szCs w:val="23"/>
          <w:lang w:val="bg-BG" w:eastAsia="ru-RU"/>
        </w:rPr>
        <w:t>;</w:t>
      </w:r>
      <w:r w:rsidR="009D3AE0" w:rsidRPr="009D3AE0">
        <w:t xml:space="preserve"> </w:t>
      </w:r>
      <w:r w:rsidR="009D3AE0" w:rsidRPr="009D3AE0">
        <w:rPr>
          <w:rFonts w:ascii="Times New Roman" w:eastAsia="Times New Roman" w:hAnsi="Times New Roman" w:cs="Times New Roman"/>
          <w:bCs/>
          <w:iCs/>
          <w:color w:val="000000"/>
          <w:sz w:val="23"/>
          <w:szCs w:val="23"/>
          <w:lang w:val="bg-BG" w:eastAsia="ru-RU"/>
        </w:rPr>
        <w:t>изм. с Решение по т. 5 от Протокол № 5/29.02.2024 г.; изм. с Решение по т. 5 от Протокол № 7/25.04.2024 г.; изм. с Решение по т. 12 от Протокол № 19/29.05.2025 г.</w:t>
      </w:r>
    </w:p>
    <w:p w14:paraId="711C07BC" w14:textId="77777777" w:rsidR="00683EDD" w:rsidRPr="00114036" w:rsidRDefault="00683EDD" w:rsidP="00683EDD">
      <w:pPr>
        <w:widowControl w:val="0"/>
        <w:spacing w:after="0" w:line="240" w:lineRule="auto"/>
        <w:ind w:left="20"/>
        <w:jc w:val="both"/>
        <w:rPr>
          <w:rFonts w:ascii="Times New Roman" w:eastAsia="Times New Roman" w:hAnsi="Times New Roman" w:cs="Times New Roman"/>
          <w:bCs/>
          <w:color w:val="000000"/>
          <w:sz w:val="23"/>
          <w:szCs w:val="23"/>
          <w:lang w:val="bg-BG" w:eastAsia="bg-BG"/>
        </w:rPr>
      </w:pPr>
    </w:p>
    <w:p w14:paraId="5B61AE22" w14:textId="77777777" w:rsidR="00683EDD" w:rsidRPr="00683EDD" w:rsidRDefault="00683EDD" w:rsidP="00683EDD">
      <w:pPr>
        <w:widowControl w:val="0"/>
        <w:spacing w:after="0" w:line="240" w:lineRule="auto"/>
        <w:ind w:left="20"/>
        <w:jc w:val="both"/>
        <w:rPr>
          <w:rFonts w:ascii="Times New Roman" w:eastAsia="Times New Roman" w:hAnsi="Times New Roman" w:cs="Times New Roman"/>
          <w:bCs/>
          <w:color w:val="000000"/>
          <w:sz w:val="23"/>
          <w:szCs w:val="23"/>
          <w:lang w:val="bg-BG" w:eastAsia="bg-BG"/>
        </w:rPr>
      </w:pPr>
    </w:p>
    <w:p w14:paraId="4D622B7D" w14:textId="77777777" w:rsidR="00683EDD" w:rsidRPr="00683EDD" w:rsidRDefault="00683EDD" w:rsidP="00683EDD">
      <w:pPr>
        <w:widowControl w:val="0"/>
        <w:spacing w:after="0" w:line="240" w:lineRule="auto"/>
        <w:ind w:right="200"/>
        <w:jc w:val="both"/>
        <w:rPr>
          <w:rFonts w:ascii="Times New Roman" w:eastAsia="Times New Roman" w:hAnsi="Times New Roman" w:cs="Times New Roman"/>
          <w:bCs/>
          <w:iCs/>
          <w:color w:val="000000"/>
          <w:sz w:val="24"/>
          <w:szCs w:val="21"/>
          <w:lang w:val="bg-BG" w:eastAsia="bg-BG"/>
        </w:rPr>
      </w:pPr>
    </w:p>
    <w:p w14:paraId="4A2B2BC8" w14:textId="77777777" w:rsidR="00683EDD" w:rsidRPr="00683EDD" w:rsidRDefault="00683EDD" w:rsidP="00683EDD">
      <w:pPr>
        <w:widowControl w:val="0"/>
        <w:spacing w:after="0" w:line="240" w:lineRule="auto"/>
        <w:ind w:right="200"/>
        <w:jc w:val="both"/>
        <w:rPr>
          <w:rFonts w:ascii="Times New Roman" w:eastAsia="Times New Roman" w:hAnsi="Times New Roman" w:cs="Times New Roman"/>
          <w:bCs/>
          <w:iCs/>
          <w:color w:val="000000"/>
          <w:sz w:val="24"/>
          <w:szCs w:val="21"/>
          <w:lang w:val="bg-BG" w:eastAsia="bg-BG"/>
        </w:rPr>
      </w:pPr>
    </w:p>
    <w:p w14:paraId="753B7B88" w14:textId="77777777" w:rsidR="00683EDD" w:rsidRPr="00683EDD" w:rsidRDefault="00683EDD" w:rsidP="00683EDD">
      <w:pPr>
        <w:widowControl w:val="0"/>
        <w:spacing w:after="0" w:line="240" w:lineRule="auto"/>
        <w:ind w:right="200"/>
        <w:jc w:val="both"/>
        <w:rPr>
          <w:rFonts w:ascii="Times New Roman" w:eastAsia="Times New Roman" w:hAnsi="Times New Roman" w:cs="Times New Roman"/>
          <w:bCs/>
          <w:iCs/>
          <w:color w:val="000000"/>
          <w:sz w:val="24"/>
          <w:szCs w:val="21"/>
          <w:lang w:val="bg-BG" w:eastAsia="bg-BG"/>
        </w:rPr>
      </w:pPr>
    </w:p>
    <w:p w14:paraId="4B1D3835" w14:textId="77777777" w:rsidR="00683EDD" w:rsidRPr="00683EDD" w:rsidRDefault="00683EDD" w:rsidP="00683EDD">
      <w:pPr>
        <w:widowControl w:val="0"/>
        <w:spacing w:after="0" w:line="240" w:lineRule="auto"/>
        <w:ind w:right="200"/>
        <w:jc w:val="both"/>
        <w:rPr>
          <w:rFonts w:ascii="Times New Roman" w:eastAsia="Times New Roman" w:hAnsi="Times New Roman" w:cs="Times New Roman"/>
          <w:bCs/>
          <w:iCs/>
          <w:color w:val="000000"/>
          <w:sz w:val="24"/>
          <w:szCs w:val="21"/>
          <w:lang w:val="bg-BG" w:eastAsia="bg-BG"/>
        </w:rPr>
      </w:pPr>
    </w:p>
    <w:p w14:paraId="3B0217EE" w14:textId="77777777" w:rsidR="00683EDD" w:rsidRPr="00683EDD" w:rsidRDefault="00683EDD" w:rsidP="00683EDD">
      <w:pPr>
        <w:widowControl w:val="0"/>
        <w:spacing w:after="0" w:line="240" w:lineRule="auto"/>
        <w:ind w:right="200"/>
        <w:jc w:val="both"/>
        <w:rPr>
          <w:rFonts w:ascii="Times New Roman" w:eastAsia="Times New Roman" w:hAnsi="Times New Roman" w:cs="Times New Roman"/>
          <w:bCs/>
          <w:iCs/>
          <w:color w:val="000000"/>
          <w:sz w:val="24"/>
          <w:szCs w:val="21"/>
          <w:lang w:val="bg-BG" w:eastAsia="bg-BG"/>
        </w:rPr>
      </w:pPr>
    </w:p>
    <w:p w14:paraId="5A5CD4A9" w14:textId="77777777" w:rsidR="00683EDD" w:rsidRPr="00683EDD" w:rsidRDefault="00683EDD" w:rsidP="00683EDD">
      <w:pPr>
        <w:widowControl w:val="0"/>
        <w:spacing w:after="0" w:line="240" w:lineRule="auto"/>
        <w:ind w:right="200"/>
        <w:jc w:val="both"/>
        <w:rPr>
          <w:rFonts w:ascii="Times New Roman" w:eastAsia="Times New Roman" w:hAnsi="Times New Roman" w:cs="Times New Roman"/>
          <w:bCs/>
          <w:iCs/>
          <w:color w:val="000000"/>
          <w:sz w:val="24"/>
          <w:szCs w:val="21"/>
          <w:lang w:val="bg-BG" w:eastAsia="bg-BG"/>
        </w:rPr>
      </w:pPr>
    </w:p>
    <w:p w14:paraId="1F175DBE" w14:textId="77777777" w:rsidR="006C71FE" w:rsidRPr="00E20C7E" w:rsidRDefault="006C71FE">
      <w:pPr>
        <w:rPr>
          <w:rFonts w:ascii="Times New Roman" w:hAnsi="Times New Roman" w:cs="Times New Roman"/>
        </w:rPr>
      </w:pPr>
    </w:p>
    <w:sectPr w:rsidR="006C71FE" w:rsidRPr="00E20C7E" w:rsidSect="00537FBC">
      <w:headerReference w:type="even" r:id="rId9"/>
      <w:headerReference w:type="default" r:id="rId10"/>
      <w:footerReference w:type="even" r:id="rId11"/>
      <w:footerReference w:type="default" r:id="rId12"/>
      <w:headerReference w:type="first" r:id="rId13"/>
      <w:footerReference w:type="first" r:id="rId14"/>
      <w:type w:val="continuous"/>
      <w:pgSz w:w="11906" w:h="16838"/>
      <w:pgMar w:top="426" w:right="908" w:bottom="993" w:left="908" w:header="0" w:footer="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EAC62" w14:textId="77777777" w:rsidR="008E0E1C" w:rsidRDefault="008E0E1C">
      <w:pPr>
        <w:spacing w:after="0" w:line="240" w:lineRule="auto"/>
      </w:pPr>
      <w:r>
        <w:separator/>
      </w:r>
    </w:p>
  </w:endnote>
  <w:endnote w:type="continuationSeparator" w:id="0">
    <w:p w14:paraId="2E912E10" w14:textId="77777777" w:rsidR="008E0E1C" w:rsidRDefault="008E0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bar">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47E38" w14:textId="77777777"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73600" behindDoc="1" locked="0" layoutInCell="1" allowOverlap="1" wp14:anchorId="79F8570F" wp14:editId="4730C23A">
              <wp:simplePos x="0" y="0"/>
              <wp:positionH relativeFrom="page">
                <wp:posOffset>6535420</wp:posOffset>
              </wp:positionH>
              <wp:positionV relativeFrom="page">
                <wp:posOffset>10260965</wp:posOffset>
              </wp:positionV>
              <wp:extent cx="128270" cy="100330"/>
              <wp:effectExtent l="1270" t="2540" r="3810" b="19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00A9B" w14:textId="77777777" w:rsidR="00D81DB0" w:rsidRDefault="00D81DB0">
                          <w:pPr>
                            <w:pStyle w:val="1"/>
                            <w:shd w:val="clear" w:color="auto" w:fill="auto"/>
                            <w:spacing w:line="240" w:lineRule="auto"/>
                          </w:pPr>
                          <w:r>
                            <w:fldChar w:fldCharType="begin"/>
                          </w:r>
                          <w:r>
                            <w:instrText xml:space="preserve"> PAGE \* MERGEFORMAT </w:instrText>
                          </w:r>
                          <w:r>
                            <w:fldChar w:fldCharType="separate"/>
                          </w:r>
                          <w:r>
                            <w:rPr>
                              <w:rStyle w:val="11"/>
                              <w:b w:val="0"/>
                              <w:bCs w:val="0"/>
                              <w:i w:val="0"/>
                              <w:iCs w:val="0"/>
                              <w:color w:val="000000"/>
                              <w:lang w:val="bg-BG" w:eastAsia="bg-BG"/>
                            </w:rPr>
                            <w:t>42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9F8570F" id="_x0000_t202" coordsize="21600,21600" o:spt="202" path="m,l,21600r21600,l21600,xe">
              <v:stroke joinstyle="miter"/>
              <v:path gradientshapeok="t" o:connecttype="rect"/>
            </v:shapetype>
            <v:shape id="Text Box 5" o:spid="_x0000_s1040" type="#_x0000_t202" style="position:absolute;margin-left:514.6pt;margin-top:807.95pt;width:10.1pt;height:7.9pt;z-index:-25164288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" filled="f" stroked="f">
              <v:textbox style="mso-fit-shape-to-text:t" inset="0,0,0,0">
                <w:txbxContent>
                  <w:p w14:paraId="1D600A9B" w14:textId="77777777" w:rsidR="00D81DB0" w:rsidRDefault="00D81DB0">
                    <w:pPr>
                      <w:pStyle w:val="1"/>
                      <w:shd w:val="clear" w:color="auto" w:fill="auto"/>
                      <w:spacing w:line="240" w:lineRule="auto"/>
                    </w:pPr>
                    <w:r>
                      <w:fldChar w:fldCharType="begin"/>
                    </w:r>
                    <w:r>
                      <w:instrText xml:space="preserve"> PAGE \* MERGEFORMAT </w:instrText>
                    </w:r>
                    <w:r>
                      <w:fldChar w:fldCharType="separate"/>
                    </w:r>
                    <w:r>
                      <w:rPr>
                        <w:rStyle w:val="11"/>
                        <w:b w:val="0"/>
                        <w:bCs w:val="0"/>
                        <w:i w:val="0"/>
                        <w:iCs w:val="0"/>
                        <w:color w:val="000000"/>
                        <w:lang w:val="bg-BG" w:eastAsia="bg-BG"/>
                      </w:rPr>
                      <w:t>42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230E" w14:textId="77777777"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74624" behindDoc="1" locked="0" layoutInCell="1" allowOverlap="1" wp14:anchorId="3497F493" wp14:editId="448E8C82">
              <wp:simplePos x="0" y="0"/>
              <wp:positionH relativeFrom="page">
                <wp:posOffset>6535420</wp:posOffset>
              </wp:positionH>
              <wp:positionV relativeFrom="page">
                <wp:posOffset>10260965</wp:posOffset>
              </wp:positionV>
              <wp:extent cx="146685" cy="167640"/>
              <wp:effectExtent l="1270" t="2540" r="381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FA7A1" w14:textId="770CE66F"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bg-BG" w:eastAsia="bg-BG"/>
                            </w:rPr>
                            <w:t>3</w:t>
                          </w:r>
                          <w:r w:rsidR="004E0433" w:rsidRPr="004E0433">
                            <w:rPr>
                              <w:rStyle w:val="11"/>
                              <w:b w:val="0"/>
                              <w:bCs w:val="0"/>
                              <w:i w:val="0"/>
                              <w:iCs w:val="0"/>
                              <w:noProof/>
                              <w:color w:val="000000"/>
                              <w:lang w:val="bg-BG" w:eastAsia="bg-BG"/>
                            </w:rP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497F493" id="_x0000_t202" coordsize="21600,21600" o:spt="202" path="m,l,21600r21600,l21600,xe">
              <v:stroke joinstyle="miter"/>
              <v:path gradientshapeok="t" o:connecttype="rect"/>
            </v:shapetype>
            <v:shape id="Text Box 4" o:spid="_x0000_s1041" type="#_x0000_t202" style="position:absolute;margin-left:514.6pt;margin-top:807.95pt;width:11.55pt;height:13.2pt;z-index:-2516418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" filled="f" stroked="f">
              <v:textbox style="mso-fit-shape-to-text:t" inset="0,0,0,0">
                <w:txbxContent>
                  <w:p w14:paraId="3C9FA7A1" w14:textId="770CE66F"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bg-BG" w:eastAsia="bg-BG"/>
                      </w:rPr>
                      <w:t>31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ADEA" w14:textId="77777777"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76672" behindDoc="1" locked="0" layoutInCell="1" allowOverlap="1" wp14:anchorId="09FCA31C" wp14:editId="3C0A3154">
              <wp:simplePos x="0" y="0"/>
              <wp:positionH relativeFrom="page">
                <wp:posOffset>6285230</wp:posOffset>
              </wp:positionH>
              <wp:positionV relativeFrom="page">
                <wp:posOffset>10022840</wp:posOffset>
              </wp:positionV>
              <wp:extent cx="146685" cy="167640"/>
              <wp:effectExtent l="0" t="2540" r="381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34465" w14:textId="5268A2C6"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en-US" w:eastAsia="en-US"/>
                            </w:rPr>
                            <w:t>22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FCA31C" id="_x0000_t202" coordsize="21600,21600" o:spt="202" path="m,l,21600r21600,l21600,xe">
              <v:stroke joinstyle="miter"/>
              <v:path gradientshapeok="t" o:connecttype="rect"/>
            </v:shapetype>
            <v:shape id="Text Box 2" o:spid="_x0000_s1043" type="#_x0000_t202" style="position:absolute;margin-left:494.9pt;margin-top:789.2pt;width:11.55pt;height:13.2pt;z-index:-2516398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" filled="f" stroked="f">
              <v:textbox style="mso-fit-shape-to-text:t" inset="0,0,0,0">
                <w:txbxContent>
                  <w:p w14:paraId="19834465" w14:textId="5268A2C6"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en-US" w:eastAsia="en-US"/>
                      </w:rPr>
                      <w:t>22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1601D" w14:textId="77777777" w:rsidR="008E0E1C" w:rsidRDefault="008E0E1C">
      <w:pPr>
        <w:spacing w:after="0" w:line="240" w:lineRule="auto"/>
      </w:pPr>
      <w:r>
        <w:separator/>
      </w:r>
    </w:p>
  </w:footnote>
  <w:footnote w:type="continuationSeparator" w:id="0">
    <w:p w14:paraId="0FF6D745" w14:textId="77777777" w:rsidR="008E0E1C" w:rsidRDefault="008E0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DB1C" w14:textId="56196F18" w:rsidR="00D81DB0" w:rsidRDefault="00D81D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6E485" w14:textId="77777777" w:rsidR="00D81DB0" w:rsidRDefault="00D81D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29A4" w14:textId="53754D0B"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58240" behindDoc="1" locked="0" layoutInCell="1" allowOverlap="1" wp14:anchorId="4A0A0FF3" wp14:editId="50EA8723">
              <wp:simplePos x="0" y="0"/>
              <wp:positionH relativeFrom="page">
                <wp:posOffset>2743200</wp:posOffset>
              </wp:positionH>
              <wp:positionV relativeFrom="page">
                <wp:posOffset>331162</wp:posOffset>
              </wp:positionV>
              <wp:extent cx="5975161" cy="504156"/>
              <wp:effectExtent l="0" t="0" r="6985" b="107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161" cy="504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F0E88" w14:textId="77777777" w:rsidR="00D81DB0" w:rsidRDefault="00D81DB0">
                          <w:pPr>
                            <w:pStyle w:val="1"/>
                            <w:shd w:val="clear" w:color="auto" w:fill="auto"/>
                            <w:spacing w:line="240" w:lineRule="auto"/>
                            <w:rPr>
                              <w:rStyle w:val="a3"/>
                              <w:b w:val="0"/>
                              <w:bCs w:val="0"/>
                              <w:i w:val="0"/>
                              <w:iCs w:val="0"/>
                              <w:color w:val="000000"/>
                              <w:lang w:val="bg-BG" w:eastAsia="bg-BG"/>
                            </w:rPr>
                          </w:pPr>
                          <w:r>
                            <w:rPr>
                              <w:rStyle w:val="a3"/>
                              <w:b w:val="0"/>
                              <w:bCs w:val="0"/>
                              <w:i w:val="0"/>
                              <w:iCs w:val="0"/>
                              <w:color w:val="000000"/>
                            </w:rPr>
                            <w:t xml:space="preserve">Приложение № </w:t>
                          </w:r>
                          <w:r>
                            <w:rPr>
                              <w:rStyle w:val="a3"/>
                              <w:b w:val="0"/>
                              <w:bCs w:val="0"/>
                              <w:i w:val="0"/>
                              <w:iCs w:val="0"/>
                              <w:color w:val="000000"/>
                              <w:lang w:val="bg-BG"/>
                            </w:rPr>
                            <w:t>7</w:t>
                          </w:r>
                          <w:r>
                            <w:rPr>
                              <w:rStyle w:val="a3"/>
                              <w:b w:val="0"/>
                              <w:bCs w:val="0"/>
                              <w:i w:val="0"/>
                              <w:iCs w:val="0"/>
                              <w:color w:val="000000"/>
                            </w:rPr>
                            <w:t xml:space="preserve"> </w:t>
                          </w:r>
                          <w:r>
                            <w:rPr>
                              <w:rStyle w:val="a3"/>
                              <w:b w:val="0"/>
                              <w:bCs w:val="0"/>
                              <w:i w:val="0"/>
                              <w:iCs w:val="0"/>
                              <w:color w:val="000000"/>
                              <w:lang w:val="bg-BG" w:eastAsia="bg-BG"/>
                            </w:rPr>
                            <w:t xml:space="preserve">към </w:t>
                          </w:r>
                          <w:r>
                            <w:rPr>
                              <w:rStyle w:val="a3"/>
                              <w:b w:val="0"/>
                              <w:bCs w:val="0"/>
                              <w:i w:val="0"/>
                              <w:iCs w:val="0"/>
                              <w:color w:val="000000"/>
                            </w:rPr>
                            <w:t xml:space="preserve">Глава </w:t>
                          </w:r>
                          <w:r>
                            <w:rPr>
                              <w:rStyle w:val="a3"/>
                              <w:b w:val="0"/>
                              <w:bCs w:val="0"/>
                              <w:i w:val="0"/>
                              <w:iCs w:val="0"/>
                              <w:color w:val="000000"/>
                              <w:lang w:val="bg-BG" w:eastAsia="bg-BG"/>
                            </w:rPr>
                            <w:t>Трета</w:t>
                          </w:r>
                        </w:p>
                        <w:p w14:paraId="568D1FDE" w14:textId="77777777" w:rsidR="00D81DB0" w:rsidRDefault="00D81DB0">
                          <w:pPr>
                            <w:rPr>
                              <w:rFonts w:ascii="Times New Roman" w:hAnsi="Times New Roman" w:cs="Times New Roman"/>
                              <w:b/>
                              <w:bCs/>
                              <w:i/>
                              <w:iCs/>
                              <w:sz w:val="21"/>
                              <w:szCs w:val="21"/>
                              <w:lang w:eastAsia="ru-RU"/>
                            </w:rPr>
                          </w:pPr>
                          <w:r w:rsidRPr="00BD02AE">
                            <w:rPr>
                              <w:rFonts w:ascii="Times New Roman" w:hAnsi="Times New Roman" w:cs="Times New Roman"/>
                              <w:b/>
                              <w:bCs/>
                              <w:i/>
                              <w:iCs/>
                              <w:sz w:val="21"/>
                              <w:szCs w:val="21"/>
                              <w:lang w:eastAsia="ru-RU"/>
                            </w:rPr>
                            <w:t>(</w:t>
                          </w:r>
                          <w:proofErr w:type="spellStart"/>
                          <w:r w:rsidRPr="00BD02AE">
                            <w:rPr>
                              <w:rFonts w:ascii="Times New Roman" w:hAnsi="Times New Roman" w:cs="Times New Roman"/>
                              <w:b/>
                              <w:bCs/>
                              <w:i/>
                              <w:iCs/>
                              <w:sz w:val="21"/>
                              <w:szCs w:val="21"/>
                              <w:lang w:eastAsia="ru-RU"/>
                            </w:rPr>
                            <w:t>изм</w:t>
                          </w:r>
                          <w:proofErr w:type="spellEnd"/>
                          <w:r w:rsidRPr="00BD02AE">
                            <w:rPr>
                              <w:rFonts w:ascii="Times New Roman" w:hAnsi="Times New Roman" w:cs="Times New Roman"/>
                              <w:b/>
                              <w:bCs/>
                              <w:i/>
                              <w:iCs/>
                              <w:sz w:val="21"/>
                              <w:szCs w:val="21"/>
                              <w:lang w:eastAsia="ru-RU"/>
                            </w:rPr>
                            <w:t xml:space="preserve">. с </w:t>
                          </w:r>
                          <w:proofErr w:type="spellStart"/>
                          <w:r w:rsidRPr="00BD02AE">
                            <w:rPr>
                              <w:rFonts w:ascii="Times New Roman" w:hAnsi="Times New Roman" w:cs="Times New Roman"/>
                              <w:b/>
                              <w:bCs/>
                              <w:i/>
                              <w:iCs/>
                              <w:sz w:val="21"/>
                              <w:szCs w:val="21"/>
                              <w:lang w:eastAsia="ru-RU"/>
                            </w:rPr>
                            <w:t>Решение</w:t>
                          </w:r>
                          <w:proofErr w:type="spellEnd"/>
                          <w:r w:rsidRPr="00BD02AE">
                            <w:rPr>
                              <w:rFonts w:ascii="Times New Roman" w:hAnsi="Times New Roman" w:cs="Times New Roman"/>
                              <w:b/>
                              <w:bCs/>
                              <w:i/>
                              <w:iCs/>
                              <w:sz w:val="21"/>
                              <w:szCs w:val="21"/>
                              <w:lang w:eastAsia="ru-RU"/>
                            </w:rPr>
                            <w:t xml:space="preserve"> </w:t>
                          </w:r>
                          <w:proofErr w:type="spellStart"/>
                          <w:r w:rsidRPr="00BD02AE">
                            <w:rPr>
                              <w:rFonts w:ascii="Times New Roman" w:hAnsi="Times New Roman" w:cs="Times New Roman"/>
                              <w:b/>
                              <w:bCs/>
                              <w:i/>
                              <w:iCs/>
                              <w:sz w:val="21"/>
                              <w:szCs w:val="21"/>
                              <w:lang w:eastAsia="ru-RU"/>
                            </w:rPr>
                            <w:t>по</w:t>
                          </w:r>
                          <w:proofErr w:type="spellEnd"/>
                          <w:r w:rsidRPr="00BD02AE">
                            <w:rPr>
                              <w:rFonts w:ascii="Times New Roman" w:hAnsi="Times New Roman" w:cs="Times New Roman"/>
                              <w:b/>
                              <w:bCs/>
                              <w:i/>
                              <w:iCs/>
                              <w:sz w:val="21"/>
                              <w:szCs w:val="21"/>
                              <w:lang w:eastAsia="ru-RU"/>
                            </w:rPr>
                            <w:t xml:space="preserve"> т.19 </w:t>
                          </w:r>
                          <w:proofErr w:type="spellStart"/>
                          <w:r w:rsidRPr="00BD02AE">
                            <w:rPr>
                              <w:rFonts w:ascii="Times New Roman" w:hAnsi="Times New Roman" w:cs="Times New Roman"/>
                              <w:b/>
                              <w:bCs/>
                              <w:i/>
                              <w:iCs/>
                              <w:sz w:val="21"/>
                              <w:szCs w:val="21"/>
                              <w:lang w:eastAsia="ru-RU"/>
                            </w:rPr>
                            <w:t>от</w:t>
                          </w:r>
                          <w:proofErr w:type="spellEnd"/>
                          <w:r w:rsidRPr="00BD02AE">
                            <w:rPr>
                              <w:rFonts w:ascii="Times New Roman" w:hAnsi="Times New Roman" w:cs="Times New Roman"/>
                              <w:b/>
                              <w:bCs/>
                              <w:i/>
                              <w:iCs/>
                              <w:sz w:val="21"/>
                              <w:szCs w:val="21"/>
                              <w:lang w:eastAsia="ru-RU"/>
                            </w:rPr>
                            <w:t xml:space="preserve"> </w:t>
                          </w:r>
                          <w:proofErr w:type="spellStart"/>
                          <w:r w:rsidRPr="00BD02AE">
                            <w:rPr>
                              <w:rFonts w:ascii="Times New Roman" w:hAnsi="Times New Roman" w:cs="Times New Roman"/>
                              <w:b/>
                              <w:bCs/>
                              <w:i/>
                              <w:iCs/>
                              <w:sz w:val="21"/>
                              <w:szCs w:val="21"/>
                              <w:lang w:eastAsia="ru-RU"/>
                            </w:rPr>
                            <w:t>Протокол</w:t>
                          </w:r>
                          <w:proofErr w:type="spellEnd"/>
                          <w:r w:rsidRPr="00BD02AE">
                            <w:rPr>
                              <w:rFonts w:ascii="Times New Roman" w:hAnsi="Times New Roman" w:cs="Times New Roman"/>
                              <w:b/>
                              <w:bCs/>
                              <w:i/>
                              <w:iCs/>
                              <w:sz w:val="21"/>
                              <w:szCs w:val="21"/>
                              <w:lang w:eastAsia="ru-RU"/>
                            </w:rPr>
                            <w:t xml:space="preserve"> № 36/24.11.2022г. </w:t>
                          </w:r>
                          <w:proofErr w:type="spellStart"/>
                          <w:r w:rsidRPr="00BD02AE">
                            <w:rPr>
                              <w:rFonts w:ascii="Times New Roman" w:hAnsi="Times New Roman" w:cs="Times New Roman"/>
                              <w:b/>
                              <w:bCs/>
                              <w:i/>
                              <w:iCs/>
                              <w:sz w:val="21"/>
                              <w:szCs w:val="21"/>
                              <w:lang w:eastAsia="ru-RU"/>
                            </w:rPr>
                            <w:t>на</w:t>
                          </w:r>
                          <w:proofErr w:type="spellEnd"/>
                          <w:r w:rsidRPr="00BD02AE">
                            <w:rPr>
                              <w:rFonts w:ascii="Times New Roman" w:hAnsi="Times New Roman" w:cs="Times New Roman"/>
                              <w:b/>
                              <w:bCs/>
                              <w:i/>
                              <w:iCs/>
                              <w:sz w:val="21"/>
                              <w:szCs w:val="21"/>
                              <w:lang w:eastAsia="ru-RU"/>
                            </w:rPr>
                            <w:t xml:space="preserve"> </w:t>
                          </w:r>
                          <w:proofErr w:type="spellStart"/>
                          <w:r w:rsidRPr="00BD02AE">
                            <w:rPr>
                              <w:rFonts w:ascii="Times New Roman" w:hAnsi="Times New Roman" w:cs="Times New Roman"/>
                              <w:b/>
                              <w:bCs/>
                              <w:i/>
                              <w:iCs/>
                              <w:sz w:val="21"/>
                              <w:szCs w:val="21"/>
                              <w:lang w:eastAsia="ru-RU"/>
                            </w:rPr>
                            <w:t>Общински</w:t>
                          </w:r>
                          <w:proofErr w:type="spellEnd"/>
                          <w:r w:rsidRPr="00BD02AE">
                            <w:rPr>
                              <w:rFonts w:ascii="Times New Roman" w:hAnsi="Times New Roman" w:cs="Times New Roman"/>
                              <w:b/>
                              <w:bCs/>
                              <w:i/>
                              <w:iCs/>
                              <w:sz w:val="21"/>
                              <w:szCs w:val="21"/>
                              <w:lang w:eastAsia="ru-RU"/>
                            </w:rPr>
                            <w:t xml:space="preserve"> </w:t>
                          </w:r>
                          <w:proofErr w:type="spellStart"/>
                          <w:r w:rsidRPr="00BD02AE">
                            <w:rPr>
                              <w:rFonts w:ascii="Times New Roman" w:hAnsi="Times New Roman" w:cs="Times New Roman"/>
                              <w:b/>
                              <w:bCs/>
                              <w:i/>
                              <w:iCs/>
                              <w:sz w:val="21"/>
                              <w:szCs w:val="21"/>
                              <w:lang w:eastAsia="ru-RU"/>
                            </w:rPr>
                            <w:t>съвет</w:t>
                          </w:r>
                          <w:proofErr w:type="spellEnd"/>
                          <w:r w:rsidRPr="00BD02AE">
                            <w:rPr>
                              <w:rFonts w:ascii="Times New Roman" w:hAnsi="Times New Roman" w:cs="Times New Roman"/>
                              <w:b/>
                              <w:bCs/>
                              <w:i/>
                              <w:iCs/>
                              <w:sz w:val="21"/>
                              <w:szCs w:val="21"/>
                              <w:lang w:eastAsia="ru-RU"/>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A0FF3" id="_x0000_t202" coordsize="21600,21600" o:spt="202" path="m,l,21600r21600,l21600,xe">
              <v:stroke joinstyle="miter"/>
              <v:path gradientshapeok="t" o:connecttype="rect"/>
            </v:shapetype>
            <v:shape id="Text Box 3" o:spid="_x0000_s1042" type="#_x0000_t202" style="position:absolute;margin-left:3in;margin-top:26.1pt;width:470.5pt;height:39.7pt;z-index:-251658240;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" filled="f" stroked="f">
              <v:textbox inset="0,0,0,0">
                <w:txbxContent>
                  <w:p w14:paraId="036F0E88" w14:textId="77777777" w:rsidR="00D81DB0" w:rsidRDefault="00D81DB0">
                    <w:pPr>
                      <w:pStyle w:val="1"/>
                      <w:shd w:val="clear" w:color="auto" w:fill="auto"/>
                      <w:spacing w:line="240" w:lineRule="auto"/>
                      <w:rPr>
                        <w:rStyle w:val="ab"/>
                        <w:b w:val="0"/>
                        <w:bCs w:val="0"/>
                        <w:i w:val="0"/>
                        <w:iCs w:val="0"/>
                        <w:color w:val="000000"/>
                        <w:lang w:val="bg-BG" w:eastAsia="bg-BG"/>
                      </w:rPr>
                    </w:pPr>
                    <w:r>
                      <w:rPr>
                        <w:rStyle w:val="ab"/>
                        <w:b w:val="0"/>
                        <w:bCs w:val="0"/>
                        <w:i w:val="0"/>
                        <w:iCs w:val="0"/>
                        <w:color w:val="000000"/>
                      </w:rPr>
                      <w:t xml:space="preserve">Приложение № </w:t>
                    </w:r>
                    <w:r>
                      <w:rPr>
                        <w:rStyle w:val="ab"/>
                        <w:b w:val="0"/>
                        <w:bCs w:val="0"/>
                        <w:i w:val="0"/>
                        <w:iCs w:val="0"/>
                        <w:color w:val="000000"/>
                        <w:lang w:val="bg-BG"/>
                      </w:rPr>
                      <w:t>7</w:t>
                    </w:r>
                    <w:r>
                      <w:rPr>
                        <w:rStyle w:val="ab"/>
                        <w:b w:val="0"/>
                        <w:bCs w:val="0"/>
                        <w:i w:val="0"/>
                        <w:iCs w:val="0"/>
                        <w:color w:val="000000"/>
                      </w:rPr>
                      <w:t xml:space="preserve"> </w:t>
                    </w:r>
                    <w:r>
                      <w:rPr>
                        <w:rStyle w:val="ab"/>
                        <w:b w:val="0"/>
                        <w:bCs w:val="0"/>
                        <w:i w:val="0"/>
                        <w:iCs w:val="0"/>
                        <w:color w:val="000000"/>
                        <w:lang w:val="bg-BG" w:eastAsia="bg-BG"/>
                      </w:rPr>
                      <w:t xml:space="preserve">към </w:t>
                    </w:r>
                    <w:r>
                      <w:rPr>
                        <w:rStyle w:val="ab"/>
                        <w:b w:val="0"/>
                        <w:bCs w:val="0"/>
                        <w:i w:val="0"/>
                        <w:iCs w:val="0"/>
                        <w:color w:val="000000"/>
                      </w:rPr>
                      <w:t xml:space="preserve">Глава </w:t>
                    </w:r>
                    <w:r>
                      <w:rPr>
                        <w:rStyle w:val="ab"/>
                        <w:b w:val="0"/>
                        <w:bCs w:val="0"/>
                        <w:i w:val="0"/>
                        <w:iCs w:val="0"/>
                        <w:color w:val="000000"/>
                        <w:lang w:val="bg-BG" w:eastAsia="bg-BG"/>
                      </w:rPr>
                      <w:t>Трета</w:t>
                    </w:r>
                  </w:p>
                  <w:p w14:paraId="568D1FDE" w14:textId="77777777" w:rsidR="00D81DB0" w:rsidRDefault="00D81DB0">
                    <w:pPr>
                      <w:rPr>
                        <w:rFonts w:ascii="Times New Roman" w:hAnsi="Times New Roman" w:cs="Times New Roman"/>
                        <w:b/>
                        <w:bCs/>
                        <w:i/>
                        <w:iCs/>
                        <w:sz w:val="21"/>
                        <w:szCs w:val="21"/>
                        <w:lang w:eastAsia="ru-RU"/>
                      </w:rPr>
                    </w:pPr>
                    <w:r w:rsidRPr="00BD02AE">
                      <w:rPr>
                        <w:rFonts w:ascii="Times New Roman" w:hAnsi="Times New Roman" w:cs="Times New Roman"/>
                        <w:b/>
                        <w:bCs/>
                        <w:i/>
                        <w:iCs/>
                        <w:sz w:val="21"/>
                        <w:szCs w:val="21"/>
                        <w:lang w:eastAsia="ru-RU"/>
                      </w:rPr>
                      <w:t>(изм. с Решение по т.19 от Протокол № 36/24.11.2022г. на Общински съвет)</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 w15:restartNumberingAfterBreak="0">
    <w:nsid w:val="00000019"/>
    <w:multiLevelType w:val="multilevel"/>
    <w:tmpl w:val="00000019"/>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 w15:restartNumberingAfterBreak="0">
    <w:nsid w:val="0000001B"/>
    <w:multiLevelType w:val="multilevel"/>
    <w:tmpl w:val="0000001B"/>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4" w15:restartNumberingAfterBreak="0">
    <w:nsid w:val="0000001D"/>
    <w:multiLevelType w:val="multilevel"/>
    <w:tmpl w:val="0000001D"/>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5" w15:restartNumberingAfterBreak="0">
    <w:nsid w:val="00000025"/>
    <w:multiLevelType w:val="multilevel"/>
    <w:tmpl w:val="00000025"/>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6" w15:restartNumberingAfterBreak="0">
    <w:nsid w:val="0000002F"/>
    <w:multiLevelType w:val="multilevel"/>
    <w:tmpl w:val="0000002F"/>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7" w15:restartNumberingAfterBreak="0">
    <w:nsid w:val="00000031"/>
    <w:multiLevelType w:val="multilevel"/>
    <w:tmpl w:val="00000031"/>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8" w15:restartNumberingAfterBreak="0">
    <w:nsid w:val="00000033"/>
    <w:multiLevelType w:val="multilevel"/>
    <w:tmpl w:val="0000003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9" w15:restartNumberingAfterBreak="0">
    <w:nsid w:val="0000003B"/>
    <w:multiLevelType w:val="multilevel"/>
    <w:tmpl w:val="0000003B"/>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0" w15:restartNumberingAfterBreak="0">
    <w:nsid w:val="0000003D"/>
    <w:multiLevelType w:val="multilevel"/>
    <w:tmpl w:val="0000003D"/>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1" w15:restartNumberingAfterBreak="0">
    <w:nsid w:val="00000043"/>
    <w:multiLevelType w:val="multilevel"/>
    <w:tmpl w:val="0000004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2" w15:restartNumberingAfterBreak="0">
    <w:nsid w:val="00000045"/>
    <w:multiLevelType w:val="multilevel"/>
    <w:tmpl w:val="00000045"/>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3" w15:restartNumberingAfterBreak="0">
    <w:nsid w:val="00000049"/>
    <w:multiLevelType w:val="multilevel"/>
    <w:tmpl w:val="00000049"/>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4" w15:restartNumberingAfterBreak="0">
    <w:nsid w:val="0000004B"/>
    <w:multiLevelType w:val="multilevel"/>
    <w:tmpl w:val="0000004B"/>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5" w15:restartNumberingAfterBreak="0">
    <w:nsid w:val="0000004D"/>
    <w:multiLevelType w:val="multilevel"/>
    <w:tmpl w:val="0000004D"/>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6" w15:restartNumberingAfterBreak="0">
    <w:nsid w:val="0000004F"/>
    <w:multiLevelType w:val="multilevel"/>
    <w:tmpl w:val="0000004F"/>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7" w15:restartNumberingAfterBreak="0">
    <w:nsid w:val="00000051"/>
    <w:multiLevelType w:val="multilevel"/>
    <w:tmpl w:val="00000051"/>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8" w15:restartNumberingAfterBreak="0">
    <w:nsid w:val="00000053"/>
    <w:multiLevelType w:val="multilevel"/>
    <w:tmpl w:val="0000005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9" w15:restartNumberingAfterBreak="0">
    <w:nsid w:val="00000055"/>
    <w:multiLevelType w:val="multilevel"/>
    <w:tmpl w:val="00000055"/>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0" w15:restartNumberingAfterBreak="0">
    <w:nsid w:val="00000057"/>
    <w:multiLevelType w:val="multilevel"/>
    <w:tmpl w:val="00000057"/>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1" w15:restartNumberingAfterBreak="0">
    <w:nsid w:val="00000059"/>
    <w:multiLevelType w:val="multilevel"/>
    <w:tmpl w:val="00000059"/>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2" w15:restartNumberingAfterBreak="0">
    <w:nsid w:val="0000005B"/>
    <w:multiLevelType w:val="multilevel"/>
    <w:tmpl w:val="0000005B"/>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3" w15:restartNumberingAfterBreak="0">
    <w:nsid w:val="0000005D"/>
    <w:multiLevelType w:val="multilevel"/>
    <w:tmpl w:val="0000005D"/>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4" w15:restartNumberingAfterBreak="0">
    <w:nsid w:val="0000005F"/>
    <w:multiLevelType w:val="multilevel"/>
    <w:tmpl w:val="0000005F"/>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5" w15:restartNumberingAfterBreak="0">
    <w:nsid w:val="00000061"/>
    <w:multiLevelType w:val="multilevel"/>
    <w:tmpl w:val="00000061"/>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6" w15:restartNumberingAfterBreak="0">
    <w:nsid w:val="00000063"/>
    <w:multiLevelType w:val="multilevel"/>
    <w:tmpl w:val="00000063"/>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7" w15:restartNumberingAfterBreak="0">
    <w:nsid w:val="00000065"/>
    <w:multiLevelType w:val="multilevel"/>
    <w:tmpl w:val="00000065"/>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8" w15:restartNumberingAfterBreak="0">
    <w:nsid w:val="0000006B"/>
    <w:multiLevelType w:val="multilevel"/>
    <w:tmpl w:val="0000006B"/>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9" w15:restartNumberingAfterBreak="0">
    <w:nsid w:val="0000006D"/>
    <w:multiLevelType w:val="multilevel"/>
    <w:tmpl w:val="0000006D"/>
    <w:lvl w:ilvl="0">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0" w15:restartNumberingAfterBreak="0">
    <w:nsid w:val="0000006F"/>
    <w:multiLevelType w:val="multilevel"/>
    <w:tmpl w:val="0000006F"/>
    <w:lvl w:ilvl="0">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1" w15:restartNumberingAfterBreak="0">
    <w:nsid w:val="00000071"/>
    <w:multiLevelType w:val="multilevel"/>
    <w:tmpl w:val="00000071"/>
    <w:lvl w:ilvl="0">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2" w15:restartNumberingAfterBreak="0">
    <w:nsid w:val="00000073"/>
    <w:multiLevelType w:val="multilevel"/>
    <w:tmpl w:val="00000073"/>
    <w:lvl w:ilvl="0">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3" w15:restartNumberingAfterBreak="0">
    <w:nsid w:val="00000081"/>
    <w:multiLevelType w:val="multilevel"/>
    <w:tmpl w:val="00000081"/>
    <w:lvl w:ilvl="0">
      <w:start w:val="1"/>
      <w:numFmt w:val="bullet"/>
      <w:lvlText w:val="-"/>
      <w:lvlJc w:val="left"/>
      <w:rPr>
        <w:rFonts w:ascii="Times New Roman" w:hAnsi="Times New Roman"/>
        <w:b/>
        <w:i w:val="0"/>
        <w:smallCaps w:val="0"/>
        <w:strike w:val="0"/>
        <w:color w:val="000000"/>
        <w:spacing w:val="0"/>
        <w:w w:val="100"/>
        <w:position w:val="0"/>
        <w:sz w:val="23"/>
        <w:u w:val="none"/>
      </w:rPr>
    </w:lvl>
    <w:lvl w:ilvl="1">
      <w:start w:val="1"/>
      <w:numFmt w:val="bullet"/>
      <w:lvlText w:val="-"/>
      <w:lvlJc w:val="left"/>
      <w:rPr>
        <w:rFonts w:ascii="Times New Roman" w:hAnsi="Times New Roman"/>
        <w:b/>
        <w:i w:val="0"/>
        <w:smallCaps w:val="0"/>
        <w:strike w:val="0"/>
        <w:color w:val="000000"/>
        <w:spacing w:val="0"/>
        <w:w w:val="100"/>
        <w:position w:val="0"/>
        <w:sz w:val="23"/>
        <w:u w:val="none"/>
      </w:rPr>
    </w:lvl>
    <w:lvl w:ilvl="2">
      <w:start w:val="1"/>
      <w:numFmt w:val="bullet"/>
      <w:lvlText w:val="-"/>
      <w:lvlJc w:val="left"/>
      <w:rPr>
        <w:rFonts w:ascii="Times New Roman" w:hAnsi="Times New Roman"/>
        <w:b/>
        <w:i w:val="0"/>
        <w:smallCaps w:val="0"/>
        <w:strike w:val="0"/>
        <w:color w:val="000000"/>
        <w:spacing w:val="0"/>
        <w:w w:val="100"/>
        <w:position w:val="0"/>
        <w:sz w:val="23"/>
        <w:u w:val="none"/>
      </w:rPr>
    </w:lvl>
    <w:lvl w:ilvl="3">
      <w:start w:val="1"/>
      <w:numFmt w:val="bullet"/>
      <w:lvlText w:val="-"/>
      <w:lvlJc w:val="left"/>
      <w:rPr>
        <w:rFonts w:ascii="Times New Roman" w:hAnsi="Times New Roman"/>
        <w:b/>
        <w:i w:val="0"/>
        <w:smallCaps w:val="0"/>
        <w:strike w:val="0"/>
        <w:color w:val="000000"/>
        <w:spacing w:val="0"/>
        <w:w w:val="100"/>
        <w:position w:val="0"/>
        <w:sz w:val="23"/>
        <w:u w:val="none"/>
      </w:rPr>
    </w:lvl>
    <w:lvl w:ilvl="4">
      <w:start w:val="1"/>
      <w:numFmt w:val="bullet"/>
      <w:lvlText w:val="-"/>
      <w:lvlJc w:val="left"/>
      <w:rPr>
        <w:rFonts w:ascii="Times New Roman" w:hAnsi="Times New Roman"/>
        <w:b/>
        <w:i w:val="0"/>
        <w:smallCaps w:val="0"/>
        <w:strike w:val="0"/>
        <w:color w:val="000000"/>
        <w:spacing w:val="0"/>
        <w:w w:val="100"/>
        <w:position w:val="0"/>
        <w:sz w:val="23"/>
        <w:u w:val="none"/>
      </w:rPr>
    </w:lvl>
    <w:lvl w:ilvl="5">
      <w:start w:val="1"/>
      <w:numFmt w:val="bullet"/>
      <w:lvlText w:val="-"/>
      <w:lvlJc w:val="left"/>
      <w:rPr>
        <w:rFonts w:ascii="Times New Roman" w:hAnsi="Times New Roman"/>
        <w:b/>
        <w:i w:val="0"/>
        <w:smallCaps w:val="0"/>
        <w:strike w:val="0"/>
        <w:color w:val="000000"/>
        <w:spacing w:val="0"/>
        <w:w w:val="100"/>
        <w:position w:val="0"/>
        <w:sz w:val="23"/>
        <w:u w:val="none"/>
      </w:rPr>
    </w:lvl>
    <w:lvl w:ilvl="6">
      <w:start w:val="1"/>
      <w:numFmt w:val="bullet"/>
      <w:lvlText w:val="-"/>
      <w:lvlJc w:val="left"/>
      <w:rPr>
        <w:rFonts w:ascii="Times New Roman" w:hAnsi="Times New Roman"/>
        <w:b/>
        <w:i w:val="0"/>
        <w:smallCaps w:val="0"/>
        <w:strike w:val="0"/>
        <w:color w:val="000000"/>
        <w:spacing w:val="0"/>
        <w:w w:val="100"/>
        <w:position w:val="0"/>
        <w:sz w:val="23"/>
        <w:u w:val="none"/>
      </w:rPr>
    </w:lvl>
    <w:lvl w:ilvl="7">
      <w:start w:val="1"/>
      <w:numFmt w:val="bullet"/>
      <w:lvlText w:val="-"/>
      <w:lvlJc w:val="left"/>
      <w:rPr>
        <w:rFonts w:ascii="Times New Roman" w:hAnsi="Times New Roman"/>
        <w:b/>
        <w:i w:val="0"/>
        <w:smallCaps w:val="0"/>
        <w:strike w:val="0"/>
        <w:color w:val="000000"/>
        <w:spacing w:val="0"/>
        <w:w w:val="100"/>
        <w:position w:val="0"/>
        <w:sz w:val="23"/>
        <w:u w:val="none"/>
      </w:rPr>
    </w:lvl>
    <w:lvl w:ilvl="8">
      <w:start w:val="1"/>
      <w:numFmt w:val="bullet"/>
      <w:lvlText w:val="-"/>
      <w:lvlJc w:val="left"/>
      <w:rPr>
        <w:rFonts w:ascii="Times New Roman" w:hAnsi="Times New Roman"/>
        <w:b/>
        <w:i w:val="0"/>
        <w:smallCaps w:val="0"/>
        <w:strike w:val="0"/>
        <w:color w:val="000000"/>
        <w:spacing w:val="0"/>
        <w:w w:val="100"/>
        <w:position w:val="0"/>
        <w:sz w:val="23"/>
        <w:u w:val="none"/>
      </w:rPr>
    </w:lvl>
  </w:abstractNum>
  <w:abstractNum w:abstractNumId="34" w15:restartNumberingAfterBreak="0">
    <w:nsid w:val="00000083"/>
    <w:multiLevelType w:val="multilevel"/>
    <w:tmpl w:val="00000083"/>
    <w:lvl w:ilvl="0">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5" w15:restartNumberingAfterBreak="0">
    <w:nsid w:val="00000085"/>
    <w:multiLevelType w:val="multilevel"/>
    <w:tmpl w:val="00000085"/>
    <w:lvl w:ilvl="0">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6" w15:restartNumberingAfterBreak="0">
    <w:nsid w:val="4F3A16F8"/>
    <w:multiLevelType w:val="hybridMultilevel"/>
    <w:tmpl w:val="8668EE52"/>
    <w:lvl w:ilvl="0" w:tplc="FA60E0E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7" w15:restartNumberingAfterBreak="0">
    <w:nsid w:val="5E095858"/>
    <w:multiLevelType w:val="multilevel"/>
    <w:tmpl w:val="5E095858"/>
    <w:lvl w:ilvl="0">
      <w:start w:val="10"/>
      <w:numFmt w:val="bullet"/>
      <w:lvlText w:val="-"/>
      <w:lvlJc w:val="left"/>
      <w:pPr>
        <w:ind w:left="500" w:hanging="360"/>
      </w:pPr>
      <w:rPr>
        <w:rFonts w:ascii="Times New Roman" w:eastAsia="Times New Roman" w:hAnsi="Times New Roman" w:cs="Times New Roman" w:hint="default"/>
      </w:rPr>
    </w:lvl>
    <w:lvl w:ilvl="1">
      <w:start w:val="1"/>
      <w:numFmt w:val="bullet"/>
      <w:lvlText w:val="o"/>
      <w:lvlJc w:val="left"/>
      <w:pPr>
        <w:ind w:left="1220" w:hanging="360"/>
      </w:pPr>
      <w:rPr>
        <w:rFonts w:ascii="Courier New" w:hAnsi="Courier New" w:cs="Courier New" w:hint="default"/>
      </w:rPr>
    </w:lvl>
    <w:lvl w:ilvl="2">
      <w:start w:val="1"/>
      <w:numFmt w:val="bullet"/>
      <w:lvlText w:val=""/>
      <w:lvlJc w:val="left"/>
      <w:pPr>
        <w:ind w:left="1940" w:hanging="360"/>
      </w:pPr>
      <w:rPr>
        <w:rFonts w:ascii="Wingdings" w:hAnsi="Wingdings" w:hint="default"/>
      </w:rPr>
    </w:lvl>
    <w:lvl w:ilvl="3">
      <w:start w:val="1"/>
      <w:numFmt w:val="bullet"/>
      <w:lvlText w:val=""/>
      <w:lvlJc w:val="left"/>
      <w:pPr>
        <w:ind w:left="2660" w:hanging="360"/>
      </w:pPr>
      <w:rPr>
        <w:rFonts w:ascii="Symbol" w:hAnsi="Symbol" w:hint="default"/>
      </w:rPr>
    </w:lvl>
    <w:lvl w:ilvl="4">
      <w:start w:val="1"/>
      <w:numFmt w:val="bullet"/>
      <w:lvlText w:val="o"/>
      <w:lvlJc w:val="left"/>
      <w:pPr>
        <w:ind w:left="3380" w:hanging="360"/>
      </w:pPr>
      <w:rPr>
        <w:rFonts w:ascii="Courier New" w:hAnsi="Courier New" w:cs="Courier New" w:hint="default"/>
      </w:rPr>
    </w:lvl>
    <w:lvl w:ilvl="5">
      <w:start w:val="1"/>
      <w:numFmt w:val="bullet"/>
      <w:lvlText w:val=""/>
      <w:lvlJc w:val="left"/>
      <w:pPr>
        <w:ind w:left="4100" w:hanging="360"/>
      </w:pPr>
      <w:rPr>
        <w:rFonts w:ascii="Wingdings" w:hAnsi="Wingdings" w:hint="default"/>
      </w:rPr>
    </w:lvl>
    <w:lvl w:ilvl="6">
      <w:start w:val="1"/>
      <w:numFmt w:val="bullet"/>
      <w:lvlText w:val=""/>
      <w:lvlJc w:val="left"/>
      <w:pPr>
        <w:ind w:left="4820" w:hanging="360"/>
      </w:pPr>
      <w:rPr>
        <w:rFonts w:ascii="Symbol" w:hAnsi="Symbol" w:hint="default"/>
      </w:rPr>
    </w:lvl>
    <w:lvl w:ilvl="7">
      <w:start w:val="1"/>
      <w:numFmt w:val="bullet"/>
      <w:lvlText w:val="o"/>
      <w:lvlJc w:val="left"/>
      <w:pPr>
        <w:ind w:left="5540" w:hanging="360"/>
      </w:pPr>
      <w:rPr>
        <w:rFonts w:ascii="Courier New" w:hAnsi="Courier New" w:cs="Courier New" w:hint="default"/>
      </w:rPr>
    </w:lvl>
    <w:lvl w:ilvl="8">
      <w:start w:val="1"/>
      <w:numFmt w:val="bullet"/>
      <w:lvlText w:val=""/>
      <w:lvlJc w:val="left"/>
      <w:pPr>
        <w:ind w:left="6260" w:hanging="360"/>
      </w:pPr>
      <w:rPr>
        <w:rFonts w:ascii="Wingdings" w:hAnsi="Wingdings" w:hint="default"/>
      </w:rPr>
    </w:lvl>
  </w:abstractNum>
  <w:abstractNum w:abstractNumId="38" w15:restartNumberingAfterBreak="0">
    <w:nsid w:val="6D702057"/>
    <w:multiLevelType w:val="multilevel"/>
    <w:tmpl w:val="6D70205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7"/>
  </w:num>
  <w:num w:numId="35">
    <w:abstractNumId w:val="33"/>
  </w:num>
  <w:num w:numId="36">
    <w:abstractNumId w:val="34"/>
  </w:num>
  <w:num w:numId="37">
    <w:abstractNumId w:val="35"/>
  </w:num>
  <w:num w:numId="38">
    <w:abstractNumId w:val="38"/>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EDD"/>
    <w:rsid w:val="000F3C30"/>
    <w:rsid w:val="00114036"/>
    <w:rsid w:val="00142DE4"/>
    <w:rsid w:val="0014740E"/>
    <w:rsid w:val="0016016B"/>
    <w:rsid w:val="00164036"/>
    <w:rsid w:val="001F50D3"/>
    <w:rsid w:val="001F7323"/>
    <w:rsid w:val="0024466A"/>
    <w:rsid w:val="0024642B"/>
    <w:rsid w:val="00251B64"/>
    <w:rsid w:val="00257EA0"/>
    <w:rsid w:val="00320BE5"/>
    <w:rsid w:val="003C7EF5"/>
    <w:rsid w:val="00435B29"/>
    <w:rsid w:val="00486C15"/>
    <w:rsid w:val="004C07AF"/>
    <w:rsid w:val="004E0433"/>
    <w:rsid w:val="00537FBC"/>
    <w:rsid w:val="005540FD"/>
    <w:rsid w:val="00574FD5"/>
    <w:rsid w:val="00683EDD"/>
    <w:rsid w:val="006B2186"/>
    <w:rsid w:val="006C71FE"/>
    <w:rsid w:val="007A605D"/>
    <w:rsid w:val="007E4FA4"/>
    <w:rsid w:val="00862FB5"/>
    <w:rsid w:val="008E0E1C"/>
    <w:rsid w:val="008E61E7"/>
    <w:rsid w:val="009544BE"/>
    <w:rsid w:val="009730E9"/>
    <w:rsid w:val="00990773"/>
    <w:rsid w:val="009D3AE0"/>
    <w:rsid w:val="00AE6E80"/>
    <w:rsid w:val="00B156D0"/>
    <w:rsid w:val="00BA4BDF"/>
    <w:rsid w:val="00BD02AE"/>
    <w:rsid w:val="00BE1BC4"/>
    <w:rsid w:val="00C07163"/>
    <w:rsid w:val="00C466CE"/>
    <w:rsid w:val="00C55971"/>
    <w:rsid w:val="00CC61B3"/>
    <w:rsid w:val="00CF0545"/>
    <w:rsid w:val="00D32B14"/>
    <w:rsid w:val="00D81DB0"/>
    <w:rsid w:val="00D97200"/>
    <w:rsid w:val="00E20C7E"/>
    <w:rsid w:val="00E307ED"/>
    <w:rsid w:val="00E3250A"/>
    <w:rsid w:val="00EA0884"/>
    <w:rsid w:val="00EF3176"/>
    <w:rsid w:val="00F85853"/>
    <w:rsid w:val="00F94842"/>
    <w:rsid w:val="00FF1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C2205"/>
  <w15:docId w15:val="{5DC25BB0-2732-4036-808D-73C8DF7C9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83EDD"/>
  </w:style>
  <w:style w:type="paragraph" w:styleId="Header">
    <w:name w:val="header"/>
    <w:basedOn w:val="Normal"/>
    <w:link w:val="HeaderChar"/>
    <w:uiPriority w:val="99"/>
    <w:unhideWhenUsed/>
    <w:rsid w:val="00683EDD"/>
    <w:pPr>
      <w:widowControl w:val="0"/>
      <w:tabs>
        <w:tab w:val="center" w:pos="4536"/>
        <w:tab w:val="right" w:pos="9072"/>
      </w:tabs>
      <w:spacing w:after="0" w:line="240" w:lineRule="auto"/>
    </w:pPr>
    <w:rPr>
      <w:rFonts w:ascii="Courier New" w:eastAsia="Times New Roman" w:hAnsi="Courier New" w:cs="Courier New"/>
      <w:color w:val="000000"/>
      <w:sz w:val="24"/>
      <w:szCs w:val="24"/>
      <w:lang w:val="bg-BG" w:eastAsia="bg-BG"/>
    </w:rPr>
  </w:style>
  <w:style w:type="character" w:customStyle="1" w:styleId="HeaderChar">
    <w:name w:val="Header Char"/>
    <w:basedOn w:val="DefaultParagraphFont"/>
    <w:link w:val="Header"/>
    <w:uiPriority w:val="99"/>
    <w:rsid w:val="00683EDD"/>
    <w:rPr>
      <w:rFonts w:ascii="Courier New" w:eastAsia="Times New Roman" w:hAnsi="Courier New" w:cs="Courier New"/>
      <w:color w:val="000000"/>
      <w:sz w:val="24"/>
      <w:szCs w:val="24"/>
      <w:lang w:val="bg-BG" w:eastAsia="bg-BG"/>
    </w:rPr>
  </w:style>
  <w:style w:type="character" w:styleId="Hyperlink">
    <w:name w:val="Hyperlink"/>
    <w:uiPriority w:val="99"/>
    <w:rsid w:val="00683EDD"/>
    <w:rPr>
      <w:rFonts w:cs="Times New Roman"/>
      <w:color w:val="0066CC"/>
      <w:u w:val="single"/>
    </w:rPr>
  </w:style>
  <w:style w:type="table" w:styleId="TableGrid">
    <w:name w:val="Table Grid"/>
    <w:basedOn w:val="TableNormal"/>
    <w:uiPriority w:val="59"/>
    <w:rsid w:val="00683EDD"/>
    <w:pPr>
      <w:spacing w:after="0" w:line="240" w:lineRule="auto"/>
    </w:pPr>
    <w:rPr>
      <w:rFonts w:ascii="Courier New" w:eastAsia="Times New Roman" w:hAnsi="Courier New"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Колонтитул_"/>
    <w:link w:val="1"/>
    <w:uiPriority w:val="99"/>
    <w:locked/>
    <w:rsid w:val="00683EDD"/>
    <w:rPr>
      <w:rFonts w:ascii="Times New Roman" w:hAnsi="Times New Roman" w:cs="Times New Roman"/>
      <w:b/>
      <w:bCs/>
      <w:i/>
      <w:iCs/>
      <w:sz w:val="21"/>
      <w:szCs w:val="21"/>
      <w:shd w:val="clear" w:color="auto" w:fill="FFFFFF"/>
      <w:lang w:val="ru-RU" w:eastAsia="ru-RU"/>
    </w:rPr>
  </w:style>
  <w:style w:type="paragraph" w:customStyle="1" w:styleId="1">
    <w:name w:val="Колонтитул1"/>
    <w:basedOn w:val="Normal"/>
    <w:link w:val="a"/>
    <w:uiPriority w:val="99"/>
    <w:rsid w:val="00683EDD"/>
    <w:pPr>
      <w:widowControl w:val="0"/>
      <w:shd w:val="clear" w:color="auto" w:fill="FFFFFF"/>
      <w:spacing w:after="0" w:line="240" w:lineRule="atLeast"/>
    </w:pPr>
    <w:rPr>
      <w:rFonts w:ascii="Times New Roman" w:hAnsi="Times New Roman" w:cs="Times New Roman"/>
      <w:b/>
      <w:bCs/>
      <w:i/>
      <w:iCs/>
      <w:sz w:val="21"/>
      <w:szCs w:val="21"/>
      <w:lang w:val="ru-RU" w:eastAsia="ru-RU"/>
    </w:rPr>
  </w:style>
  <w:style w:type="character" w:customStyle="1" w:styleId="11">
    <w:name w:val="Колонтитул + 11"/>
    <w:aliases w:val="5 pt,Не полужирный,Не курсив"/>
    <w:uiPriority w:val="99"/>
    <w:rsid w:val="00683EDD"/>
    <w:rPr>
      <w:rFonts w:ascii="Times New Roman" w:hAnsi="Times New Roman" w:cs="Times New Roman"/>
      <w:b w:val="0"/>
      <w:bCs w:val="0"/>
      <w:i w:val="0"/>
      <w:iCs w:val="0"/>
      <w:sz w:val="23"/>
      <w:szCs w:val="23"/>
      <w:u w:val="none"/>
      <w:lang w:val="ru-RU" w:eastAsia="ru-RU"/>
    </w:rPr>
  </w:style>
  <w:style w:type="character" w:customStyle="1" w:styleId="10">
    <w:name w:val="Заголовок №1_"/>
    <w:link w:val="12"/>
    <w:uiPriority w:val="99"/>
    <w:locked/>
    <w:rsid w:val="00683EDD"/>
    <w:rPr>
      <w:rFonts w:ascii="Times New Roman" w:hAnsi="Times New Roman" w:cs="Times New Roman"/>
      <w:b/>
      <w:bCs/>
      <w:sz w:val="40"/>
      <w:szCs w:val="40"/>
      <w:shd w:val="clear" w:color="auto" w:fill="FFFFFF"/>
    </w:rPr>
  </w:style>
  <w:style w:type="paragraph" w:customStyle="1" w:styleId="12">
    <w:name w:val="Заголовок №1"/>
    <w:basedOn w:val="Normal"/>
    <w:link w:val="10"/>
    <w:uiPriority w:val="99"/>
    <w:rsid w:val="00683EDD"/>
    <w:pPr>
      <w:widowControl w:val="0"/>
      <w:shd w:val="clear" w:color="auto" w:fill="FFFFFF"/>
      <w:spacing w:before="900" w:after="0" w:line="658" w:lineRule="exact"/>
      <w:jc w:val="center"/>
      <w:outlineLvl w:val="0"/>
    </w:pPr>
    <w:rPr>
      <w:rFonts w:ascii="Times New Roman" w:hAnsi="Times New Roman" w:cs="Times New Roman"/>
      <w:b/>
      <w:bCs/>
      <w:sz w:val="40"/>
      <w:szCs w:val="40"/>
    </w:rPr>
  </w:style>
  <w:style w:type="character" w:customStyle="1" w:styleId="2">
    <w:name w:val="Основной текст (2)_"/>
    <w:link w:val="20"/>
    <w:uiPriority w:val="99"/>
    <w:locked/>
    <w:rsid w:val="00683EDD"/>
    <w:rPr>
      <w:rFonts w:ascii="Times New Roman" w:hAnsi="Times New Roman" w:cs="Times New Roman"/>
      <w:b/>
      <w:bCs/>
      <w:sz w:val="34"/>
      <w:szCs w:val="34"/>
      <w:shd w:val="clear" w:color="auto" w:fill="FFFFFF"/>
    </w:rPr>
  </w:style>
  <w:style w:type="paragraph" w:customStyle="1" w:styleId="20">
    <w:name w:val="Основной текст (2)"/>
    <w:basedOn w:val="Normal"/>
    <w:link w:val="2"/>
    <w:uiPriority w:val="99"/>
    <w:rsid w:val="00683EDD"/>
    <w:pPr>
      <w:widowControl w:val="0"/>
      <w:shd w:val="clear" w:color="auto" w:fill="FFFFFF"/>
      <w:spacing w:after="1560" w:line="658" w:lineRule="exact"/>
      <w:jc w:val="center"/>
    </w:pPr>
    <w:rPr>
      <w:rFonts w:ascii="Times New Roman" w:hAnsi="Times New Roman" w:cs="Times New Roman"/>
      <w:b/>
      <w:bCs/>
      <w:sz w:val="34"/>
      <w:szCs w:val="34"/>
    </w:rPr>
  </w:style>
  <w:style w:type="character" w:customStyle="1" w:styleId="a0">
    <w:name w:val="Основной текст_"/>
    <w:link w:val="13"/>
    <w:uiPriority w:val="99"/>
    <w:locked/>
    <w:rsid w:val="00683EDD"/>
    <w:rPr>
      <w:rFonts w:ascii="Times New Roman" w:hAnsi="Times New Roman" w:cs="Times New Roman"/>
      <w:b/>
      <w:bCs/>
      <w:sz w:val="23"/>
      <w:szCs w:val="23"/>
      <w:shd w:val="clear" w:color="auto" w:fill="FFFFFF"/>
    </w:rPr>
  </w:style>
  <w:style w:type="paragraph" w:customStyle="1" w:styleId="13">
    <w:name w:val="Основной текст1"/>
    <w:basedOn w:val="Normal"/>
    <w:link w:val="a0"/>
    <w:uiPriority w:val="99"/>
    <w:rsid w:val="00683EDD"/>
    <w:pPr>
      <w:widowControl w:val="0"/>
      <w:shd w:val="clear" w:color="auto" w:fill="FFFFFF"/>
      <w:spacing w:before="1560" w:after="0" w:line="240" w:lineRule="atLeast"/>
    </w:pPr>
    <w:rPr>
      <w:rFonts w:ascii="Times New Roman" w:hAnsi="Times New Roman" w:cs="Times New Roman"/>
      <w:b/>
      <w:bCs/>
      <w:sz w:val="23"/>
      <w:szCs w:val="23"/>
    </w:rPr>
  </w:style>
  <w:style w:type="character" w:customStyle="1" w:styleId="Exact">
    <w:name w:val="Основной текст Exact"/>
    <w:uiPriority w:val="99"/>
    <w:rsid w:val="00683EDD"/>
    <w:rPr>
      <w:rFonts w:ascii="Times New Roman" w:hAnsi="Times New Roman" w:cs="Times New Roman"/>
      <w:b/>
      <w:bCs/>
      <w:spacing w:val="-2"/>
      <w:sz w:val="22"/>
      <w:szCs w:val="22"/>
      <w:u w:val="none"/>
    </w:rPr>
  </w:style>
  <w:style w:type="character" w:customStyle="1" w:styleId="3">
    <w:name w:val="Основной текст (3)_"/>
    <w:link w:val="30"/>
    <w:uiPriority w:val="99"/>
    <w:locked/>
    <w:rsid w:val="00683EDD"/>
    <w:rPr>
      <w:rFonts w:ascii="Times New Roman" w:hAnsi="Times New Roman" w:cs="Times New Roman"/>
      <w:b/>
      <w:bCs/>
      <w:i/>
      <w:iCs/>
      <w:sz w:val="23"/>
      <w:szCs w:val="23"/>
      <w:shd w:val="clear" w:color="auto" w:fill="FFFFFF"/>
    </w:rPr>
  </w:style>
  <w:style w:type="paragraph" w:customStyle="1" w:styleId="30">
    <w:name w:val="Основной текст (3)"/>
    <w:basedOn w:val="Normal"/>
    <w:link w:val="3"/>
    <w:uiPriority w:val="99"/>
    <w:rsid w:val="00683EDD"/>
    <w:pPr>
      <w:widowControl w:val="0"/>
      <w:shd w:val="clear" w:color="auto" w:fill="FFFFFF"/>
      <w:spacing w:after="300" w:line="336" w:lineRule="exact"/>
    </w:pPr>
    <w:rPr>
      <w:rFonts w:ascii="Times New Roman" w:hAnsi="Times New Roman" w:cs="Times New Roman"/>
      <w:b/>
      <w:bCs/>
      <w:i/>
      <w:iCs/>
      <w:sz w:val="23"/>
      <w:szCs w:val="23"/>
    </w:rPr>
  </w:style>
  <w:style w:type="character" w:customStyle="1" w:styleId="17pt">
    <w:name w:val="Основной текст + 17 pt"/>
    <w:uiPriority w:val="99"/>
    <w:rsid w:val="00683EDD"/>
    <w:rPr>
      <w:rFonts w:ascii="Times New Roman" w:hAnsi="Times New Roman" w:cs="Times New Roman"/>
      <w:b/>
      <w:bCs/>
      <w:sz w:val="34"/>
      <w:szCs w:val="34"/>
      <w:u w:val="none"/>
    </w:rPr>
  </w:style>
  <w:style w:type="character" w:customStyle="1" w:styleId="5">
    <w:name w:val="Заголовок №5_"/>
    <w:link w:val="50"/>
    <w:uiPriority w:val="99"/>
    <w:locked/>
    <w:rsid w:val="00683EDD"/>
    <w:rPr>
      <w:rFonts w:ascii="Times New Roman" w:hAnsi="Times New Roman" w:cs="Times New Roman"/>
      <w:b/>
      <w:bCs/>
      <w:sz w:val="23"/>
      <w:szCs w:val="23"/>
      <w:shd w:val="clear" w:color="auto" w:fill="FFFFFF"/>
    </w:rPr>
  </w:style>
  <w:style w:type="paragraph" w:customStyle="1" w:styleId="50">
    <w:name w:val="Заголовок №5"/>
    <w:basedOn w:val="Normal"/>
    <w:link w:val="5"/>
    <w:uiPriority w:val="99"/>
    <w:rsid w:val="00683EDD"/>
    <w:pPr>
      <w:widowControl w:val="0"/>
      <w:shd w:val="clear" w:color="auto" w:fill="FFFFFF"/>
      <w:spacing w:before="120" w:after="420" w:line="240" w:lineRule="atLeast"/>
      <w:jc w:val="both"/>
      <w:outlineLvl w:val="4"/>
    </w:pPr>
    <w:rPr>
      <w:rFonts w:ascii="Times New Roman" w:hAnsi="Times New Roman" w:cs="Times New Roman"/>
      <w:b/>
      <w:bCs/>
      <w:sz w:val="23"/>
      <w:szCs w:val="23"/>
    </w:rPr>
  </w:style>
  <w:style w:type="character" w:customStyle="1" w:styleId="a1">
    <w:name w:val="Основной текст"/>
    <w:uiPriority w:val="99"/>
    <w:rsid w:val="00683EDD"/>
  </w:style>
  <w:style w:type="character" w:customStyle="1" w:styleId="31">
    <w:name w:val="Основной текст3"/>
    <w:uiPriority w:val="99"/>
    <w:rsid w:val="00683EDD"/>
    <w:rPr>
      <w:rFonts w:ascii="Times New Roman" w:hAnsi="Times New Roman" w:cs="Times New Roman"/>
      <w:b/>
      <w:bCs/>
      <w:sz w:val="23"/>
      <w:szCs w:val="23"/>
      <w:u w:val="single"/>
    </w:rPr>
  </w:style>
  <w:style w:type="character" w:customStyle="1" w:styleId="13pt">
    <w:name w:val="Колонтитул + 13 pt"/>
    <w:aliases w:val="Не полужирный1,Не курсив1"/>
    <w:uiPriority w:val="99"/>
    <w:rsid w:val="00683EDD"/>
    <w:rPr>
      <w:rFonts w:ascii="Times New Roman" w:hAnsi="Times New Roman" w:cs="Times New Roman"/>
      <w:b w:val="0"/>
      <w:bCs w:val="0"/>
      <w:i w:val="0"/>
      <w:iCs w:val="0"/>
      <w:sz w:val="26"/>
      <w:szCs w:val="26"/>
      <w:u w:val="none"/>
      <w:lang w:val="ru-RU" w:eastAsia="ru-RU"/>
    </w:rPr>
  </w:style>
  <w:style w:type="character" w:customStyle="1" w:styleId="4">
    <w:name w:val="Заголовок №4_"/>
    <w:link w:val="40"/>
    <w:uiPriority w:val="99"/>
    <w:locked/>
    <w:rsid w:val="00683EDD"/>
    <w:rPr>
      <w:rFonts w:ascii="Times New Roman" w:hAnsi="Times New Roman" w:cs="Times New Roman"/>
      <w:b/>
      <w:bCs/>
      <w:sz w:val="23"/>
      <w:szCs w:val="23"/>
      <w:shd w:val="clear" w:color="auto" w:fill="FFFFFF"/>
    </w:rPr>
  </w:style>
  <w:style w:type="paragraph" w:customStyle="1" w:styleId="40">
    <w:name w:val="Заголовок №4"/>
    <w:basedOn w:val="Normal"/>
    <w:link w:val="4"/>
    <w:uiPriority w:val="99"/>
    <w:rsid w:val="00683EDD"/>
    <w:pPr>
      <w:widowControl w:val="0"/>
      <w:shd w:val="clear" w:color="auto" w:fill="FFFFFF"/>
      <w:spacing w:before="120" w:after="420" w:line="240" w:lineRule="atLeast"/>
      <w:ind w:firstLine="700"/>
      <w:jc w:val="both"/>
      <w:outlineLvl w:val="3"/>
    </w:pPr>
    <w:rPr>
      <w:rFonts w:ascii="Times New Roman" w:hAnsi="Times New Roman" w:cs="Times New Roman"/>
      <w:b/>
      <w:bCs/>
      <w:sz w:val="23"/>
      <w:szCs w:val="23"/>
    </w:rPr>
  </w:style>
  <w:style w:type="character" w:customStyle="1" w:styleId="51">
    <w:name w:val="Заголовок №5 + Курсив"/>
    <w:uiPriority w:val="99"/>
    <w:rsid w:val="00683EDD"/>
    <w:rPr>
      <w:rFonts w:ascii="Times New Roman" w:hAnsi="Times New Roman" w:cs="Times New Roman"/>
      <w:b/>
      <w:bCs/>
      <w:i/>
      <w:iCs/>
      <w:sz w:val="23"/>
      <w:szCs w:val="23"/>
      <w:u w:val="none"/>
    </w:rPr>
  </w:style>
  <w:style w:type="character" w:customStyle="1" w:styleId="21">
    <w:name w:val="Основной текст2"/>
    <w:uiPriority w:val="99"/>
    <w:rsid w:val="00683EDD"/>
  </w:style>
  <w:style w:type="character" w:customStyle="1" w:styleId="22">
    <w:name w:val="Заголовок №2_"/>
    <w:link w:val="23"/>
    <w:uiPriority w:val="99"/>
    <w:locked/>
    <w:rsid w:val="00683EDD"/>
    <w:rPr>
      <w:rFonts w:ascii="Times New Roman" w:hAnsi="Times New Roman" w:cs="Times New Roman"/>
      <w:b/>
      <w:bCs/>
      <w:sz w:val="34"/>
      <w:szCs w:val="34"/>
      <w:shd w:val="clear" w:color="auto" w:fill="FFFFFF"/>
    </w:rPr>
  </w:style>
  <w:style w:type="paragraph" w:customStyle="1" w:styleId="23">
    <w:name w:val="Заголовок №2"/>
    <w:basedOn w:val="Normal"/>
    <w:link w:val="22"/>
    <w:uiPriority w:val="99"/>
    <w:rsid w:val="00683EDD"/>
    <w:pPr>
      <w:widowControl w:val="0"/>
      <w:shd w:val="clear" w:color="auto" w:fill="FFFFFF"/>
      <w:spacing w:before="1620" w:after="0" w:line="240" w:lineRule="atLeast"/>
      <w:outlineLvl w:val="1"/>
    </w:pPr>
    <w:rPr>
      <w:rFonts w:ascii="Times New Roman" w:hAnsi="Times New Roman" w:cs="Times New Roman"/>
      <w:b/>
      <w:bCs/>
      <w:sz w:val="34"/>
      <w:szCs w:val="34"/>
    </w:rPr>
  </w:style>
  <w:style w:type="character" w:customStyle="1" w:styleId="32">
    <w:name w:val="Заголовок №3_"/>
    <w:link w:val="33"/>
    <w:uiPriority w:val="99"/>
    <w:locked/>
    <w:rsid w:val="00683EDD"/>
    <w:rPr>
      <w:rFonts w:ascii="Times New Roman" w:hAnsi="Times New Roman" w:cs="Times New Roman"/>
      <w:b/>
      <w:bCs/>
      <w:sz w:val="23"/>
      <w:szCs w:val="23"/>
      <w:shd w:val="clear" w:color="auto" w:fill="FFFFFF"/>
    </w:rPr>
  </w:style>
  <w:style w:type="paragraph" w:customStyle="1" w:styleId="33">
    <w:name w:val="Заголовок №3"/>
    <w:basedOn w:val="Normal"/>
    <w:link w:val="32"/>
    <w:uiPriority w:val="99"/>
    <w:rsid w:val="00683EDD"/>
    <w:pPr>
      <w:widowControl w:val="0"/>
      <w:shd w:val="clear" w:color="auto" w:fill="FFFFFF"/>
      <w:spacing w:after="300" w:line="336" w:lineRule="exact"/>
      <w:ind w:firstLine="2160"/>
      <w:outlineLvl w:val="2"/>
    </w:pPr>
    <w:rPr>
      <w:rFonts w:ascii="Times New Roman" w:hAnsi="Times New Roman" w:cs="Times New Roman"/>
      <w:b/>
      <w:bCs/>
      <w:sz w:val="23"/>
      <w:szCs w:val="23"/>
    </w:rPr>
  </w:style>
  <w:style w:type="character" w:customStyle="1" w:styleId="41">
    <w:name w:val="Основной текст (4)_"/>
    <w:link w:val="42"/>
    <w:uiPriority w:val="99"/>
    <w:locked/>
    <w:rsid w:val="00683EDD"/>
    <w:rPr>
      <w:rFonts w:ascii="Times New Roman" w:hAnsi="Times New Roman" w:cs="Times New Roman"/>
      <w:b/>
      <w:bCs/>
      <w:i/>
      <w:iCs/>
      <w:sz w:val="21"/>
      <w:szCs w:val="21"/>
      <w:shd w:val="clear" w:color="auto" w:fill="FFFFFF"/>
    </w:rPr>
  </w:style>
  <w:style w:type="paragraph" w:customStyle="1" w:styleId="42">
    <w:name w:val="Основной текст (4)"/>
    <w:basedOn w:val="Normal"/>
    <w:link w:val="41"/>
    <w:uiPriority w:val="99"/>
    <w:rsid w:val="00683EDD"/>
    <w:pPr>
      <w:widowControl w:val="0"/>
      <w:shd w:val="clear" w:color="auto" w:fill="FFFFFF"/>
      <w:spacing w:before="300" w:after="720" w:line="341" w:lineRule="exact"/>
      <w:ind w:hanging="600"/>
      <w:jc w:val="right"/>
    </w:pPr>
    <w:rPr>
      <w:rFonts w:ascii="Times New Roman" w:hAnsi="Times New Roman" w:cs="Times New Roman"/>
      <w:b/>
      <w:bCs/>
      <w:i/>
      <w:iCs/>
      <w:sz w:val="21"/>
      <w:szCs w:val="21"/>
    </w:rPr>
  </w:style>
  <w:style w:type="character" w:customStyle="1" w:styleId="9pt">
    <w:name w:val="Основной текст + 9 pt"/>
    <w:uiPriority w:val="99"/>
    <w:rsid w:val="00683EDD"/>
    <w:rPr>
      <w:rFonts w:ascii="Times New Roman" w:hAnsi="Times New Roman" w:cs="Times New Roman"/>
      <w:b/>
      <w:bCs/>
      <w:sz w:val="18"/>
      <w:szCs w:val="18"/>
      <w:u w:val="none"/>
    </w:rPr>
  </w:style>
  <w:style w:type="character" w:customStyle="1" w:styleId="a2">
    <w:name w:val="Основной текст + Курсив"/>
    <w:uiPriority w:val="99"/>
    <w:rsid w:val="00683EDD"/>
    <w:rPr>
      <w:rFonts w:ascii="Times New Roman" w:hAnsi="Times New Roman" w:cs="Times New Roman"/>
      <w:b/>
      <w:bCs/>
      <w:i/>
      <w:iCs/>
      <w:sz w:val="23"/>
      <w:szCs w:val="23"/>
      <w:u w:val="none"/>
    </w:rPr>
  </w:style>
  <w:style w:type="character" w:customStyle="1" w:styleId="a3">
    <w:name w:val="Колонтитул"/>
    <w:uiPriority w:val="99"/>
    <w:rsid w:val="00683EDD"/>
    <w:rPr>
      <w:lang w:val="ru-RU" w:eastAsia="ru-RU"/>
    </w:rPr>
  </w:style>
  <w:style w:type="character" w:customStyle="1" w:styleId="14pt">
    <w:name w:val="Основной текст + 14 pt"/>
    <w:uiPriority w:val="99"/>
    <w:rsid w:val="00683EDD"/>
    <w:rPr>
      <w:rFonts w:ascii="Times New Roman" w:hAnsi="Times New Roman" w:cs="Times New Roman"/>
      <w:b/>
      <w:bCs/>
      <w:sz w:val="28"/>
      <w:szCs w:val="28"/>
      <w:u w:val="none"/>
      <w:lang w:val="ru-RU" w:eastAsia="ru-RU"/>
    </w:rPr>
  </w:style>
  <w:style w:type="character" w:customStyle="1" w:styleId="a4">
    <w:name w:val="Подпись к таблице_"/>
    <w:link w:val="a5"/>
    <w:uiPriority w:val="99"/>
    <w:locked/>
    <w:rsid w:val="00683EDD"/>
    <w:rPr>
      <w:rFonts w:ascii="Times New Roman" w:hAnsi="Times New Roman" w:cs="Times New Roman"/>
      <w:b/>
      <w:bCs/>
      <w:i/>
      <w:iCs/>
      <w:sz w:val="21"/>
      <w:szCs w:val="21"/>
      <w:shd w:val="clear" w:color="auto" w:fill="FFFFFF"/>
      <w:lang w:val="ru-RU" w:eastAsia="ru-RU"/>
    </w:rPr>
  </w:style>
  <w:style w:type="paragraph" w:customStyle="1" w:styleId="a5">
    <w:name w:val="Подпись к таблице"/>
    <w:basedOn w:val="Normal"/>
    <w:link w:val="a4"/>
    <w:uiPriority w:val="99"/>
    <w:rsid w:val="00683EDD"/>
    <w:pPr>
      <w:widowControl w:val="0"/>
      <w:shd w:val="clear" w:color="auto" w:fill="FFFFFF"/>
      <w:spacing w:after="0" w:line="254" w:lineRule="exact"/>
      <w:ind w:hanging="680"/>
    </w:pPr>
    <w:rPr>
      <w:rFonts w:ascii="Times New Roman" w:hAnsi="Times New Roman" w:cs="Times New Roman"/>
      <w:b/>
      <w:bCs/>
      <w:i/>
      <w:iCs/>
      <w:sz w:val="21"/>
      <w:szCs w:val="21"/>
      <w:lang w:val="ru-RU" w:eastAsia="ru-RU"/>
    </w:rPr>
  </w:style>
  <w:style w:type="paragraph" w:styleId="ListParagraph">
    <w:name w:val="List Paragraph"/>
    <w:basedOn w:val="Normal"/>
    <w:uiPriority w:val="34"/>
    <w:qFormat/>
    <w:rsid w:val="00683EDD"/>
    <w:pPr>
      <w:widowControl w:val="0"/>
      <w:spacing w:after="0" w:line="240" w:lineRule="auto"/>
      <w:ind w:left="708"/>
    </w:pPr>
    <w:rPr>
      <w:rFonts w:ascii="Courier New" w:eastAsia="Times New Roman" w:hAnsi="Courier New" w:cs="Courier New"/>
      <w:color w:val="000000"/>
      <w:sz w:val="24"/>
      <w:szCs w:val="24"/>
      <w:lang w:val="bg-BG" w:eastAsia="bg-BG"/>
    </w:rPr>
  </w:style>
  <w:style w:type="character" w:customStyle="1" w:styleId="newdocreference">
    <w:name w:val="newdocreference"/>
    <w:rsid w:val="00683EDD"/>
  </w:style>
  <w:style w:type="paragraph" w:styleId="NoSpacing">
    <w:name w:val="No Spacing"/>
    <w:uiPriority w:val="1"/>
    <w:qFormat/>
    <w:rsid w:val="00683EDD"/>
    <w:pPr>
      <w:widowControl w:val="0"/>
      <w:spacing w:after="0" w:line="240" w:lineRule="auto"/>
    </w:pPr>
    <w:rPr>
      <w:rFonts w:ascii="Courier New" w:eastAsia="Times New Roman" w:hAnsi="Courier New" w:cs="Courier New"/>
      <w:color w:val="000000"/>
      <w:sz w:val="24"/>
      <w:szCs w:val="24"/>
      <w:lang w:val="bg-BG" w:eastAsia="bg-BG"/>
    </w:rPr>
  </w:style>
  <w:style w:type="paragraph" w:styleId="BalloonText">
    <w:name w:val="Balloon Text"/>
    <w:basedOn w:val="Normal"/>
    <w:link w:val="BalloonTextChar"/>
    <w:uiPriority w:val="99"/>
    <w:semiHidden/>
    <w:unhideWhenUsed/>
    <w:rsid w:val="00683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E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15371">
      <w:bodyDiv w:val="1"/>
      <w:marLeft w:val="0"/>
      <w:marRight w:val="0"/>
      <w:marTop w:val="0"/>
      <w:marBottom w:val="0"/>
      <w:divBdr>
        <w:top w:val="none" w:sz="0" w:space="0" w:color="auto"/>
        <w:left w:val="none" w:sz="0" w:space="0" w:color="auto"/>
        <w:bottom w:val="none" w:sz="0" w:space="0" w:color="auto"/>
        <w:right w:val="none" w:sz="0" w:space="0" w:color="auto"/>
      </w:divBdr>
    </w:div>
    <w:div w:id="199513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5E7AD-79B1-44B5-A933-197A8CF57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6477</Words>
  <Characters>36920</Characters>
  <Application>Microsoft Office Word</Application>
  <DocSecurity>0</DocSecurity>
  <Lines>307</Lines>
  <Paragraphs>86</Paragraphs>
  <ScaleCrop>false</ScaleCrop>
  <HeadingPairs>
    <vt:vector size="6" baseType="variant">
      <vt:variant>
        <vt:lpstr>Title</vt:lpstr>
      </vt:variant>
      <vt:variant>
        <vt:i4>1</vt:i4>
      </vt:variant>
      <vt:variant>
        <vt:lpstr>Заглавие</vt:lpstr>
      </vt:variant>
      <vt:variant>
        <vt:i4>1</vt:i4>
      </vt:variant>
      <vt:variant>
        <vt:lpstr>Заглавия</vt:lpstr>
      </vt:variant>
      <vt:variant>
        <vt:i4>1</vt:i4>
      </vt:variant>
    </vt:vector>
  </HeadingPairs>
  <TitlesOfParts>
    <vt:vector size="3" baseType="lpstr">
      <vt:lpstr/>
      <vt:lpstr/>
      <vt:lpstr>НАРЕДБА</vt:lpstr>
    </vt:vector>
  </TitlesOfParts>
  <Company/>
  <LinksUpToDate>false</LinksUpToDate>
  <CharactersWithSpaces>43311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Jivko</dc:creator>
  <cp:lastModifiedBy>USER</cp:lastModifiedBy>
  <cp:revision>3</cp:revision>
  <dcterms:created xsi:type="dcterms:W3CDTF">2025-06-17T10:18:00Z</dcterms:created>
  <dcterms:modified xsi:type="dcterms:W3CDTF">2025-06-17T10:22:00Z</dcterms:modified>
</cp:coreProperties>
</file>