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335E2" w14:textId="77777777" w:rsidR="00344F1D" w:rsidRPr="000E0574" w:rsidRDefault="00344F1D" w:rsidP="00344F1D">
      <w:pPr>
        <w:pStyle w:val="Default"/>
        <w:jc w:val="both"/>
      </w:pPr>
    </w:p>
    <w:p w14:paraId="527709CC" w14:textId="77777777" w:rsidR="00344F1D" w:rsidRPr="000E0574" w:rsidRDefault="00344F1D" w:rsidP="00344F1D">
      <w:pPr>
        <w:pStyle w:val="Default"/>
        <w:ind w:firstLine="708"/>
        <w:jc w:val="both"/>
      </w:pPr>
      <w:r w:rsidRPr="00336D50">
        <w:t>На заитересованите лица се предоставя 30 – дневен срок, считано от 1</w:t>
      </w:r>
      <w:r w:rsidR="0062155A" w:rsidRPr="00336D50">
        <w:rPr>
          <w:lang w:val="en-US"/>
        </w:rPr>
        <w:t>4</w:t>
      </w:r>
      <w:r w:rsidRPr="00336D50">
        <w:t>.11.2025 г., за предложения и становища по настоящия проект на наредба за изменение и</w:t>
      </w:r>
      <w:r w:rsidRPr="000E0574">
        <w:t xml:space="preserve"> допълнение на наредбата за определянето и администрирането на местните такси и цени на услуги на територията на община Камено, съгласно разпоредбите на чл. 26, ал. 4, във връзка с ал. 3 от Закона за нормативните актове (ЗНА). </w:t>
      </w:r>
    </w:p>
    <w:p w14:paraId="3BBFCA20" w14:textId="2BA1554D" w:rsidR="00344F1D" w:rsidRPr="00336D50" w:rsidRDefault="00344F1D" w:rsidP="00344F1D">
      <w:pPr>
        <w:pStyle w:val="Default"/>
        <w:ind w:firstLine="708"/>
        <w:jc w:val="both"/>
        <w:rPr>
          <w:color w:val="0000FF"/>
          <w:lang w:val="en-US"/>
        </w:rPr>
      </w:pPr>
      <w:r w:rsidRPr="000E0574">
        <w:t xml:space="preserve">Предложенията и становищата могат да бъдат предоставени в Центъра за услуги и информация на граждани при Община Камено на адрес: гр. Камено, ул. „Освобождение“, № 101, партер, както и на следния електроннен адрес: </w:t>
      </w:r>
      <w:hyperlink r:id="rId5" w:history="1">
        <w:r w:rsidR="00336D50" w:rsidRPr="00274733">
          <w:rPr>
            <w:rStyle w:val="Hyperlink"/>
          </w:rPr>
          <w:t>https://www.kameno.bg</w:t>
        </w:r>
      </w:hyperlink>
      <w:r w:rsidR="00336D50">
        <w:rPr>
          <w:color w:val="0000FF"/>
        </w:rPr>
        <w:t xml:space="preserve"> </w:t>
      </w:r>
      <w:r w:rsidR="00336D50" w:rsidRPr="00336D50">
        <w:rPr>
          <w:color w:val="auto"/>
        </w:rPr>
        <w:t xml:space="preserve">и електронна поща </w:t>
      </w:r>
      <w:r w:rsidR="00336D50">
        <w:rPr>
          <w:color w:val="0000FF"/>
        </w:rPr>
        <w:t xml:space="preserve">– </w:t>
      </w:r>
      <w:hyperlink r:id="rId6" w:history="1">
        <w:r w:rsidR="00336D50" w:rsidRPr="00274733">
          <w:rPr>
            <w:rStyle w:val="Hyperlink"/>
            <w:lang w:val="en-US"/>
          </w:rPr>
          <w:t>kpetrov@kameno.bg</w:t>
        </w:r>
      </w:hyperlink>
      <w:r w:rsidR="00336D50">
        <w:rPr>
          <w:color w:val="0000FF"/>
          <w:lang w:val="en-US"/>
        </w:rPr>
        <w:t xml:space="preserve"> </w:t>
      </w:r>
    </w:p>
    <w:p w14:paraId="47BA007F" w14:textId="77777777" w:rsidR="00344F1D" w:rsidRPr="000E0574" w:rsidRDefault="00344F1D" w:rsidP="00344F1D">
      <w:pPr>
        <w:pStyle w:val="Default"/>
        <w:jc w:val="both"/>
        <w:rPr>
          <w:bCs/>
        </w:rPr>
      </w:pPr>
    </w:p>
    <w:p w14:paraId="45B1DDEE" w14:textId="77777777" w:rsidR="00344F1D" w:rsidRPr="000E0574" w:rsidRDefault="00344F1D" w:rsidP="00344F1D">
      <w:pPr>
        <w:pStyle w:val="Default"/>
        <w:jc w:val="both"/>
        <w:rPr>
          <w:bCs/>
        </w:rPr>
      </w:pPr>
    </w:p>
    <w:p w14:paraId="539BCC7A" w14:textId="77777777" w:rsidR="00344F1D" w:rsidRPr="000E0574" w:rsidRDefault="00344F1D" w:rsidP="00344F1D">
      <w:pPr>
        <w:pStyle w:val="Default"/>
        <w:jc w:val="center"/>
      </w:pPr>
      <w:r w:rsidRPr="000E0574">
        <w:rPr>
          <w:b/>
          <w:bCs/>
        </w:rPr>
        <w:t>МОТИВИ</w:t>
      </w:r>
    </w:p>
    <w:p w14:paraId="1B003612" w14:textId="77777777" w:rsidR="00344F1D" w:rsidRPr="000E0574" w:rsidRDefault="00344F1D" w:rsidP="00344F1D">
      <w:pPr>
        <w:pStyle w:val="Default"/>
        <w:jc w:val="center"/>
        <w:rPr>
          <w:b/>
          <w:bCs/>
        </w:rPr>
      </w:pPr>
      <w:r w:rsidRPr="000E0574">
        <w:rPr>
          <w:b/>
          <w:bCs/>
        </w:rPr>
        <w:t>КЪМ ПРОЕКТ НА НАРЕДБА ЗА ИЗМЕНЕНИЕ И ДОПЪЛНЕНИЕ НА НАРЕДБАТА ЗА ОПРЕДЕЛЯНЕТО И АДМИНИСТРИРАНЕТО НА МЕСТНИТЕ ТАКСИ И ЦЕНИ НА УСЛУГИ НА ТЕРИТОРИЯТА НА ОБЩИНА КАМЕНО</w:t>
      </w:r>
    </w:p>
    <w:p w14:paraId="72270A88" w14:textId="77777777" w:rsidR="00344F1D" w:rsidRPr="000E0574" w:rsidRDefault="00344F1D" w:rsidP="00344F1D">
      <w:pPr>
        <w:pStyle w:val="Default"/>
        <w:jc w:val="both"/>
      </w:pPr>
    </w:p>
    <w:p w14:paraId="5ECBF3DF" w14:textId="77777777" w:rsidR="00344F1D" w:rsidRPr="000E0574" w:rsidRDefault="00344F1D" w:rsidP="00344F1D">
      <w:pPr>
        <w:pStyle w:val="Default"/>
        <w:ind w:firstLine="708"/>
        <w:jc w:val="both"/>
      </w:pPr>
      <w:r w:rsidRPr="000E0574">
        <w:rPr>
          <w:b/>
          <w:bCs/>
        </w:rPr>
        <w:t xml:space="preserve">I. Причини които налагат приемането на промените: </w:t>
      </w:r>
    </w:p>
    <w:p w14:paraId="5157A494" w14:textId="77777777" w:rsidR="00344F1D" w:rsidRPr="000E0574" w:rsidRDefault="00344F1D" w:rsidP="00344F1D">
      <w:pPr>
        <w:pStyle w:val="Default"/>
        <w:jc w:val="both"/>
      </w:pPr>
    </w:p>
    <w:p w14:paraId="2A519131" w14:textId="77777777" w:rsidR="00344F1D" w:rsidRPr="000E0574" w:rsidRDefault="00344F1D" w:rsidP="00344F1D">
      <w:pPr>
        <w:pStyle w:val="Default"/>
        <w:ind w:firstLine="708"/>
        <w:jc w:val="both"/>
      </w:pPr>
      <w:r w:rsidRPr="000E0574">
        <w:t>Определяне размера на таксата за битови отпадъци за 2026 г., съгласно приетите нови основи, с промените в Закона за местните данъци и такси (ЗМДТ), които влизат в сила от 01.01.2026 г. Друга причина е свързана с промените в Закона за движението по пътищата (ЗДвП), отнасящи се до индивидуалните електрически превозни средства (ИЕПС). Новите услуги са свързани с</w:t>
      </w:r>
      <w:r w:rsidR="00076E8D">
        <w:t xml:space="preserve"> регистрационния режим на ИЕПС. </w:t>
      </w:r>
    </w:p>
    <w:p w14:paraId="163BCCF6" w14:textId="77777777" w:rsidR="00344F1D" w:rsidRPr="000E0574" w:rsidRDefault="00344F1D" w:rsidP="00344F1D">
      <w:pPr>
        <w:pStyle w:val="Default"/>
        <w:jc w:val="both"/>
        <w:rPr>
          <w:b/>
          <w:bCs/>
        </w:rPr>
      </w:pPr>
    </w:p>
    <w:p w14:paraId="0F32A9C6" w14:textId="77777777" w:rsidR="00344F1D" w:rsidRPr="000E0574" w:rsidRDefault="00344F1D" w:rsidP="00344F1D">
      <w:pPr>
        <w:pStyle w:val="Default"/>
        <w:ind w:firstLine="708"/>
        <w:jc w:val="both"/>
        <w:rPr>
          <w:b/>
          <w:bCs/>
        </w:rPr>
      </w:pPr>
      <w:r w:rsidRPr="000E0574">
        <w:rPr>
          <w:b/>
          <w:bCs/>
        </w:rPr>
        <w:t xml:space="preserve">II. Цели, които се поставят: </w:t>
      </w:r>
    </w:p>
    <w:p w14:paraId="25A7D172" w14:textId="77777777" w:rsidR="00344F1D" w:rsidRPr="000E0574" w:rsidRDefault="00344F1D" w:rsidP="00344F1D">
      <w:pPr>
        <w:pStyle w:val="Default"/>
        <w:ind w:firstLine="708"/>
        <w:jc w:val="both"/>
        <w:rPr>
          <w:color w:val="auto"/>
        </w:rPr>
      </w:pPr>
      <w:r w:rsidRPr="000E0574">
        <w:rPr>
          <w:color w:val="auto"/>
        </w:rPr>
        <w:t xml:space="preserve">Законът за местните данъци и такси, в частта на измененията в Глава трета, Местни такси, Раздел I. „Такса за битови отпадъци“, следваше да влязат в сила от 1 януари на втората година, следваща публикуването на резултатите от преброяването на населението и жилищния фонд в Република България през 2021 г., т. е. считано от 1 януари 2025 г. </w:t>
      </w:r>
    </w:p>
    <w:p w14:paraId="321AC4F4" w14:textId="77777777" w:rsidR="00344F1D" w:rsidRPr="000E0574" w:rsidRDefault="00344F1D" w:rsidP="00344F1D">
      <w:pPr>
        <w:pStyle w:val="Default"/>
        <w:ind w:firstLine="708"/>
        <w:jc w:val="both"/>
        <w:rPr>
          <w:color w:val="auto"/>
        </w:rPr>
      </w:pPr>
      <w:r w:rsidRPr="000E0574">
        <w:rPr>
          <w:color w:val="auto"/>
        </w:rPr>
        <w:t xml:space="preserve">В §21 от Преходни и Заключителни разпоредби към Закона за изменение и допълнение на Закона за местните данъци и такси, в сила от 24.09.2024 г., думите „1 януари на втората година, следваща публикуването на резултатите от преброяването на населението и жилищния фонд в Република България през 2021 г.“ бяха заменени с 1 януари на 2026 г. В резултат на тези промени, считано от началото на следващата година, Община Камено следва да прилага нови условия и моменти при определянето на размера на такса битови отпадъци. Механизмът за финансиране изпълнението на задълженията на общините по управлението на битовите отпадъци, възложени със Закона за управление на отпадъците (ЗУО), е регламентиран със Закона за местните данъци и такси (ЗМДТ). </w:t>
      </w:r>
    </w:p>
    <w:p w14:paraId="48028381" w14:textId="77777777" w:rsidR="00344F1D" w:rsidRPr="000E0574" w:rsidRDefault="00344F1D" w:rsidP="00344F1D">
      <w:pPr>
        <w:pStyle w:val="Default"/>
        <w:ind w:firstLine="708"/>
        <w:jc w:val="both"/>
        <w:rPr>
          <w:color w:val="auto"/>
        </w:rPr>
      </w:pPr>
      <w:r w:rsidRPr="000E0574">
        <w:rPr>
          <w:color w:val="auto"/>
        </w:rPr>
        <w:t xml:space="preserve">Съгласно разпоредбата на чл. 62, ал. 1 от ЗМДТ, такса за битови отпадъци се заплаща за извършваните от Общината услуги по: </w:t>
      </w:r>
    </w:p>
    <w:p w14:paraId="237BD4EA" w14:textId="77777777" w:rsidR="00344F1D" w:rsidRPr="000E0574" w:rsidRDefault="00344F1D" w:rsidP="00344F1D">
      <w:pPr>
        <w:pStyle w:val="Default"/>
        <w:ind w:firstLine="708"/>
        <w:jc w:val="both"/>
        <w:rPr>
          <w:color w:val="auto"/>
        </w:rPr>
      </w:pPr>
      <w:r w:rsidRPr="000E0574">
        <w:rPr>
          <w:color w:val="auto"/>
        </w:rPr>
        <w:t xml:space="preserve">1. събиране и транспортиране на битови отпадъци до съоръжения и инсталации за тяхното третиране; </w:t>
      </w:r>
    </w:p>
    <w:p w14:paraId="60A3E1CF" w14:textId="77777777" w:rsidR="00344F1D" w:rsidRPr="000E0574" w:rsidRDefault="00344F1D" w:rsidP="00344F1D">
      <w:pPr>
        <w:pStyle w:val="Default"/>
        <w:ind w:firstLine="708"/>
        <w:jc w:val="both"/>
        <w:rPr>
          <w:color w:val="auto"/>
        </w:rPr>
      </w:pPr>
      <w:r w:rsidRPr="000E0574">
        <w:rPr>
          <w:color w:val="auto"/>
        </w:rPr>
        <w:t xml:space="preserve">2. третиране на битовите отпадъци в съоръжения и инсталации; </w:t>
      </w:r>
    </w:p>
    <w:p w14:paraId="0A1AA303" w14:textId="77777777" w:rsidR="00344F1D" w:rsidRPr="000E0574" w:rsidRDefault="00344F1D" w:rsidP="00344F1D">
      <w:pPr>
        <w:pStyle w:val="Default"/>
        <w:ind w:firstLine="708"/>
        <w:jc w:val="both"/>
        <w:rPr>
          <w:color w:val="auto"/>
        </w:rPr>
      </w:pPr>
      <w:r w:rsidRPr="000E0574">
        <w:rPr>
          <w:color w:val="auto"/>
        </w:rPr>
        <w:t xml:space="preserve">3. поддържане на чистотата на териториите за обществено ползване в населените места и селищните образувания в общината. </w:t>
      </w:r>
    </w:p>
    <w:p w14:paraId="3AEC5147" w14:textId="77777777" w:rsidR="00344F1D" w:rsidRPr="000E0574" w:rsidRDefault="00344F1D" w:rsidP="00344F1D">
      <w:pPr>
        <w:pStyle w:val="Default"/>
        <w:ind w:firstLine="708"/>
        <w:jc w:val="both"/>
        <w:rPr>
          <w:color w:val="auto"/>
        </w:rPr>
      </w:pPr>
      <w:r w:rsidRPr="000E0574">
        <w:rPr>
          <w:color w:val="auto"/>
        </w:rPr>
        <w:t xml:space="preserve">Дейностите по предоставяне на тези услуги по чл. 66, ал. 1 от ЗМДТ включват: </w:t>
      </w:r>
    </w:p>
    <w:p w14:paraId="16F6EA8F" w14:textId="77777777" w:rsidR="00344F1D" w:rsidRPr="000E0574" w:rsidRDefault="00344F1D" w:rsidP="00344F1D">
      <w:pPr>
        <w:pStyle w:val="Default"/>
        <w:ind w:firstLine="708"/>
        <w:jc w:val="both"/>
        <w:rPr>
          <w:color w:val="auto"/>
        </w:rPr>
      </w:pPr>
      <w:r w:rsidRPr="000E0574">
        <w:rPr>
          <w:color w:val="auto"/>
        </w:rPr>
        <w:lastRenderedPageBreak/>
        <w:t xml:space="preserve">1. събиране на битовите отпадъци и транспортирането им до инсталации и съоръжения за третирането им, както и осигуряване на съдове за събиране на битовите отпадъци, с изключение на разделното събиране, предварителното съхраняване и транспортирането на битовите отпадъци, попадащи в управлението на масово разпространени отпадъци по Закона за управление на отпадъците - за услугата по чл.62, т.1; </w:t>
      </w:r>
    </w:p>
    <w:p w14:paraId="19913AA8" w14:textId="77777777" w:rsidR="00344F1D" w:rsidRPr="000E0574" w:rsidRDefault="00344F1D" w:rsidP="00344F1D">
      <w:pPr>
        <w:pStyle w:val="Default"/>
        <w:ind w:firstLine="708"/>
        <w:jc w:val="both"/>
        <w:rPr>
          <w:color w:val="auto"/>
        </w:rPr>
      </w:pPr>
      <w:r w:rsidRPr="000E0574">
        <w:rPr>
          <w:color w:val="auto"/>
        </w:rPr>
        <w:t xml:space="preserve">2. третиране на битови отпадъци, необхванати в управлението на масово разпространените отпадъци, както и проучване, проектиране, изграждане, поддържане, експлоатация, закриване и мониторинг на депата за битови отпадъци и/или други инсталации или съоръжения за оползотворяване и/или обезвреждане на битови отпадъци - за услугата по чл.62, т.2; </w:t>
      </w:r>
    </w:p>
    <w:p w14:paraId="7383F62D" w14:textId="77777777" w:rsidR="00344F1D" w:rsidRPr="000E0574" w:rsidRDefault="00344F1D" w:rsidP="00344F1D">
      <w:pPr>
        <w:pStyle w:val="Default"/>
        <w:ind w:firstLine="708"/>
        <w:jc w:val="both"/>
        <w:rPr>
          <w:color w:val="auto"/>
        </w:rPr>
      </w:pPr>
      <w:r w:rsidRPr="000E0574">
        <w:rPr>
          <w:color w:val="auto"/>
        </w:rPr>
        <w:t xml:space="preserve">3. поддържане на чистотата на уличните платна, площадите, алеите, парковите и другите територии от населените места и селищните образувания в общината, предназначени за обществено ползване - за услугата по чл. 62, т. 3. </w:t>
      </w:r>
    </w:p>
    <w:p w14:paraId="28881090" w14:textId="77777777" w:rsidR="00344F1D" w:rsidRPr="000E0574" w:rsidRDefault="00344F1D" w:rsidP="00344F1D">
      <w:pPr>
        <w:pStyle w:val="Default"/>
        <w:ind w:firstLine="708"/>
        <w:jc w:val="both"/>
        <w:rPr>
          <w:color w:val="auto"/>
        </w:rPr>
      </w:pPr>
      <w:r w:rsidRPr="000E0574">
        <w:rPr>
          <w:color w:val="auto"/>
        </w:rPr>
        <w:t xml:space="preserve">Такса за битови отпадъци се заплаща за извършваните от Общината услуги на нейната територия, като видът на предлаганите услуги, както и честотата на събиране и транспортиране на битовите отпадъци се определят със заповед на кмета на общината и се обявяват публично до 31 октомври на предходната година на основание чл. 63 от ЗМДТ. 3 </w:t>
      </w:r>
    </w:p>
    <w:p w14:paraId="06F033AA" w14:textId="77777777" w:rsidR="00344F1D" w:rsidRPr="000E0574" w:rsidRDefault="00344F1D" w:rsidP="00344F1D">
      <w:pPr>
        <w:pStyle w:val="Default"/>
        <w:ind w:firstLine="708"/>
        <w:jc w:val="both"/>
        <w:rPr>
          <w:color w:val="auto"/>
        </w:rPr>
      </w:pPr>
      <w:r w:rsidRPr="000E0574">
        <w:rPr>
          <w:color w:val="auto"/>
        </w:rPr>
        <w:t xml:space="preserve">Съгласно чл. 67, ал. 1 и ал. 2 от ЗМДТ, размерът на таксата за битови отпадъци за всяко задължено лице се определя за календарна година, при спазване на принципа за понасяне на разходите от причинителя или притежателя на отпадъците. </w:t>
      </w:r>
    </w:p>
    <w:p w14:paraId="47FAC1F2" w14:textId="77777777" w:rsidR="00344F1D" w:rsidRPr="000E0574" w:rsidRDefault="00344F1D" w:rsidP="00344F1D">
      <w:pPr>
        <w:pStyle w:val="Default"/>
        <w:ind w:firstLine="708"/>
        <w:jc w:val="both"/>
        <w:rPr>
          <w:color w:val="auto"/>
        </w:rPr>
      </w:pPr>
      <w:r w:rsidRPr="000E0574">
        <w:rPr>
          <w:color w:val="auto"/>
        </w:rPr>
        <w:t xml:space="preserve">Размерът на таксата за битови отпадъци за всяко задължено лице е сумата от размера на таксата за всяка услуга по чл. 62, която се определя, като разходите за сметка на таксата за битови отпадъци за текущата година от план-сметката, формирани по реда на чл. 66, ал. 13 за всяка услуга по чл. 62, се разпределят, като се приложи съответният начин за изчисление в зависимост от приетите от общинския съвет основи за услугите по чл. 62. </w:t>
      </w:r>
    </w:p>
    <w:p w14:paraId="79EF3BCD" w14:textId="77777777" w:rsidR="00344F1D" w:rsidRPr="000E0574" w:rsidRDefault="00344F1D" w:rsidP="00344F1D">
      <w:pPr>
        <w:pStyle w:val="Default"/>
        <w:ind w:firstLine="708"/>
        <w:jc w:val="both"/>
        <w:rPr>
          <w:color w:val="auto"/>
        </w:rPr>
      </w:pPr>
      <w:r w:rsidRPr="000E0574">
        <w:rPr>
          <w:color w:val="auto"/>
        </w:rPr>
        <w:t xml:space="preserve">Количеството битови отпадъци е водеща основа за определяне на размера на таксата за битови отпадъци. </w:t>
      </w:r>
    </w:p>
    <w:p w14:paraId="69D60DF9" w14:textId="77777777" w:rsidR="00344F1D" w:rsidRPr="00336D50" w:rsidRDefault="00344F1D" w:rsidP="00344F1D">
      <w:pPr>
        <w:pStyle w:val="Default"/>
        <w:ind w:firstLine="708"/>
        <w:jc w:val="both"/>
        <w:rPr>
          <w:color w:val="auto"/>
        </w:rPr>
      </w:pPr>
      <w:r w:rsidRPr="00336D50">
        <w:rPr>
          <w:color w:val="auto"/>
        </w:rPr>
        <w:t>Към настоящия момент, размерът на таксата се определя</w:t>
      </w:r>
      <w:r w:rsidR="002112BD" w:rsidRPr="00336D50">
        <w:rPr>
          <w:color w:val="auto"/>
        </w:rPr>
        <w:t xml:space="preserve"> </w:t>
      </w:r>
      <w:r w:rsidRPr="00336D50">
        <w:rPr>
          <w:color w:val="auto"/>
        </w:rPr>
        <w:t xml:space="preserve">по следния механизъм: </w:t>
      </w:r>
    </w:p>
    <w:p w14:paraId="53E2F5E1" w14:textId="77777777" w:rsidR="00344F1D" w:rsidRPr="00336D50" w:rsidRDefault="00344F1D" w:rsidP="00344F1D">
      <w:pPr>
        <w:pStyle w:val="Default"/>
        <w:ind w:firstLine="708"/>
        <w:jc w:val="both"/>
        <w:rPr>
          <w:color w:val="auto"/>
        </w:rPr>
      </w:pPr>
      <w:r w:rsidRPr="00336D50">
        <w:rPr>
          <w:color w:val="auto"/>
        </w:rPr>
        <w:t xml:space="preserve">- за жилищни имоти на населението – на база промил върху данъчната оценка на имота; </w:t>
      </w:r>
    </w:p>
    <w:p w14:paraId="36CFA99D" w14:textId="77777777" w:rsidR="00336D50" w:rsidRDefault="00344F1D" w:rsidP="00344F1D">
      <w:pPr>
        <w:pStyle w:val="Default"/>
        <w:ind w:firstLine="708"/>
        <w:jc w:val="both"/>
        <w:rPr>
          <w:color w:val="auto"/>
          <w:lang w:val="en-US"/>
        </w:rPr>
      </w:pPr>
      <w:r w:rsidRPr="00336D50">
        <w:rPr>
          <w:color w:val="auto"/>
        </w:rPr>
        <w:t xml:space="preserve">- за жилищни имоти на бизнеса – </w:t>
      </w:r>
      <w:r w:rsidR="00336D50" w:rsidRPr="00336D50">
        <w:rPr>
          <w:color w:val="auto"/>
        </w:rPr>
        <w:t>на база промил върху по-високото между отчетната стойност и данъчната оценка на имота</w:t>
      </w:r>
      <w:r w:rsidR="00336D50" w:rsidRPr="00336D50">
        <w:rPr>
          <w:color w:val="auto"/>
        </w:rPr>
        <w:t xml:space="preserve"> </w:t>
      </w:r>
    </w:p>
    <w:p w14:paraId="1AB2B46F" w14:textId="7358F583" w:rsidR="00344F1D" w:rsidRPr="000E0574" w:rsidRDefault="00344F1D" w:rsidP="00344F1D">
      <w:pPr>
        <w:pStyle w:val="Default"/>
        <w:ind w:firstLine="708"/>
        <w:jc w:val="both"/>
        <w:rPr>
          <w:color w:val="auto"/>
        </w:rPr>
      </w:pPr>
      <w:r w:rsidRPr="00336D50">
        <w:rPr>
          <w:color w:val="auto"/>
        </w:rPr>
        <w:t xml:space="preserve">- за нежилищни имоти на бизнеса – </w:t>
      </w:r>
      <w:bookmarkStart w:id="0" w:name="_Hlk214008117"/>
      <w:r w:rsidRPr="00336D50">
        <w:rPr>
          <w:color w:val="auto"/>
        </w:rPr>
        <w:t>на база промил върху по-високото между отчетната стойност и данъчната оценка на имота</w:t>
      </w:r>
      <w:bookmarkEnd w:id="0"/>
      <w:r w:rsidRPr="00336D50">
        <w:rPr>
          <w:color w:val="auto"/>
        </w:rPr>
        <w:t xml:space="preserve">. </w:t>
      </w:r>
    </w:p>
    <w:p w14:paraId="54C0BE5F" w14:textId="77777777" w:rsidR="00344F1D" w:rsidRPr="000E0574" w:rsidRDefault="00344F1D" w:rsidP="00344F1D">
      <w:pPr>
        <w:pStyle w:val="Default"/>
        <w:jc w:val="both"/>
        <w:rPr>
          <w:color w:val="auto"/>
        </w:rPr>
      </w:pPr>
    </w:p>
    <w:p w14:paraId="01541743" w14:textId="77777777" w:rsidR="00344F1D" w:rsidRPr="000E0574" w:rsidRDefault="00344F1D" w:rsidP="00344F1D">
      <w:pPr>
        <w:pStyle w:val="Default"/>
        <w:ind w:firstLine="708"/>
        <w:jc w:val="both"/>
        <w:rPr>
          <w:color w:val="auto"/>
        </w:rPr>
      </w:pPr>
      <w:r w:rsidRPr="000E0574">
        <w:rPr>
          <w:color w:val="auto"/>
        </w:rPr>
        <w:t xml:space="preserve">С промените в нормативната уредба, в сила от 01.01.2026 г., размерът на таксата следва да се определя в евро на ползвател или пропорционално върху основа, определена от общинския съвет, която не може да бъде данъчната оценка на недвижимите имоти, тяхната балансова стойност или пазарната им цена. </w:t>
      </w:r>
    </w:p>
    <w:p w14:paraId="120D032A" w14:textId="77777777" w:rsidR="00344F1D" w:rsidRPr="000E0574" w:rsidRDefault="00344F1D" w:rsidP="00344F1D">
      <w:pPr>
        <w:pStyle w:val="Default"/>
        <w:ind w:firstLine="708"/>
        <w:jc w:val="both"/>
        <w:rPr>
          <w:color w:val="auto"/>
        </w:rPr>
      </w:pPr>
      <w:r w:rsidRPr="000E0574">
        <w:rPr>
          <w:color w:val="auto"/>
        </w:rPr>
        <w:t xml:space="preserve">Предвид, на което в чл.67, ал.8 от ЗМДТ са определени нови основи, които Общински съвет може да приеме. </w:t>
      </w:r>
    </w:p>
    <w:p w14:paraId="183F20FA" w14:textId="77777777" w:rsidR="00344F1D" w:rsidRPr="000E0574" w:rsidRDefault="00344F1D" w:rsidP="00344F1D">
      <w:pPr>
        <w:pStyle w:val="Default"/>
        <w:ind w:firstLine="708"/>
        <w:jc w:val="both"/>
        <w:rPr>
          <w:color w:val="auto"/>
        </w:rPr>
      </w:pPr>
      <w:r w:rsidRPr="000E0574">
        <w:rPr>
          <w:color w:val="auto"/>
        </w:rPr>
        <w:t xml:space="preserve">За целите на изчисляване на таксата по всяка от четирите нови основи, на 9 април 2024 г. беше обнародвана наредба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таксата за битови отпадъци, и за начина на изчисляване размера на таксата при прилагане на основите, предвидени в Закона за местните данъци </w:t>
      </w:r>
      <w:r w:rsidRPr="000E0574">
        <w:rPr>
          <w:color w:val="auto"/>
        </w:rPr>
        <w:lastRenderedPageBreak/>
        <w:t xml:space="preserve">и такси (наредба на Министерски съвет), приета с ПМС №93 от 04.04.2024 г., обн., ДВ, бр. 31 от 09.04.2024 г. </w:t>
      </w:r>
    </w:p>
    <w:p w14:paraId="48E0D712" w14:textId="77777777" w:rsidR="00344F1D" w:rsidRPr="000E0574" w:rsidRDefault="00344F1D" w:rsidP="00344F1D">
      <w:pPr>
        <w:pStyle w:val="Default"/>
        <w:ind w:firstLine="708"/>
        <w:jc w:val="both"/>
        <w:rPr>
          <w:color w:val="auto"/>
        </w:rPr>
      </w:pPr>
      <w:r w:rsidRPr="000E0574">
        <w:rPr>
          <w:color w:val="auto"/>
        </w:rPr>
        <w:t xml:space="preserve">Основите за определяне на размера на таксата за битови отпадъци, които общинският съвет може да приеме, са както следва: </w:t>
      </w:r>
    </w:p>
    <w:p w14:paraId="74A7B13A" w14:textId="77777777" w:rsidR="00344F1D" w:rsidRPr="000E0574" w:rsidRDefault="00344F1D" w:rsidP="00344F1D">
      <w:pPr>
        <w:pStyle w:val="Default"/>
        <w:ind w:firstLine="708"/>
        <w:jc w:val="both"/>
        <w:rPr>
          <w:color w:val="auto"/>
        </w:rPr>
      </w:pPr>
      <w:r w:rsidRPr="000E0574">
        <w:rPr>
          <w:color w:val="auto"/>
        </w:rPr>
        <w:t xml:space="preserve">1. за услугата по събиране и транспортиране на битови отпадъци до съоръжения и инсталации за тяхното третиране: </w:t>
      </w:r>
    </w:p>
    <w:p w14:paraId="604704F1" w14:textId="77777777" w:rsidR="00344F1D" w:rsidRPr="000E0574" w:rsidRDefault="00344F1D" w:rsidP="00344F1D">
      <w:pPr>
        <w:pStyle w:val="Default"/>
        <w:ind w:firstLine="708"/>
        <w:jc w:val="both"/>
        <w:rPr>
          <w:color w:val="auto"/>
        </w:rPr>
      </w:pPr>
      <w:r w:rsidRPr="000E0574">
        <w:rPr>
          <w:color w:val="auto"/>
        </w:rPr>
        <w:t xml:space="preserve">- индивидуално определено количество битови отпадъци за имота, включително чрез торби с определена вместимост и товароносимост; </w:t>
      </w:r>
    </w:p>
    <w:p w14:paraId="1F956998" w14:textId="77777777" w:rsidR="00344F1D" w:rsidRPr="000E0574" w:rsidRDefault="00344F1D" w:rsidP="00344F1D">
      <w:pPr>
        <w:pStyle w:val="Default"/>
        <w:ind w:firstLine="708"/>
        <w:jc w:val="both"/>
        <w:rPr>
          <w:color w:val="auto"/>
        </w:rPr>
      </w:pPr>
      <w:r w:rsidRPr="000E0574">
        <w:rPr>
          <w:color w:val="auto"/>
        </w:rPr>
        <w:t xml:space="preserve">- 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 </w:t>
      </w:r>
    </w:p>
    <w:p w14:paraId="4200B01B" w14:textId="77777777" w:rsidR="00344F1D" w:rsidRPr="000E0574" w:rsidRDefault="00344F1D" w:rsidP="00344F1D">
      <w:pPr>
        <w:pStyle w:val="Default"/>
        <w:ind w:firstLine="708"/>
        <w:jc w:val="both"/>
        <w:rPr>
          <w:color w:val="auto"/>
        </w:rPr>
      </w:pPr>
      <w:r w:rsidRPr="000E0574">
        <w:rPr>
          <w:color w:val="auto"/>
        </w:rPr>
        <w:t xml:space="preserve">- брой ползватели на услугата в имота. </w:t>
      </w:r>
    </w:p>
    <w:p w14:paraId="2F70C504" w14:textId="77777777" w:rsidR="00344F1D" w:rsidRPr="000E0574" w:rsidRDefault="00344F1D" w:rsidP="00344F1D">
      <w:pPr>
        <w:pStyle w:val="Default"/>
        <w:jc w:val="both"/>
        <w:rPr>
          <w:color w:val="auto"/>
        </w:rPr>
      </w:pPr>
    </w:p>
    <w:p w14:paraId="1442EFB1" w14:textId="77777777" w:rsidR="00344F1D" w:rsidRPr="000E0574" w:rsidRDefault="00344F1D" w:rsidP="00344F1D">
      <w:pPr>
        <w:pStyle w:val="Default"/>
        <w:ind w:firstLine="708"/>
        <w:jc w:val="both"/>
        <w:rPr>
          <w:color w:val="auto"/>
        </w:rPr>
      </w:pPr>
      <w:r w:rsidRPr="000E0574">
        <w:rPr>
          <w:color w:val="auto"/>
        </w:rPr>
        <w:t xml:space="preserve">2. за услугата по третиране на битовите отпадъци в съоръжения и инсталации: </w:t>
      </w:r>
    </w:p>
    <w:p w14:paraId="66F2067B" w14:textId="77777777" w:rsidR="00344F1D" w:rsidRPr="000E0574" w:rsidRDefault="00344F1D" w:rsidP="00344F1D">
      <w:pPr>
        <w:pStyle w:val="Default"/>
        <w:ind w:firstLine="708"/>
        <w:jc w:val="both"/>
        <w:rPr>
          <w:color w:val="auto"/>
        </w:rPr>
      </w:pPr>
      <w:r w:rsidRPr="000E0574">
        <w:rPr>
          <w:color w:val="auto"/>
        </w:rPr>
        <w:t xml:space="preserve">- индивидуално определено количество битови отпадъци за имота, включително чрез торби с определена вместимост и товароносимост; </w:t>
      </w:r>
    </w:p>
    <w:p w14:paraId="6DEF8AD3" w14:textId="77777777" w:rsidR="00344F1D" w:rsidRPr="000E0574" w:rsidRDefault="00344F1D" w:rsidP="00344F1D">
      <w:pPr>
        <w:pStyle w:val="Default"/>
        <w:ind w:firstLine="708"/>
        <w:jc w:val="both"/>
        <w:rPr>
          <w:color w:val="auto"/>
        </w:rPr>
      </w:pPr>
      <w:r w:rsidRPr="000E0574">
        <w:rPr>
          <w:color w:val="auto"/>
        </w:rPr>
        <w:t xml:space="preserve">- 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 </w:t>
      </w:r>
    </w:p>
    <w:p w14:paraId="19ADC14F" w14:textId="77777777" w:rsidR="00344F1D" w:rsidRPr="000E0574" w:rsidRDefault="00344F1D" w:rsidP="00344F1D">
      <w:pPr>
        <w:pStyle w:val="Default"/>
        <w:ind w:firstLine="708"/>
        <w:jc w:val="both"/>
        <w:rPr>
          <w:color w:val="auto"/>
        </w:rPr>
      </w:pPr>
      <w:r w:rsidRPr="000E0574">
        <w:rPr>
          <w:color w:val="auto"/>
        </w:rPr>
        <w:t xml:space="preserve">- брой ползватели на услугата в имота. </w:t>
      </w:r>
    </w:p>
    <w:p w14:paraId="39DDA288" w14:textId="77777777" w:rsidR="00344F1D" w:rsidRPr="000E0574" w:rsidRDefault="00344F1D" w:rsidP="00344F1D">
      <w:pPr>
        <w:pStyle w:val="Default"/>
        <w:jc w:val="both"/>
        <w:rPr>
          <w:color w:val="auto"/>
        </w:rPr>
      </w:pPr>
    </w:p>
    <w:p w14:paraId="06B1030B" w14:textId="77777777" w:rsidR="00344F1D" w:rsidRPr="000E0574" w:rsidRDefault="00344F1D" w:rsidP="00076E8D">
      <w:pPr>
        <w:pStyle w:val="Default"/>
        <w:ind w:firstLine="708"/>
        <w:jc w:val="both"/>
        <w:rPr>
          <w:color w:val="auto"/>
        </w:rPr>
      </w:pPr>
      <w:r w:rsidRPr="000E0574">
        <w:rPr>
          <w:color w:val="auto"/>
        </w:rPr>
        <w:t xml:space="preserve">3. за услугата по поддържане на чистотата на териториите за обществено ползване в населените места и селищните образувания в общината: </w:t>
      </w:r>
    </w:p>
    <w:p w14:paraId="4FCE62FC" w14:textId="77777777" w:rsidR="00344F1D" w:rsidRPr="000E0574" w:rsidRDefault="00344F1D" w:rsidP="00344F1D">
      <w:pPr>
        <w:pStyle w:val="Default"/>
        <w:ind w:firstLine="708"/>
        <w:jc w:val="both"/>
        <w:rPr>
          <w:color w:val="auto"/>
        </w:rPr>
      </w:pPr>
      <w:r w:rsidRPr="000E0574">
        <w:rPr>
          <w:color w:val="auto"/>
        </w:rPr>
        <w:t xml:space="preserve">- брой ползватели на услугата в имота; </w:t>
      </w:r>
    </w:p>
    <w:p w14:paraId="3BB83AE8" w14:textId="77777777" w:rsidR="00344F1D" w:rsidRPr="000E0574" w:rsidRDefault="00344F1D" w:rsidP="00344F1D">
      <w:pPr>
        <w:pStyle w:val="Default"/>
        <w:ind w:firstLine="708"/>
        <w:jc w:val="both"/>
        <w:rPr>
          <w:color w:val="auto"/>
        </w:rPr>
      </w:pPr>
      <w:r w:rsidRPr="000E0574">
        <w:rPr>
          <w:color w:val="auto"/>
        </w:rPr>
        <w:t xml:space="preserve">- разгъната застроена и/или незастроена площ на недвижимия имот. </w:t>
      </w:r>
    </w:p>
    <w:p w14:paraId="25B8BC8F" w14:textId="77777777" w:rsidR="00344F1D" w:rsidRPr="000E0574" w:rsidRDefault="00344F1D" w:rsidP="00344F1D">
      <w:pPr>
        <w:pStyle w:val="Default"/>
        <w:jc w:val="both"/>
        <w:rPr>
          <w:color w:val="auto"/>
        </w:rPr>
      </w:pPr>
    </w:p>
    <w:p w14:paraId="3B269177" w14:textId="77777777" w:rsidR="002112BD" w:rsidRPr="000E0574" w:rsidRDefault="00344F1D" w:rsidP="002112BD">
      <w:pPr>
        <w:pStyle w:val="Default"/>
        <w:ind w:firstLine="708"/>
        <w:jc w:val="both"/>
        <w:rPr>
          <w:color w:val="auto"/>
        </w:rPr>
      </w:pPr>
      <w:r w:rsidRPr="00D80183">
        <w:rPr>
          <w:color w:val="auto"/>
        </w:rPr>
        <w:t>За прилагане на новата концепция за изчисляване на такса битови отпадъци, според количеството генерирани битови отпадъци, съгласно измененията, приети със ЗИД на ЗМДТ, Община Камено</w:t>
      </w:r>
      <w:r w:rsidR="002112BD" w:rsidRPr="00D80183">
        <w:rPr>
          <w:color w:val="auto"/>
        </w:rPr>
        <w:t xml:space="preserve"> счита следното: </w:t>
      </w:r>
    </w:p>
    <w:p w14:paraId="51A76210" w14:textId="77777777" w:rsidR="002112BD" w:rsidRPr="000E0574" w:rsidRDefault="002112BD" w:rsidP="002112BD">
      <w:pPr>
        <w:pStyle w:val="Default"/>
        <w:ind w:firstLine="708"/>
        <w:jc w:val="both"/>
        <w:rPr>
          <w:color w:val="auto"/>
        </w:rPr>
      </w:pPr>
      <w:r w:rsidRPr="000E0574">
        <w:rPr>
          <w:color w:val="auto"/>
        </w:rPr>
        <w:t>1.Следва да се съобразят</w:t>
      </w:r>
      <w:r w:rsidR="00344F1D" w:rsidRPr="000E0574">
        <w:rPr>
          <w:color w:val="auto"/>
        </w:rPr>
        <w:t xml:space="preserve"> маршрутите за движение на специализираните сметоизвозващи автомобили за идентифициране на броя, вида и местоположението на съдовете, маршрутите за движение по райони, количествата на транспортираните смесени битови отпадъци. </w:t>
      </w:r>
    </w:p>
    <w:p w14:paraId="1D69E5DE" w14:textId="77777777" w:rsidR="002112BD" w:rsidRPr="000E0574" w:rsidRDefault="002112BD" w:rsidP="002112BD">
      <w:pPr>
        <w:pStyle w:val="Default"/>
        <w:ind w:firstLine="708"/>
        <w:jc w:val="both"/>
        <w:rPr>
          <w:color w:val="auto"/>
        </w:rPr>
      </w:pPr>
      <w:r w:rsidRPr="000E0574">
        <w:rPr>
          <w:color w:val="auto"/>
        </w:rPr>
        <w:t xml:space="preserve">2.Налице е </w:t>
      </w:r>
      <w:r w:rsidR="00344F1D" w:rsidRPr="000E0574">
        <w:rPr>
          <w:color w:val="auto"/>
        </w:rPr>
        <w:t xml:space="preserve">несъществена разлика на количествата отпадъци, като в нежилищните райони количествата са по-малки. </w:t>
      </w:r>
    </w:p>
    <w:p w14:paraId="02A43844" w14:textId="77777777" w:rsidR="00344F1D" w:rsidRPr="000E0574" w:rsidRDefault="002112BD" w:rsidP="002112BD">
      <w:pPr>
        <w:pStyle w:val="Default"/>
        <w:ind w:firstLine="708"/>
        <w:jc w:val="both"/>
        <w:rPr>
          <w:color w:val="auto"/>
        </w:rPr>
      </w:pPr>
      <w:r w:rsidRPr="000E0574">
        <w:rPr>
          <w:color w:val="auto"/>
        </w:rPr>
        <w:t>3.На този етап</w:t>
      </w:r>
      <w:r w:rsidR="00344F1D" w:rsidRPr="000E0574">
        <w:rPr>
          <w:color w:val="auto"/>
        </w:rPr>
        <w:t xml:space="preserve">, на територията на община </w:t>
      </w:r>
      <w:r w:rsidRPr="000E0574">
        <w:rPr>
          <w:color w:val="auto"/>
        </w:rPr>
        <w:t>Камено</w:t>
      </w:r>
      <w:r w:rsidR="00344F1D" w:rsidRPr="000E0574">
        <w:rPr>
          <w:color w:val="auto"/>
        </w:rPr>
        <w:t xml:space="preserve">, не могат да бъдат приложени основите „индивидуално определено количество битови отпадъци за имота, включително чрез торби с определена вместимост и товароносимост“ и „количество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 </w:t>
      </w:r>
    </w:p>
    <w:p w14:paraId="710F282C" w14:textId="77777777" w:rsidR="00344F1D" w:rsidRPr="000E0574" w:rsidRDefault="002112BD" w:rsidP="002112BD">
      <w:pPr>
        <w:pStyle w:val="Default"/>
        <w:ind w:firstLine="708"/>
        <w:jc w:val="both"/>
        <w:rPr>
          <w:color w:val="auto"/>
        </w:rPr>
      </w:pPr>
      <w:r w:rsidRPr="000E0574">
        <w:rPr>
          <w:color w:val="auto"/>
        </w:rPr>
        <w:t xml:space="preserve">4.Възможните, съобразно действащото законодателство, начини за определяне на </w:t>
      </w:r>
      <w:r w:rsidR="00344F1D" w:rsidRPr="000E0574">
        <w:rPr>
          <w:color w:val="auto"/>
        </w:rPr>
        <w:t>основ</w:t>
      </w:r>
      <w:r w:rsidRPr="000E0574">
        <w:rPr>
          <w:color w:val="auto"/>
        </w:rPr>
        <w:t>а за изчисления са</w:t>
      </w:r>
      <w:r w:rsidR="00344F1D" w:rsidRPr="000E0574">
        <w:rPr>
          <w:color w:val="auto"/>
        </w:rPr>
        <w:t xml:space="preserve">: </w:t>
      </w:r>
    </w:p>
    <w:p w14:paraId="6D8504EA" w14:textId="77777777" w:rsidR="00344F1D" w:rsidRPr="000E0574" w:rsidRDefault="00344F1D" w:rsidP="002112BD">
      <w:pPr>
        <w:pStyle w:val="Default"/>
        <w:ind w:firstLine="708"/>
        <w:jc w:val="both"/>
        <w:rPr>
          <w:color w:val="auto"/>
        </w:rPr>
      </w:pPr>
      <w:r w:rsidRPr="000E0574">
        <w:rPr>
          <w:color w:val="auto"/>
        </w:rPr>
        <w:t xml:space="preserve">- индивидуално определено количество битови отпадъци за имота, включително чрез торби с определена вместимост и товароносимост; </w:t>
      </w:r>
    </w:p>
    <w:p w14:paraId="231A6930" w14:textId="77777777" w:rsidR="00344F1D" w:rsidRPr="000E0574" w:rsidRDefault="00344F1D" w:rsidP="002112BD">
      <w:pPr>
        <w:pStyle w:val="Default"/>
        <w:ind w:firstLine="708"/>
        <w:jc w:val="both"/>
        <w:rPr>
          <w:color w:val="auto"/>
        </w:rPr>
      </w:pPr>
      <w:r w:rsidRPr="000E0574">
        <w:rPr>
          <w:color w:val="auto"/>
        </w:rPr>
        <w:t xml:space="preserve">- 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 </w:t>
      </w:r>
    </w:p>
    <w:p w14:paraId="47422ABB" w14:textId="77777777" w:rsidR="00344F1D" w:rsidRPr="000E0574" w:rsidRDefault="00344F1D" w:rsidP="002112BD">
      <w:pPr>
        <w:pStyle w:val="Default"/>
        <w:ind w:firstLine="708"/>
        <w:jc w:val="both"/>
        <w:rPr>
          <w:color w:val="auto"/>
        </w:rPr>
      </w:pPr>
      <w:r w:rsidRPr="000E0574">
        <w:rPr>
          <w:color w:val="auto"/>
        </w:rPr>
        <w:t xml:space="preserve">- брой ползватели на услугата в имота; </w:t>
      </w:r>
    </w:p>
    <w:p w14:paraId="506E2F09" w14:textId="77777777" w:rsidR="00344F1D" w:rsidRPr="000E0574" w:rsidRDefault="00344F1D" w:rsidP="002112BD">
      <w:pPr>
        <w:pStyle w:val="Default"/>
        <w:ind w:firstLine="708"/>
        <w:jc w:val="both"/>
        <w:rPr>
          <w:color w:val="auto"/>
        </w:rPr>
      </w:pPr>
      <w:r w:rsidRPr="000E0574">
        <w:rPr>
          <w:color w:val="auto"/>
        </w:rPr>
        <w:t xml:space="preserve">- разгъната застроена и/или незастроена площ на недвижимия имот. </w:t>
      </w:r>
    </w:p>
    <w:p w14:paraId="2E0F43B6" w14:textId="77777777" w:rsidR="00344F1D" w:rsidRPr="000E0574" w:rsidRDefault="00344F1D" w:rsidP="00344F1D">
      <w:pPr>
        <w:pStyle w:val="Default"/>
        <w:jc w:val="both"/>
        <w:rPr>
          <w:color w:val="auto"/>
        </w:rPr>
      </w:pPr>
    </w:p>
    <w:p w14:paraId="1AA575FC" w14:textId="77777777" w:rsidR="00344F1D" w:rsidRPr="000E0574" w:rsidRDefault="00344F1D" w:rsidP="002112BD">
      <w:pPr>
        <w:pStyle w:val="Default"/>
        <w:ind w:firstLine="708"/>
        <w:jc w:val="both"/>
        <w:rPr>
          <w:color w:val="auto"/>
        </w:rPr>
      </w:pPr>
      <w:r w:rsidRPr="000E0574">
        <w:rPr>
          <w:b/>
          <w:bCs/>
          <w:color w:val="auto"/>
        </w:rPr>
        <w:t xml:space="preserve">Анализът </w:t>
      </w:r>
      <w:r w:rsidR="002112BD" w:rsidRPr="000E0574">
        <w:rPr>
          <w:b/>
          <w:bCs/>
          <w:color w:val="auto"/>
        </w:rPr>
        <w:t>на различните основи</w:t>
      </w:r>
      <w:r w:rsidRPr="000E0574">
        <w:rPr>
          <w:b/>
          <w:bCs/>
          <w:color w:val="auto"/>
        </w:rPr>
        <w:t xml:space="preserve">: </w:t>
      </w:r>
    </w:p>
    <w:p w14:paraId="58AC085B" w14:textId="77777777" w:rsidR="002112BD" w:rsidRPr="000E0574" w:rsidRDefault="002112BD" w:rsidP="002112BD">
      <w:pPr>
        <w:pStyle w:val="Default"/>
        <w:ind w:firstLine="708"/>
        <w:jc w:val="both"/>
        <w:rPr>
          <w:color w:val="auto"/>
        </w:rPr>
      </w:pPr>
      <w:r w:rsidRPr="000E0574">
        <w:rPr>
          <w:b/>
          <w:color w:val="auto"/>
          <w:lang w:val="en-US"/>
        </w:rPr>
        <w:t>I</w:t>
      </w:r>
      <w:r w:rsidRPr="000E0574">
        <w:rPr>
          <w:b/>
          <w:color w:val="auto"/>
        </w:rPr>
        <w:t>.</w:t>
      </w:r>
      <w:r w:rsidR="00344F1D" w:rsidRPr="000E0574">
        <w:rPr>
          <w:color w:val="auto"/>
        </w:rPr>
        <w:t xml:space="preserve">Основата </w:t>
      </w:r>
      <w:r w:rsidR="00344F1D" w:rsidRPr="000E0574">
        <w:rPr>
          <w:b/>
          <w:bCs/>
          <w:color w:val="auto"/>
        </w:rPr>
        <w:t xml:space="preserve">„индивидуално определено количество битови отпадъци за имота, включително чрез торби с определена вместимост и </w:t>
      </w:r>
      <w:proofErr w:type="gramStart"/>
      <w:r w:rsidR="00344F1D" w:rsidRPr="000E0574">
        <w:rPr>
          <w:b/>
          <w:bCs/>
          <w:color w:val="auto"/>
        </w:rPr>
        <w:t xml:space="preserve">товароносимост“ </w:t>
      </w:r>
      <w:r w:rsidR="00344F1D" w:rsidRPr="000E0574">
        <w:rPr>
          <w:color w:val="auto"/>
        </w:rPr>
        <w:t>е</w:t>
      </w:r>
      <w:proofErr w:type="gramEnd"/>
      <w:r w:rsidR="00344F1D" w:rsidRPr="000E0574">
        <w:rPr>
          <w:color w:val="auto"/>
        </w:rPr>
        <w:t xml:space="preserve"> трудно приложима за община </w:t>
      </w:r>
      <w:r w:rsidR="00DB02EC" w:rsidRPr="000E0574">
        <w:rPr>
          <w:color w:val="auto"/>
        </w:rPr>
        <w:t>Камено</w:t>
      </w:r>
      <w:r w:rsidR="00344F1D" w:rsidRPr="000E0574">
        <w:rPr>
          <w:color w:val="auto"/>
        </w:rPr>
        <w:t xml:space="preserve"> на този етап, по сл</w:t>
      </w:r>
      <w:r w:rsidR="00DB02EC" w:rsidRPr="000E0574">
        <w:rPr>
          <w:color w:val="auto"/>
        </w:rPr>
        <w:t xml:space="preserve">едните съображения: </w:t>
      </w:r>
    </w:p>
    <w:p w14:paraId="5AC973A8" w14:textId="77777777" w:rsidR="002112BD" w:rsidRPr="000E0574" w:rsidRDefault="002112BD" w:rsidP="002112BD">
      <w:pPr>
        <w:pStyle w:val="Default"/>
        <w:ind w:firstLine="708"/>
        <w:jc w:val="both"/>
        <w:rPr>
          <w:color w:val="auto"/>
        </w:rPr>
      </w:pPr>
      <w:r w:rsidRPr="000E0574">
        <w:rPr>
          <w:b/>
          <w:color w:val="auto"/>
        </w:rPr>
        <w:t>1.</w:t>
      </w:r>
      <w:r w:rsidRPr="000E0574">
        <w:rPr>
          <w:color w:val="auto"/>
        </w:rPr>
        <w:t>О</w:t>
      </w:r>
      <w:r w:rsidR="00DB02EC" w:rsidRPr="000E0574">
        <w:rPr>
          <w:color w:val="auto"/>
        </w:rPr>
        <w:t xml:space="preserve">тпадъците </w:t>
      </w:r>
      <w:r w:rsidR="00344F1D" w:rsidRPr="000E0574">
        <w:rPr>
          <w:color w:val="auto"/>
        </w:rPr>
        <w:t xml:space="preserve">се поставят в найлонови чували, които трябва да бъдат предоставени от Общината. </w:t>
      </w:r>
    </w:p>
    <w:p w14:paraId="7D66E3BF" w14:textId="77777777" w:rsidR="002112BD" w:rsidRPr="000E0574" w:rsidRDefault="002112BD" w:rsidP="002112BD">
      <w:pPr>
        <w:pStyle w:val="Default"/>
        <w:ind w:firstLine="708"/>
        <w:jc w:val="both"/>
        <w:rPr>
          <w:color w:val="auto"/>
        </w:rPr>
      </w:pPr>
      <w:r w:rsidRPr="000E0574">
        <w:rPr>
          <w:b/>
          <w:color w:val="auto"/>
        </w:rPr>
        <w:t>2.</w:t>
      </w:r>
      <w:r w:rsidR="00344F1D" w:rsidRPr="000E0574">
        <w:rPr>
          <w:color w:val="auto"/>
        </w:rPr>
        <w:t xml:space="preserve">Всяка торба следва да отговаря на европейски стандарти и да разполага със стикер, залепен на видно място както и съответните технически средства за отчитане и контрол. </w:t>
      </w:r>
    </w:p>
    <w:p w14:paraId="6F3C0FEB" w14:textId="77777777" w:rsidR="002112BD" w:rsidRPr="000E0574" w:rsidRDefault="002112BD" w:rsidP="002112BD">
      <w:pPr>
        <w:pStyle w:val="Default"/>
        <w:ind w:firstLine="708"/>
        <w:jc w:val="both"/>
        <w:rPr>
          <w:color w:val="auto"/>
        </w:rPr>
      </w:pPr>
      <w:r w:rsidRPr="000E0574">
        <w:rPr>
          <w:b/>
          <w:color w:val="auto"/>
        </w:rPr>
        <w:t>3.</w:t>
      </w:r>
      <w:r w:rsidR="00344F1D" w:rsidRPr="000E0574">
        <w:rPr>
          <w:color w:val="auto"/>
        </w:rPr>
        <w:t xml:space="preserve">За осигуряването на такава система обаче Общината трябва да избере конкретни технологични решения, което е свързано с допълнителни разходи. </w:t>
      </w:r>
    </w:p>
    <w:p w14:paraId="6E3B9C2F" w14:textId="77777777" w:rsidR="002112BD" w:rsidRPr="000E0574" w:rsidRDefault="002112BD" w:rsidP="002112BD">
      <w:pPr>
        <w:pStyle w:val="Default"/>
        <w:ind w:firstLine="708"/>
        <w:jc w:val="both"/>
        <w:rPr>
          <w:color w:val="auto"/>
        </w:rPr>
      </w:pPr>
      <w:r w:rsidRPr="000E0574">
        <w:rPr>
          <w:b/>
          <w:color w:val="auto"/>
        </w:rPr>
        <w:t>4.</w:t>
      </w:r>
      <w:r w:rsidR="00344F1D" w:rsidRPr="000E0574">
        <w:rPr>
          <w:color w:val="auto"/>
        </w:rPr>
        <w:t xml:space="preserve">Размерът на таксата за битови отпадъци, според количеството, измерено с торби, се заплаща, като гражданите закупуват торби с определена вместимост и стикер. При прилагането на тази основа, съществува риск лицата да не закупят необходимите им торби, съобразно количеството, генериран отпадък. С цел избягване на този риск, Общински съвет може да определени минимален брой торби, които да закупи всяко домакинство, за да гарантира финансиране на услугите от одобрената план-сметката за съответната година. Рискът отпадъците да се изхвърлят на нерегламентирани места в нерегламентирани торби обаче остава. </w:t>
      </w:r>
    </w:p>
    <w:p w14:paraId="7FE3B3FA" w14:textId="77777777" w:rsidR="00344F1D" w:rsidRPr="000E0574" w:rsidRDefault="002112BD" w:rsidP="002112BD">
      <w:pPr>
        <w:pStyle w:val="Default"/>
        <w:ind w:firstLine="708"/>
        <w:jc w:val="both"/>
        <w:rPr>
          <w:color w:val="auto"/>
        </w:rPr>
      </w:pPr>
      <w:r w:rsidRPr="000E0574">
        <w:rPr>
          <w:b/>
          <w:color w:val="auto"/>
        </w:rPr>
        <w:t>5.</w:t>
      </w:r>
      <w:r w:rsidR="00344F1D" w:rsidRPr="000E0574">
        <w:rPr>
          <w:color w:val="auto"/>
        </w:rPr>
        <w:t xml:space="preserve">На територията на община </w:t>
      </w:r>
      <w:r w:rsidR="00DB02EC" w:rsidRPr="000E0574">
        <w:rPr>
          <w:color w:val="auto"/>
        </w:rPr>
        <w:t>Камено</w:t>
      </w:r>
      <w:r w:rsidR="00344F1D" w:rsidRPr="000E0574">
        <w:rPr>
          <w:color w:val="auto"/>
        </w:rPr>
        <w:t xml:space="preserve"> има </w:t>
      </w:r>
      <w:r w:rsidRPr="000E0574">
        <w:rPr>
          <w:color w:val="auto"/>
        </w:rPr>
        <w:t>няколкостотин</w:t>
      </w:r>
      <w:r w:rsidR="00344F1D" w:rsidRPr="000E0574">
        <w:rPr>
          <w:color w:val="auto"/>
        </w:rPr>
        <w:t xml:space="preserve"> точки за събиране на битови отпадъци. На този етап е невъзможно да се осигури достатъчно надеждна система за контрол, която да гарантира, че потребителите ще изхвърлят само регламентираните торби и само на обозначените места. Всичко това може да доведе до сериозни изкривявания на принципа „замърсителят плаща“, защото дори и съответните ползватели да не генерират много отпадък, те ще следва да закупят минимален брой торби и обратното, тези ползватели, които генерират голямо количество отпадък, може да не закупят минимално предвидения брой торби. </w:t>
      </w:r>
    </w:p>
    <w:p w14:paraId="5D7C763B" w14:textId="77777777" w:rsidR="00344F1D" w:rsidRPr="000E0574" w:rsidRDefault="00110F2C" w:rsidP="00DB02EC">
      <w:pPr>
        <w:pStyle w:val="Default"/>
        <w:ind w:firstLine="708"/>
        <w:jc w:val="both"/>
        <w:rPr>
          <w:color w:val="auto"/>
        </w:rPr>
      </w:pPr>
      <w:r w:rsidRPr="000E0574">
        <w:rPr>
          <w:b/>
          <w:color w:val="auto"/>
        </w:rPr>
        <w:t>6.</w:t>
      </w:r>
      <w:r w:rsidRPr="000E0574">
        <w:rPr>
          <w:color w:val="auto"/>
        </w:rPr>
        <w:t>С</w:t>
      </w:r>
      <w:r w:rsidR="00344F1D" w:rsidRPr="000E0574">
        <w:rPr>
          <w:color w:val="auto"/>
        </w:rPr>
        <w:t xml:space="preserve"> цел прилагане на тази основа, трябва да бъде определен специален ред за събиране на торбите - ръчно от товарачи на места специално изградени за целите на сметосъбирането (площадки), с които сградите на територията на общината не разполагат. Наложително е да бъдат обособени пространства пред имотите за съхраняване на торбите до извозването им от сметосъбиращата машина. Ако се поставят на тротоарите, съществува риск отпадъците да бъдат разпилени от бездомни животни или климатични условия, което е предпоставка за замърсяване територията на населените места. </w:t>
      </w:r>
    </w:p>
    <w:p w14:paraId="0AD08B61" w14:textId="77777777" w:rsidR="00344F1D" w:rsidRPr="000E0574" w:rsidRDefault="00110F2C" w:rsidP="00DB02EC">
      <w:pPr>
        <w:pStyle w:val="Default"/>
        <w:ind w:firstLine="708"/>
        <w:jc w:val="both"/>
        <w:rPr>
          <w:color w:val="auto"/>
        </w:rPr>
      </w:pPr>
      <w:r w:rsidRPr="000E0574">
        <w:rPr>
          <w:b/>
          <w:color w:val="auto"/>
        </w:rPr>
        <w:t>7.</w:t>
      </w:r>
      <w:r w:rsidRPr="000E0574">
        <w:rPr>
          <w:color w:val="auto"/>
        </w:rPr>
        <w:t>Ч</w:t>
      </w:r>
      <w:r w:rsidR="00344F1D" w:rsidRPr="000E0574">
        <w:rPr>
          <w:color w:val="auto"/>
        </w:rPr>
        <w:t>увалите са с вместимост от 50</w:t>
      </w:r>
      <w:r w:rsidRPr="000E0574">
        <w:rPr>
          <w:color w:val="auto"/>
        </w:rPr>
        <w:t xml:space="preserve"> </w:t>
      </w:r>
      <w:r w:rsidR="00344F1D" w:rsidRPr="000E0574">
        <w:rPr>
          <w:color w:val="auto"/>
        </w:rPr>
        <w:t>л</w:t>
      </w:r>
      <w:r w:rsidRPr="000E0574">
        <w:rPr>
          <w:color w:val="auto"/>
        </w:rPr>
        <w:t>итра</w:t>
      </w:r>
      <w:r w:rsidR="00344F1D" w:rsidRPr="000E0574">
        <w:rPr>
          <w:color w:val="auto"/>
        </w:rPr>
        <w:t xml:space="preserve"> или 80 л</w:t>
      </w:r>
      <w:r w:rsidRPr="000E0574">
        <w:rPr>
          <w:color w:val="auto"/>
        </w:rPr>
        <w:t>итра</w:t>
      </w:r>
      <w:r w:rsidR="00344F1D" w:rsidRPr="000E0574">
        <w:rPr>
          <w:color w:val="auto"/>
        </w:rPr>
        <w:t xml:space="preserve">, но съществува риск хората да използват обикновени торби за пазаруване и по този начин да заобикалят закупуването на чувалите и тяхното регламентирано изхвърляне. Тези неправомерни действия биха довели до увеличаване на нерегламентираните сметища, а от там и до повишаване на разходите за тяхното почистване и за осъществяване на по-засилен контрол. </w:t>
      </w:r>
    </w:p>
    <w:p w14:paraId="7D7FC8D3" w14:textId="77777777" w:rsidR="00110F2C" w:rsidRPr="000E0574" w:rsidRDefault="00110F2C" w:rsidP="00DB02EC">
      <w:pPr>
        <w:pStyle w:val="Default"/>
        <w:ind w:firstLine="708"/>
        <w:jc w:val="both"/>
        <w:rPr>
          <w:color w:val="auto"/>
        </w:rPr>
      </w:pPr>
    </w:p>
    <w:p w14:paraId="2A483686" w14:textId="77777777" w:rsidR="00110F2C" w:rsidRPr="000E0574" w:rsidRDefault="00110F2C" w:rsidP="00110F2C">
      <w:pPr>
        <w:pStyle w:val="Default"/>
        <w:ind w:firstLine="708"/>
        <w:jc w:val="both"/>
        <w:rPr>
          <w:color w:val="auto"/>
        </w:rPr>
      </w:pPr>
      <w:r w:rsidRPr="000E0574">
        <w:rPr>
          <w:b/>
          <w:color w:val="auto"/>
          <w:lang w:val="en-US"/>
        </w:rPr>
        <w:t>II</w:t>
      </w:r>
      <w:r w:rsidRPr="000E0574">
        <w:rPr>
          <w:b/>
          <w:color w:val="auto"/>
        </w:rPr>
        <w:t>.</w:t>
      </w:r>
      <w:r w:rsidRPr="000E0574">
        <w:rPr>
          <w:color w:val="auto"/>
        </w:rPr>
        <w:t xml:space="preserve">Основата </w:t>
      </w:r>
      <w:r w:rsidRPr="000E0574">
        <w:rPr>
          <w:b/>
          <w:color w:val="auto"/>
        </w:rPr>
        <w:t xml:space="preserve">„брой ползватели на услугата в </w:t>
      </w:r>
      <w:proofErr w:type="gramStart"/>
      <w:r w:rsidRPr="000E0574">
        <w:rPr>
          <w:b/>
          <w:color w:val="auto"/>
        </w:rPr>
        <w:t>имота“</w:t>
      </w:r>
      <w:r w:rsidRPr="000E0574">
        <w:rPr>
          <w:color w:val="auto"/>
        </w:rPr>
        <w:t xml:space="preserve"> е</w:t>
      </w:r>
      <w:proofErr w:type="gramEnd"/>
      <w:r w:rsidRPr="000E0574">
        <w:rPr>
          <w:color w:val="auto"/>
        </w:rPr>
        <w:t xml:space="preserve"> трудно приложима, защото:</w:t>
      </w:r>
    </w:p>
    <w:p w14:paraId="2F606D80" w14:textId="77777777" w:rsidR="00D80183" w:rsidRPr="00344F1D" w:rsidRDefault="000E0574" w:rsidP="00D80183">
      <w:pPr>
        <w:pStyle w:val="Default"/>
        <w:ind w:firstLine="708"/>
        <w:jc w:val="both"/>
        <w:rPr>
          <w:color w:val="auto"/>
          <w:sz w:val="23"/>
          <w:szCs w:val="23"/>
        </w:rPr>
      </w:pPr>
      <w:r w:rsidRPr="000E0574">
        <w:rPr>
          <w:b/>
          <w:color w:val="auto"/>
        </w:rPr>
        <w:t>1.</w:t>
      </w:r>
      <w:r w:rsidRPr="000E0574">
        <w:rPr>
          <w:color w:val="auto"/>
        </w:rPr>
        <w:t>Н</w:t>
      </w:r>
      <w:r w:rsidR="00D80183">
        <w:rPr>
          <w:color w:val="auto"/>
        </w:rPr>
        <w:t xml:space="preserve">алага се да бъде разработена система за подаване на </w:t>
      </w:r>
      <w:r w:rsidR="00D80183" w:rsidRPr="00344F1D">
        <w:rPr>
          <w:color w:val="auto"/>
          <w:sz w:val="23"/>
          <w:szCs w:val="23"/>
        </w:rPr>
        <w:t>декларация, съдържаща данни за броя ползватели на услугата в имота, по смисъла на § 1, т. 45 о</w:t>
      </w:r>
      <w:r w:rsidR="00D80183">
        <w:rPr>
          <w:color w:val="auto"/>
          <w:sz w:val="23"/>
          <w:szCs w:val="23"/>
        </w:rPr>
        <w:t xml:space="preserve">т ДР на ЗМДТ; </w:t>
      </w:r>
    </w:p>
    <w:p w14:paraId="21559188" w14:textId="77777777" w:rsidR="00D80183" w:rsidRPr="00344F1D" w:rsidRDefault="00D80183" w:rsidP="00D80183">
      <w:pPr>
        <w:pStyle w:val="Default"/>
        <w:ind w:firstLine="708"/>
        <w:jc w:val="both"/>
        <w:rPr>
          <w:color w:val="auto"/>
          <w:sz w:val="23"/>
          <w:szCs w:val="23"/>
        </w:rPr>
      </w:pPr>
      <w:r>
        <w:rPr>
          <w:b/>
          <w:color w:val="auto"/>
          <w:sz w:val="23"/>
          <w:szCs w:val="23"/>
        </w:rPr>
        <w:t>2.</w:t>
      </w:r>
      <w:r w:rsidRPr="00344F1D">
        <w:rPr>
          <w:color w:val="auto"/>
          <w:sz w:val="23"/>
          <w:szCs w:val="23"/>
        </w:rPr>
        <w:t>С цел коректно определяне на броя ползватели и обезпечаване на служебното събиране</w:t>
      </w:r>
      <w:r>
        <w:rPr>
          <w:color w:val="auto"/>
          <w:sz w:val="23"/>
          <w:szCs w:val="23"/>
        </w:rPr>
        <w:t>,</w:t>
      </w:r>
      <w:r w:rsidRPr="00344F1D">
        <w:rPr>
          <w:color w:val="auto"/>
          <w:sz w:val="23"/>
          <w:szCs w:val="23"/>
        </w:rPr>
        <w:t xml:space="preserve"> и проверка на декларираните данни </w:t>
      </w:r>
      <w:r>
        <w:rPr>
          <w:color w:val="auto"/>
          <w:sz w:val="23"/>
          <w:szCs w:val="23"/>
        </w:rPr>
        <w:t xml:space="preserve">ще е необходимо да бъде осигурена </w:t>
      </w:r>
      <w:r w:rsidRPr="00344F1D">
        <w:rPr>
          <w:color w:val="auto"/>
          <w:sz w:val="23"/>
          <w:szCs w:val="23"/>
        </w:rPr>
        <w:t>възможност за автоматизиран и безплатен електронен обмен на данни с институции кат</w:t>
      </w:r>
      <w:r>
        <w:rPr>
          <w:color w:val="auto"/>
          <w:sz w:val="23"/>
          <w:szCs w:val="23"/>
        </w:rPr>
        <w:t xml:space="preserve">о </w:t>
      </w:r>
      <w:r>
        <w:rPr>
          <w:color w:val="auto"/>
          <w:sz w:val="23"/>
          <w:szCs w:val="23"/>
        </w:rPr>
        <w:lastRenderedPageBreak/>
        <w:t xml:space="preserve">ГРАО, АГКК, НАП, НОИ и НСИ, което към момента не е възможно. </w:t>
      </w:r>
      <w:r w:rsidRPr="00344F1D">
        <w:rPr>
          <w:color w:val="auto"/>
          <w:sz w:val="23"/>
          <w:szCs w:val="23"/>
        </w:rPr>
        <w:t xml:space="preserve">Към настоящия момент, тази информация се набавя, чрез достъп до публични регистри и отправяне на искания до институции, разполагащи с необходимите данни. </w:t>
      </w:r>
    </w:p>
    <w:p w14:paraId="6ABCD390" w14:textId="77777777" w:rsidR="00D80183" w:rsidRDefault="00D80183" w:rsidP="00D80183">
      <w:pPr>
        <w:pStyle w:val="Default"/>
        <w:ind w:firstLine="708"/>
        <w:jc w:val="both"/>
        <w:rPr>
          <w:color w:val="auto"/>
          <w:sz w:val="23"/>
          <w:szCs w:val="23"/>
          <w:lang w:val="en-US"/>
        </w:rPr>
      </w:pPr>
      <w:r>
        <w:rPr>
          <w:b/>
          <w:color w:val="auto"/>
        </w:rPr>
        <w:t>3.</w:t>
      </w:r>
      <w:r>
        <w:rPr>
          <w:color w:val="auto"/>
        </w:rPr>
        <w:t>За първоначално определяне на броя ползватели ще е необходимо</w:t>
      </w:r>
      <w:r w:rsidRPr="00110F2C">
        <w:rPr>
          <w:color w:val="auto"/>
          <w:sz w:val="23"/>
          <w:szCs w:val="23"/>
        </w:rPr>
        <w:t xml:space="preserve"> Община </w:t>
      </w:r>
      <w:r>
        <w:rPr>
          <w:color w:val="auto"/>
          <w:sz w:val="23"/>
          <w:szCs w:val="23"/>
        </w:rPr>
        <w:t>Камено да</w:t>
      </w:r>
      <w:r w:rsidRPr="00110F2C">
        <w:rPr>
          <w:color w:val="auto"/>
          <w:sz w:val="23"/>
          <w:szCs w:val="23"/>
        </w:rPr>
        <w:t xml:space="preserve"> извърши съпоставка и актуализация на адресите в партидите на задължените лица, като съпостави същите с настоящия адрес на собствениците, съгласно предоставени данни от служба ГРАО. </w:t>
      </w:r>
      <w:r>
        <w:rPr>
          <w:color w:val="auto"/>
          <w:sz w:val="23"/>
          <w:szCs w:val="23"/>
        </w:rPr>
        <w:t xml:space="preserve">Предвид липсата на автоматизиран достъп, това би затруднило и забавила значително процеса. </w:t>
      </w:r>
    </w:p>
    <w:p w14:paraId="6E90A0C8" w14:textId="06AFED8B" w:rsidR="00336D50" w:rsidRPr="00336D50" w:rsidRDefault="00336D50" w:rsidP="00D80183">
      <w:pPr>
        <w:pStyle w:val="Default"/>
        <w:ind w:firstLine="708"/>
        <w:jc w:val="both"/>
        <w:rPr>
          <w:color w:val="auto"/>
          <w:sz w:val="23"/>
          <w:szCs w:val="23"/>
        </w:rPr>
      </w:pPr>
      <w:r>
        <w:rPr>
          <w:color w:val="auto"/>
          <w:sz w:val="23"/>
          <w:szCs w:val="23"/>
          <w:lang w:val="en-US"/>
        </w:rPr>
        <w:t>4</w:t>
      </w:r>
      <w:r>
        <w:rPr>
          <w:color w:val="auto"/>
          <w:sz w:val="23"/>
          <w:szCs w:val="23"/>
        </w:rPr>
        <w:t xml:space="preserve">.Различен брой ползватели на услугата – например – с. Ливада </w:t>
      </w:r>
      <w:r w:rsidR="00436FE5">
        <w:rPr>
          <w:color w:val="auto"/>
          <w:sz w:val="23"/>
          <w:szCs w:val="23"/>
        </w:rPr>
        <w:t>към 31.12.2024г. по постоянен адрес са регистрирани 149 лица, а по настоящ адрес – 334. Същевременно по данни от националното преброяване на населението през 2021г. в с. Ливада са преброени 222 жители, а по данни на програвния продукт на МДТ са декларирани 502 жилищни сгради в с. Ливада.</w:t>
      </w:r>
    </w:p>
    <w:p w14:paraId="690D2E40" w14:textId="77777777" w:rsidR="00110F2C" w:rsidRDefault="00110F2C" w:rsidP="00DB02EC">
      <w:pPr>
        <w:pStyle w:val="Default"/>
        <w:ind w:firstLine="708"/>
        <w:jc w:val="both"/>
        <w:rPr>
          <w:color w:val="auto"/>
          <w:sz w:val="23"/>
          <w:szCs w:val="23"/>
        </w:rPr>
      </w:pPr>
    </w:p>
    <w:p w14:paraId="39B43F84" w14:textId="77777777" w:rsidR="00110F2C" w:rsidRDefault="00110F2C" w:rsidP="00DB02EC">
      <w:pPr>
        <w:pStyle w:val="Default"/>
        <w:ind w:firstLine="708"/>
        <w:jc w:val="both"/>
        <w:rPr>
          <w:b/>
          <w:bCs/>
          <w:color w:val="auto"/>
          <w:sz w:val="23"/>
          <w:szCs w:val="23"/>
        </w:rPr>
      </w:pPr>
      <w:r>
        <w:rPr>
          <w:b/>
          <w:color w:val="auto"/>
          <w:sz w:val="23"/>
          <w:szCs w:val="23"/>
          <w:lang w:val="en-US"/>
        </w:rPr>
        <w:t>I</w:t>
      </w:r>
      <w:r w:rsidR="00D80183">
        <w:rPr>
          <w:b/>
          <w:color w:val="auto"/>
          <w:sz w:val="23"/>
          <w:szCs w:val="23"/>
          <w:lang w:val="en-US"/>
        </w:rPr>
        <w:t>I</w:t>
      </w:r>
      <w:r>
        <w:rPr>
          <w:b/>
          <w:color w:val="auto"/>
          <w:sz w:val="23"/>
          <w:szCs w:val="23"/>
          <w:lang w:val="en-US"/>
        </w:rPr>
        <w:t>I</w:t>
      </w:r>
      <w:r>
        <w:rPr>
          <w:b/>
          <w:color w:val="auto"/>
          <w:sz w:val="23"/>
          <w:szCs w:val="23"/>
        </w:rPr>
        <w:t>.</w:t>
      </w:r>
      <w:r w:rsidR="00344F1D" w:rsidRPr="00344F1D">
        <w:rPr>
          <w:color w:val="auto"/>
          <w:sz w:val="23"/>
          <w:szCs w:val="23"/>
        </w:rPr>
        <w:t xml:space="preserve">Основата </w:t>
      </w:r>
      <w:r w:rsidR="00344F1D" w:rsidRPr="00344F1D">
        <w:rPr>
          <w:b/>
          <w:bCs/>
          <w:color w:val="auto"/>
          <w:sz w:val="23"/>
          <w:szCs w:val="23"/>
        </w:rPr>
        <w:t>„количество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w:t>
      </w:r>
      <w:r>
        <w:rPr>
          <w:b/>
          <w:bCs/>
          <w:color w:val="auto"/>
          <w:sz w:val="23"/>
          <w:szCs w:val="23"/>
        </w:rPr>
        <w:t>:</w:t>
      </w:r>
      <w:r w:rsidR="00344F1D" w:rsidRPr="00344F1D">
        <w:rPr>
          <w:b/>
          <w:bCs/>
          <w:color w:val="auto"/>
          <w:sz w:val="23"/>
          <w:szCs w:val="23"/>
        </w:rPr>
        <w:t xml:space="preserve"> </w:t>
      </w:r>
    </w:p>
    <w:p w14:paraId="52F584DE" w14:textId="77777777" w:rsidR="00110F2C" w:rsidRDefault="00110F2C" w:rsidP="00DB02EC">
      <w:pPr>
        <w:pStyle w:val="Default"/>
        <w:ind w:firstLine="708"/>
        <w:jc w:val="both"/>
        <w:rPr>
          <w:color w:val="auto"/>
          <w:sz w:val="23"/>
          <w:szCs w:val="23"/>
        </w:rPr>
      </w:pPr>
      <w:r>
        <w:rPr>
          <w:b/>
          <w:bCs/>
          <w:color w:val="auto"/>
          <w:sz w:val="23"/>
          <w:szCs w:val="23"/>
        </w:rPr>
        <w:t>1.</w:t>
      </w:r>
      <w:r>
        <w:rPr>
          <w:bCs/>
          <w:color w:val="auto"/>
          <w:sz w:val="23"/>
          <w:szCs w:val="23"/>
        </w:rPr>
        <w:t xml:space="preserve">Към момента </w:t>
      </w:r>
      <w:r w:rsidR="00344F1D" w:rsidRPr="00344F1D">
        <w:rPr>
          <w:color w:val="auto"/>
          <w:sz w:val="23"/>
          <w:szCs w:val="23"/>
        </w:rPr>
        <w:t xml:space="preserve">се прилагана частично от Община </w:t>
      </w:r>
      <w:r w:rsidR="00DB02EC">
        <w:rPr>
          <w:color w:val="auto"/>
          <w:sz w:val="23"/>
          <w:szCs w:val="23"/>
        </w:rPr>
        <w:t>Камено</w:t>
      </w:r>
      <w:r w:rsidR="00344F1D" w:rsidRPr="00344F1D">
        <w:rPr>
          <w:color w:val="auto"/>
          <w:sz w:val="23"/>
          <w:szCs w:val="23"/>
        </w:rPr>
        <w:t>, включително и за текущата година. Съобразно действащата нормативна уредба, за ползване на контейнер, данъчно задължените лица подават данъчна декларация, с която декларират пред общината броя на съдовете, които ще бъда използвани през цялата година</w:t>
      </w:r>
      <w:r>
        <w:rPr>
          <w:color w:val="auto"/>
          <w:sz w:val="23"/>
          <w:szCs w:val="23"/>
        </w:rPr>
        <w:t>.</w:t>
      </w:r>
    </w:p>
    <w:p w14:paraId="2FF7114A" w14:textId="2A1E314F" w:rsidR="00344F1D" w:rsidRPr="00344F1D" w:rsidRDefault="00110F2C" w:rsidP="00DB02EC">
      <w:pPr>
        <w:pStyle w:val="Default"/>
        <w:ind w:firstLine="708"/>
        <w:jc w:val="both"/>
        <w:rPr>
          <w:color w:val="auto"/>
          <w:sz w:val="23"/>
          <w:szCs w:val="23"/>
        </w:rPr>
      </w:pPr>
      <w:r>
        <w:rPr>
          <w:b/>
          <w:color w:val="auto"/>
          <w:sz w:val="23"/>
          <w:szCs w:val="23"/>
        </w:rPr>
        <w:t>2.</w:t>
      </w:r>
      <w:r w:rsidR="00344F1D" w:rsidRPr="00344F1D">
        <w:rPr>
          <w:color w:val="auto"/>
          <w:sz w:val="23"/>
          <w:szCs w:val="23"/>
        </w:rPr>
        <w:t xml:space="preserve">С цел въвеждане на ред за събиране на отпадъците, чрез индивидуално измерено количество – кофи и контейнери, всяка сграда или къща трябва да бъде оборудвана със съответния собствен съд или кофа, които следва да бъдат поставени на достъпно място в сградата. </w:t>
      </w:r>
      <w:r w:rsidR="00436FE5">
        <w:rPr>
          <w:color w:val="auto"/>
          <w:sz w:val="23"/>
          <w:szCs w:val="23"/>
        </w:rPr>
        <w:t xml:space="preserve">По данни на кметовете на населените места в общината са разположени 764 бр. съдове тип „Бобър“ по 1000л. и 4672 бр. индивидуални кофи от 110/120л. или приравнени към 110/120л. кофи </w:t>
      </w:r>
      <w:r w:rsidR="00BD0C10">
        <w:rPr>
          <w:b/>
          <w:bCs/>
          <w:color w:val="auto"/>
          <w:sz w:val="23"/>
          <w:szCs w:val="23"/>
        </w:rPr>
        <w:t>-</w:t>
      </w:r>
      <w:r w:rsidR="00BD0C10" w:rsidRPr="00BD0C10">
        <w:rPr>
          <w:b/>
          <w:bCs/>
          <w:color w:val="auto"/>
          <w:sz w:val="23"/>
          <w:szCs w:val="23"/>
        </w:rPr>
        <w:t xml:space="preserve"> </w:t>
      </w:r>
      <w:r w:rsidR="00436FE5" w:rsidRPr="00BD0C10">
        <w:rPr>
          <w:b/>
          <w:bCs/>
          <w:color w:val="auto"/>
          <w:sz w:val="23"/>
          <w:szCs w:val="23"/>
        </w:rPr>
        <w:t xml:space="preserve">общо </w:t>
      </w:r>
      <w:r w:rsidR="00BD0C10" w:rsidRPr="00BD0C10">
        <w:rPr>
          <w:b/>
          <w:bCs/>
          <w:color w:val="auto"/>
          <w:sz w:val="23"/>
          <w:szCs w:val="23"/>
        </w:rPr>
        <w:t>11 508 бр. кофи</w:t>
      </w:r>
      <w:r w:rsidR="00BD0C10">
        <w:rPr>
          <w:color w:val="auto"/>
          <w:sz w:val="23"/>
          <w:szCs w:val="23"/>
        </w:rPr>
        <w:t xml:space="preserve"> при 9 100 бр. декларирани жилищни сгради.</w:t>
      </w:r>
    </w:p>
    <w:p w14:paraId="345F1927" w14:textId="77777777" w:rsidR="00110F2C" w:rsidRDefault="00110F2C" w:rsidP="00DB02EC">
      <w:pPr>
        <w:pStyle w:val="Default"/>
        <w:ind w:firstLine="708"/>
        <w:jc w:val="both"/>
        <w:rPr>
          <w:b/>
          <w:color w:val="auto"/>
          <w:sz w:val="23"/>
          <w:szCs w:val="23"/>
        </w:rPr>
      </w:pPr>
      <w:r>
        <w:rPr>
          <w:b/>
          <w:color w:val="auto"/>
          <w:sz w:val="23"/>
          <w:szCs w:val="23"/>
        </w:rPr>
        <w:t>3.</w:t>
      </w:r>
      <w:r w:rsidRPr="00110F2C">
        <w:rPr>
          <w:color w:val="auto"/>
          <w:sz w:val="23"/>
          <w:szCs w:val="23"/>
        </w:rPr>
        <w:t>К</w:t>
      </w:r>
      <w:r>
        <w:rPr>
          <w:color w:val="auto"/>
          <w:sz w:val="23"/>
          <w:szCs w:val="23"/>
        </w:rPr>
        <w:t xml:space="preserve">ъм момента са осигурени съдове за събиране на отпадъци за почти всяко домакинство на територията на Община Камено. </w:t>
      </w:r>
    </w:p>
    <w:p w14:paraId="3F54BBC5" w14:textId="77777777" w:rsidR="00110F2C" w:rsidRPr="00110F2C" w:rsidRDefault="00110F2C" w:rsidP="00DB02EC">
      <w:pPr>
        <w:pStyle w:val="Default"/>
        <w:ind w:firstLine="708"/>
        <w:jc w:val="both"/>
        <w:rPr>
          <w:color w:val="auto"/>
          <w:sz w:val="23"/>
          <w:szCs w:val="23"/>
        </w:rPr>
      </w:pPr>
      <w:r w:rsidRPr="00110F2C">
        <w:rPr>
          <w:b/>
          <w:color w:val="auto"/>
          <w:sz w:val="23"/>
          <w:szCs w:val="23"/>
        </w:rPr>
        <w:t>4.</w:t>
      </w:r>
      <w:r w:rsidR="00344F1D" w:rsidRPr="00110F2C">
        <w:rPr>
          <w:color w:val="auto"/>
          <w:sz w:val="23"/>
          <w:szCs w:val="23"/>
        </w:rPr>
        <w:t xml:space="preserve">Към настоящия момент, дейностите по събиране и транспортиране на битовите отпадъци обхващат всички населени места на територията на община </w:t>
      </w:r>
      <w:r w:rsidR="00DB02EC" w:rsidRPr="00110F2C">
        <w:rPr>
          <w:color w:val="auto"/>
          <w:sz w:val="23"/>
          <w:szCs w:val="23"/>
        </w:rPr>
        <w:t>Камено</w:t>
      </w:r>
      <w:r w:rsidR="00344F1D" w:rsidRPr="00110F2C">
        <w:rPr>
          <w:color w:val="auto"/>
          <w:sz w:val="23"/>
          <w:szCs w:val="23"/>
        </w:rPr>
        <w:t xml:space="preserve">. </w:t>
      </w:r>
    </w:p>
    <w:p w14:paraId="30B43CCC" w14:textId="77777777" w:rsidR="00110F2C" w:rsidRDefault="00110F2C" w:rsidP="00DB02EC">
      <w:pPr>
        <w:pStyle w:val="Default"/>
        <w:ind w:firstLine="708"/>
        <w:jc w:val="both"/>
        <w:rPr>
          <w:color w:val="auto"/>
          <w:sz w:val="23"/>
          <w:szCs w:val="23"/>
        </w:rPr>
      </w:pPr>
      <w:r w:rsidRPr="00110F2C">
        <w:rPr>
          <w:b/>
          <w:color w:val="auto"/>
          <w:sz w:val="23"/>
          <w:szCs w:val="23"/>
        </w:rPr>
        <w:t>5.</w:t>
      </w:r>
      <w:r w:rsidR="00344F1D" w:rsidRPr="00110F2C">
        <w:rPr>
          <w:color w:val="auto"/>
          <w:sz w:val="23"/>
          <w:szCs w:val="23"/>
        </w:rPr>
        <w:t xml:space="preserve">Община </w:t>
      </w:r>
      <w:r>
        <w:rPr>
          <w:color w:val="auto"/>
          <w:sz w:val="23"/>
          <w:szCs w:val="23"/>
        </w:rPr>
        <w:t>Камено</w:t>
      </w:r>
      <w:r w:rsidR="00344F1D" w:rsidRPr="00110F2C">
        <w:rPr>
          <w:color w:val="auto"/>
          <w:sz w:val="23"/>
          <w:szCs w:val="23"/>
        </w:rPr>
        <w:t xml:space="preserve"> депонира битови отпадъци на площадката на Регионалн</w:t>
      </w:r>
      <w:r>
        <w:rPr>
          <w:color w:val="auto"/>
          <w:sz w:val="23"/>
          <w:szCs w:val="23"/>
        </w:rPr>
        <w:t>о депо за битови отпадъци</w:t>
      </w:r>
      <w:r w:rsidR="00344F1D" w:rsidRPr="00110F2C">
        <w:rPr>
          <w:color w:val="auto"/>
          <w:sz w:val="23"/>
          <w:szCs w:val="23"/>
        </w:rPr>
        <w:t xml:space="preserve"> – </w:t>
      </w:r>
      <w:r>
        <w:rPr>
          <w:color w:val="auto"/>
          <w:sz w:val="23"/>
          <w:szCs w:val="23"/>
        </w:rPr>
        <w:t>Братово</w:t>
      </w:r>
      <w:r w:rsidR="00344F1D" w:rsidRPr="00110F2C">
        <w:rPr>
          <w:color w:val="auto"/>
          <w:sz w:val="23"/>
          <w:szCs w:val="23"/>
        </w:rPr>
        <w:t xml:space="preserve">. </w:t>
      </w:r>
    </w:p>
    <w:p w14:paraId="0D8D3BD9" w14:textId="77777777" w:rsidR="00344F1D" w:rsidRPr="00344F1D" w:rsidRDefault="00110F2C" w:rsidP="00110F2C">
      <w:pPr>
        <w:pStyle w:val="Default"/>
        <w:ind w:firstLine="708"/>
        <w:jc w:val="both"/>
        <w:rPr>
          <w:color w:val="auto"/>
          <w:sz w:val="23"/>
          <w:szCs w:val="23"/>
        </w:rPr>
      </w:pPr>
      <w:r>
        <w:rPr>
          <w:b/>
          <w:color w:val="auto"/>
          <w:sz w:val="23"/>
          <w:szCs w:val="23"/>
        </w:rPr>
        <w:t>6.</w:t>
      </w:r>
      <w:r w:rsidR="00344F1D" w:rsidRPr="00110F2C">
        <w:rPr>
          <w:color w:val="auto"/>
          <w:sz w:val="23"/>
          <w:szCs w:val="23"/>
        </w:rPr>
        <w:t xml:space="preserve">Събирането и транспортирането на битовите отпадъци се извършва от </w:t>
      </w:r>
      <w:r>
        <w:rPr>
          <w:color w:val="auto"/>
          <w:sz w:val="23"/>
          <w:szCs w:val="23"/>
        </w:rPr>
        <w:t>Община Камено</w:t>
      </w:r>
      <w:r w:rsidR="00344F1D" w:rsidRPr="00110F2C">
        <w:rPr>
          <w:color w:val="auto"/>
          <w:sz w:val="23"/>
          <w:szCs w:val="23"/>
        </w:rPr>
        <w:t>, чрез</w:t>
      </w:r>
      <w:r>
        <w:rPr>
          <w:color w:val="auto"/>
          <w:sz w:val="23"/>
          <w:szCs w:val="23"/>
        </w:rPr>
        <w:t xml:space="preserve"> контейнери тип „Бобър”, кофи и паркови кошчета. </w:t>
      </w:r>
    </w:p>
    <w:p w14:paraId="7E3DB039" w14:textId="77777777" w:rsidR="00344F1D" w:rsidRDefault="00344F1D" w:rsidP="00344F1D">
      <w:pPr>
        <w:pStyle w:val="Default"/>
        <w:jc w:val="both"/>
        <w:rPr>
          <w:color w:val="auto"/>
          <w:sz w:val="23"/>
          <w:szCs w:val="23"/>
        </w:rPr>
      </w:pPr>
    </w:p>
    <w:p w14:paraId="1F9E63FC" w14:textId="77777777" w:rsidR="00D80183" w:rsidRDefault="00D80183" w:rsidP="00D80183">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E54639">
        <w:rPr>
          <w:rFonts w:ascii="Times New Roman" w:eastAsia="Times New Roman" w:hAnsi="Times New Roman"/>
          <w:bCs/>
          <w:color w:val="000000" w:themeColor="text1"/>
          <w:sz w:val="24"/>
          <w:szCs w:val="24"/>
          <w:lang w:eastAsia="bg-BG"/>
        </w:rPr>
        <w:t xml:space="preserve">Въз основа на изготвените изчисления и извършен анализ, отчитайки спецификите на територията на </w:t>
      </w:r>
      <w:r>
        <w:rPr>
          <w:rFonts w:ascii="Times New Roman" w:eastAsia="Times New Roman" w:hAnsi="Times New Roman"/>
          <w:bCs/>
          <w:color w:val="000000" w:themeColor="text1"/>
          <w:sz w:val="24"/>
          <w:szCs w:val="24"/>
          <w:lang w:eastAsia="bg-BG"/>
        </w:rPr>
        <w:t>О</w:t>
      </w:r>
      <w:r w:rsidRPr="00E54639">
        <w:rPr>
          <w:rFonts w:ascii="Times New Roman" w:eastAsia="Times New Roman" w:hAnsi="Times New Roman"/>
          <w:bCs/>
          <w:color w:val="000000" w:themeColor="text1"/>
          <w:sz w:val="24"/>
          <w:szCs w:val="24"/>
          <w:lang w:eastAsia="bg-BG"/>
        </w:rPr>
        <w:t xml:space="preserve">бщина </w:t>
      </w:r>
      <w:r>
        <w:rPr>
          <w:rFonts w:ascii="Times New Roman" w:eastAsia="Times New Roman" w:hAnsi="Times New Roman"/>
          <w:bCs/>
          <w:color w:val="000000" w:themeColor="text1"/>
          <w:sz w:val="24"/>
          <w:szCs w:val="24"/>
          <w:lang w:eastAsia="bg-BG"/>
        </w:rPr>
        <w:t>Камено</w:t>
      </w:r>
      <w:r w:rsidRPr="00E54639">
        <w:rPr>
          <w:rFonts w:ascii="Times New Roman" w:eastAsia="Times New Roman" w:hAnsi="Times New Roman"/>
          <w:bCs/>
          <w:color w:val="000000" w:themeColor="text1"/>
          <w:sz w:val="24"/>
          <w:szCs w:val="24"/>
          <w:lang w:eastAsia="bg-BG"/>
        </w:rPr>
        <w:t xml:space="preserve">, считаме, че най-справедливи и приложими основи за определяне на такса за битови отпадъци са </w:t>
      </w:r>
      <w:r>
        <w:rPr>
          <w:rFonts w:ascii="Times New Roman" w:eastAsia="Times New Roman" w:hAnsi="Times New Roman"/>
          <w:bCs/>
          <w:color w:val="000000" w:themeColor="text1"/>
          <w:sz w:val="24"/>
          <w:szCs w:val="24"/>
          <w:lang w:eastAsia="bg-BG"/>
        </w:rPr>
        <w:t xml:space="preserve">при основа </w:t>
      </w:r>
      <w:r w:rsidRPr="00D80183">
        <w:rPr>
          <w:rFonts w:ascii="Times New Roman" w:eastAsia="Times New Roman" w:hAnsi="Times New Roman"/>
          <w:bCs/>
          <w:color w:val="000000" w:themeColor="text1"/>
          <w:sz w:val="24"/>
          <w:szCs w:val="24"/>
          <w:lang w:eastAsia="bg-BG"/>
        </w:rPr>
        <w:t>„количество битови отпадъци за имота, определено съобразно броя и вместимостта на необходимите съдове за събиране на битовите отпадъци и често</w:t>
      </w:r>
      <w:r>
        <w:rPr>
          <w:rFonts w:ascii="Times New Roman" w:eastAsia="Times New Roman" w:hAnsi="Times New Roman"/>
          <w:bCs/>
          <w:color w:val="000000" w:themeColor="text1"/>
          <w:sz w:val="24"/>
          <w:szCs w:val="24"/>
          <w:lang w:eastAsia="bg-BG"/>
        </w:rPr>
        <w:t xml:space="preserve">тата за тяхното транспортиране“. </w:t>
      </w:r>
    </w:p>
    <w:p w14:paraId="1A6E75F8" w14:textId="77777777" w:rsidR="00A04916" w:rsidRDefault="00A04916" w:rsidP="00D80183">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p>
    <w:p w14:paraId="1AB06025"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За определяне размера на таксата за битови отпадъци, при основа „разгънатата застроена и/или незастроена площ на имота“, съобразно населените места в общината и отделните зони в тях, вида на имота и неговото предназначение, Община </w:t>
      </w:r>
      <w:r w:rsidR="0062155A">
        <w:rPr>
          <w:rFonts w:ascii="Times New Roman" w:eastAsia="Times New Roman" w:hAnsi="Times New Roman"/>
          <w:bCs/>
          <w:color w:val="000000" w:themeColor="text1"/>
          <w:sz w:val="24"/>
          <w:szCs w:val="24"/>
          <w:lang w:eastAsia="bg-BG"/>
        </w:rPr>
        <w:t>Камено</w:t>
      </w:r>
      <w:r w:rsidRPr="00A04916">
        <w:rPr>
          <w:rFonts w:ascii="Times New Roman" w:eastAsia="Times New Roman" w:hAnsi="Times New Roman"/>
          <w:bCs/>
          <w:color w:val="000000" w:themeColor="text1"/>
          <w:sz w:val="24"/>
          <w:szCs w:val="24"/>
          <w:lang w:eastAsia="bg-BG"/>
        </w:rPr>
        <w:t xml:space="preserve"> разполага с точни данни по отношение на разгъната застроена и/или незастроена площ на недвижимия имот, на база приети декларации от задължените лица и вписваните характеристики на имотите.</w:t>
      </w:r>
    </w:p>
    <w:p w14:paraId="7B6535FE" w14:textId="77777777" w:rsidR="0062155A"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Съгласно чл. 8, ал. 6 от Закона за местните данъци и такси в правомощията на Общински съвети е дадена възможност отделни категории лица изцяло или частично да бъдат освободени от заплащане на отделни видове такси. В тази връзка в </w:t>
      </w:r>
      <w:r w:rsidR="0062155A">
        <w:rPr>
          <w:rFonts w:ascii="Times New Roman" w:eastAsia="Times New Roman" w:hAnsi="Times New Roman"/>
          <w:bCs/>
          <w:color w:val="000000" w:themeColor="text1"/>
          <w:sz w:val="24"/>
          <w:szCs w:val="24"/>
          <w:lang w:eastAsia="bg-BG"/>
        </w:rPr>
        <w:t xml:space="preserve">съществуващата </w:t>
      </w:r>
      <w:r w:rsidR="0062155A">
        <w:rPr>
          <w:rFonts w:ascii="Times New Roman" w:eastAsia="Times New Roman" w:hAnsi="Times New Roman"/>
          <w:bCs/>
          <w:color w:val="000000" w:themeColor="text1"/>
          <w:sz w:val="24"/>
          <w:szCs w:val="24"/>
          <w:lang w:eastAsia="bg-BG"/>
        </w:rPr>
        <w:lastRenderedPageBreak/>
        <w:t xml:space="preserve">наредба има ред, по който отделни категории лица могат да поискат да бъдат освободени изцяло или частично от заплащане на отделни видове такси. </w:t>
      </w:r>
    </w:p>
    <w:p w14:paraId="74D54735"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В хода на изготвянето на първоначалните данни, водещо бе да бъде избрана основа, която ще е справедлива за гражданите на територията на общината, ще отговаря на изискването на закона за пълно възстановяване на разходите, извършени от общината и те да бъдат напълно възстановени от „Причинител на отпадъци“, по смисъла на §1, т. 30 от ДР на Закона за управление на отпадъците.</w:t>
      </w:r>
    </w:p>
    <w:p w14:paraId="3519B8DC"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При въвеждане на новата система и определяне на таксата бяха начертани основни стъпки:</w:t>
      </w:r>
    </w:p>
    <w:p w14:paraId="36D5AC76"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анализиране на всички разходи за управление на отпадъците;</w:t>
      </w:r>
    </w:p>
    <w:p w14:paraId="3E45EADB"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извършен преглед на количествата отпадъци и техните генератори;</w:t>
      </w:r>
    </w:p>
    <w:p w14:paraId="1B4FB20C" w14:textId="77777777" w:rsidR="00A04916" w:rsidRPr="00A04916" w:rsidRDefault="00A04916" w:rsidP="0062155A">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Бяха анализирани всички относими към настоящото предложение данни, включително и предоставените от трети лица, свързани всички категории лица и видове собственост. Водени от изложеното до тук, стигнахме до извода, че разходите за такса за битови отпадъци трябва да се разпределят между домакинствата </w:t>
      </w:r>
      <w:r w:rsidR="0062155A" w:rsidRPr="00A04916">
        <w:rPr>
          <w:rFonts w:ascii="Times New Roman" w:eastAsia="Times New Roman" w:hAnsi="Times New Roman"/>
          <w:bCs/>
          <w:color w:val="000000" w:themeColor="text1"/>
          <w:sz w:val="24"/>
          <w:szCs w:val="24"/>
          <w:lang w:eastAsia="bg-BG"/>
        </w:rPr>
        <w:t>чрез фиксирана такса,</w:t>
      </w:r>
      <w:r w:rsidR="0062155A">
        <w:rPr>
          <w:rFonts w:ascii="Times New Roman" w:eastAsia="Times New Roman" w:hAnsi="Times New Roman"/>
          <w:bCs/>
          <w:color w:val="000000" w:themeColor="text1"/>
          <w:sz w:val="24"/>
          <w:szCs w:val="24"/>
          <w:lang w:eastAsia="bg-BG"/>
        </w:rPr>
        <w:t xml:space="preserve"> </w:t>
      </w:r>
      <w:r w:rsidR="0062155A" w:rsidRPr="00A04916">
        <w:rPr>
          <w:rFonts w:ascii="Times New Roman" w:eastAsia="Times New Roman" w:hAnsi="Times New Roman"/>
          <w:bCs/>
          <w:color w:val="000000" w:themeColor="text1"/>
          <w:sz w:val="24"/>
          <w:szCs w:val="24"/>
          <w:lang w:eastAsia="bg-BG"/>
        </w:rPr>
        <w:t>каквато би била приложима при определяне на основа</w:t>
      </w:r>
      <w:r w:rsidR="0062155A" w:rsidRPr="0062155A">
        <w:rPr>
          <w:rFonts w:ascii="Times New Roman" w:eastAsia="Times New Roman" w:hAnsi="Times New Roman"/>
          <w:bCs/>
          <w:color w:val="000000" w:themeColor="text1"/>
          <w:sz w:val="24"/>
          <w:szCs w:val="24"/>
          <w:lang w:eastAsia="bg-BG"/>
        </w:rPr>
        <w:t xml:space="preserve"> „количество битови отпадъци за имота, определено съобразно броя и вместимостта на необходимите съдове за събиране на битовите отпадъци и честота</w:t>
      </w:r>
      <w:r w:rsidR="0062155A">
        <w:rPr>
          <w:rFonts w:ascii="Times New Roman" w:eastAsia="Times New Roman" w:hAnsi="Times New Roman"/>
          <w:bCs/>
          <w:color w:val="000000" w:themeColor="text1"/>
          <w:sz w:val="24"/>
          <w:szCs w:val="24"/>
          <w:lang w:eastAsia="bg-BG"/>
        </w:rPr>
        <w:t>та за тяхното транспортиране“.</w:t>
      </w:r>
      <w:r w:rsidRPr="00A04916">
        <w:rPr>
          <w:rFonts w:ascii="Times New Roman" w:eastAsia="Times New Roman" w:hAnsi="Times New Roman"/>
          <w:bCs/>
          <w:color w:val="000000" w:themeColor="text1"/>
          <w:sz w:val="24"/>
          <w:szCs w:val="24"/>
          <w:lang w:eastAsia="bg-BG"/>
        </w:rPr>
        <w:t>за услугите по чл. 62, т. 1 и т. 2 от ЗМДТ и определяне на основа „разгъната застроена и/или незастроена площ на недвижимия имот“ за услугата по чл. 62, т. 3 от ЗМДТ.</w:t>
      </w:r>
    </w:p>
    <w:p w14:paraId="5B6E2BB5" w14:textId="64C559B0"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При изготвяне на анализите бе взета предвид изготвената План-сметка за относимите за календарната година разходи за извършване на дейности по предоставяне </w:t>
      </w:r>
      <w:r w:rsidRPr="00BD0C10">
        <w:rPr>
          <w:rFonts w:ascii="Times New Roman" w:eastAsia="Times New Roman" w:hAnsi="Times New Roman"/>
          <w:bCs/>
          <w:color w:val="000000" w:themeColor="text1"/>
          <w:sz w:val="24"/>
          <w:szCs w:val="24"/>
          <w:lang w:eastAsia="bg-BG"/>
        </w:rPr>
        <w:t>на услуги с чл. 66 от ЗМДТ за 2025 г.</w:t>
      </w:r>
      <w:r w:rsidR="0062155A" w:rsidRPr="00BD0C10">
        <w:rPr>
          <w:rFonts w:ascii="Times New Roman" w:eastAsia="Times New Roman" w:hAnsi="Times New Roman"/>
          <w:bCs/>
          <w:color w:val="000000" w:themeColor="text1"/>
          <w:sz w:val="24"/>
          <w:szCs w:val="24"/>
          <w:lang w:eastAsia="bg-BG"/>
        </w:rPr>
        <w:t xml:space="preserve"> </w:t>
      </w:r>
      <w:r w:rsidR="00BD0C10" w:rsidRPr="00BD0C10">
        <w:rPr>
          <w:rFonts w:ascii="Times New Roman" w:eastAsia="Times New Roman" w:hAnsi="Times New Roman"/>
          <w:bCs/>
          <w:color w:val="000000" w:themeColor="text1"/>
          <w:sz w:val="24"/>
          <w:szCs w:val="24"/>
          <w:lang w:eastAsia="bg-BG"/>
        </w:rPr>
        <w:t xml:space="preserve">и проекта за </w:t>
      </w:r>
      <w:r w:rsidR="0062155A" w:rsidRPr="00BD0C10">
        <w:rPr>
          <w:rFonts w:ascii="Times New Roman" w:eastAsia="Times New Roman" w:hAnsi="Times New Roman"/>
          <w:bCs/>
          <w:color w:val="000000" w:themeColor="text1"/>
          <w:sz w:val="24"/>
          <w:szCs w:val="24"/>
          <w:lang w:eastAsia="bg-BG"/>
        </w:rPr>
        <w:t>2026г.</w:t>
      </w:r>
    </w:p>
    <w:p w14:paraId="2C8FA52F"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Взети са предвид действащите пазарни цени, обема на извършените услуги, задълженията на Общината за отчисления по чл. 60 и чл. 64 от Закона за управление на отпадъците (ЗУО).</w:t>
      </w:r>
    </w:p>
    <w:p w14:paraId="1DC0BB2B" w14:textId="77777777" w:rsid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Предвид обстоятелството, че няма извършено пробно облагане на всички недвижими имоти на територията на общината, а изчисленията са извършени частично по категории / групи лица, на този етап не могат да бъдат определени конкретни процентни съотношения за общия облог за 2026 г. спрямо 2025 г.</w:t>
      </w:r>
      <w:r w:rsidR="0062155A">
        <w:rPr>
          <w:rFonts w:ascii="Times New Roman" w:eastAsia="Times New Roman" w:hAnsi="Times New Roman"/>
          <w:bCs/>
          <w:color w:val="000000" w:themeColor="text1"/>
          <w:sz w:val="24"/>
          <w:szCs w:val="24"/>
          <w:lang w:eastAsia="bg-BG"/>
        </w:rPr>
        <w:t xml:space="preserve"> </w:t>
      </w:r>
    </w:p>
    <w:p w14:paraId="05D911DA" w14:textId="77777777" w:rsidR="0062155A" w:rsidRDefault="0062155A"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p>
    <w:p w14:paraId="738E98A1"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С последните изменения в Закона за движението по пътищата (ЗДвП) се приеха редица промени, свързани с режима на движението и регистрацията на индивидуалните електрически превозни средства (ИЕПС), като съгласно чл.80а, ал.4 от ЗДвП за уреждането на част от новите правила следва да бъде приета наредба на общински съвет. Една от промените, която трябва да се уреди в наредбата се отнася до условията и реда за регистрация на ИЕПС. Тези промени ще станат част от подзаконовата нормативна уредба на територията на </w:t>
      </w:r>
      <w:r w:rsidR="00A327BD">
        <w:rPr>
          <w:rFonts w:ascii="Times New Roman" w:eastAsia="Times New Roman" w:hAnsi="Times New Roman"/>
          <w:bCs/>
          <w:color w:val="000000" w:themeColor="text1"/>
          <w:sz w:val="24"/>
          <w:szCs w:val="24"/>
          <w:lang w:eastAsia="bg-BG"/>
        </w:rPr>
        <w:t>О</w:t>
      </w:r>
      <w:r w:rsidRPr="00A04916">
        <w:rPr>
          <w:rFonts w:ascii="Times New Roman" w:eastAsia="Times New Roman" w:hAnsi="Times New Roman"/>
          <w:bCs/>
          <w:color w:val="000000" w:themeColor="text1"/>
          <w:sz w:val="24"/>
          <w:szCs w:val="24"/>
          <w:lang w:eastAsia="bg-BG"/>
        </w:rPr>
        <w:t xml:space="preserve">бщина </w:t>
      </w:r>
      <w:r w:rsidR="00A327BD">
        <w:rPr>
          <w:rFonts w:ascii="Times New Roman" w:eastAsia="Times New Roman" w:hAnsi="Times New Roman"/>
          <w:bCs/>
          <w:color w:val="000000" w:themeColor="text1"/>
          <w:sz w:val="24"/>
          <w:szCs w:val="24"/>
          <w:lang w:eastAsia="bg-BG"/>
        </w:rPr>
        <w:t>Камено</w:t>
      </w:r>
      <w:r w:rsidRPr="00A04916">
        <w:rPr>
          <w:rFonts w:ascii="Times New Roman" w:eastAsia="Times New Roman" w:hAnsi="Times New Roman"/>
          <w:bCs/>
          <w:color w:val="000000" w:themeColor="text1"/>
          <w:sz w:val="24"/>
          <w:szCs w:val="24"/>
          <w:lang w:eastAsia="bg-BG"/>
        </w:rPr>
        <w:t xml:space="preserve">, с приемането на Наредба за изменение и допълнение на </w:t>
      </w:r>
      <w:r w:rsidR="00076E8D" w:rsidRPr="00076E8D">
        <w:rPr>
          <w:rFonts w:ascii="Times New Roman" w:eastAsia="Times New Roman" w:hAnsi="Times New Roman"/>
          <w:bCs/>
          <w:color w:val="000000" w:themeColor="text1"/>
          <w:sz w:val="24"/>
          <w:szCs w:val="24"/>
          <w:lang w:eastAsia="bg-BG"/>
        </w:rPr>
        <w:t>Наредба за поддържане и опазване на обществения ред,чистотата, околната среда и общественото имущество на територията на община Камено</w:t>
      </w:r>
      <w:r w:rsidRPr="00A04916">
        <w:rPr>
          <w:rFonts w:ascii="Times New Roman" w:eastAsia="Times New Roman" w:hAnsi="Times New Roman"/>
          <w:bCs/>
          <w:color w:val="000000" w:themeColor="text1"/>
          <w:sz w:val="24"/>
          <w:szCs w:val="24"/>
          <w:lang w:eastAsia="bg-BG"/>
        </w:rPr>
        <w:t>. С оглед въвеждането на регистрационен режим на тези превозни средства и в изпълнение</w:t>
      </w:r>
      <w:r w:rsidR="0062155A">
        <w:rPr>
          <w:rFonts w:ascii="Times New Roman" w:eastAsia="Times New Roman" w:hAnsi="Times New Roman"/>
          <w:bCs/>
          <w:color w:val="000000" w:themeColor="text1"/>
          <w:sz w:val="24"/>
          <w:szCs w:val="24"/>
          <w:lang w:eastAsia="bg-BG"/>
        </w:rPr>
        <w:t xml:space="preserve"> </w:t>
      </w:r>
      <w:r w:rsidRPr="00A04916">
        <w:rPr>
          <w:rFonts w:ascii="Times New Roman" w:eastAsia="Times New Roman" w:hAnsi="Times New Roman"/>
          <w:bCs/>
          <w:color w:val="000000" w:themeColor="text1"/>
          <w:sz w:val="24"/>
          <w:szCs w:val="24"/>
          <w:lang w:eastAsia="bg-BG"/>
        </w:rPr>
        <w:t>на законовите изисквания, се налага да бъдат създадени и предвидени няколко нови услуги, свързани с този режим.</w:t>
      </w:r>
    </w:p>
    <w:p w14:paraId="408260C8"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p>
    <w:p w14:paraId="64C7C214"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
          <w:bCs/>
          <w:color w:val="000000" w:themeColor="text1"/>
          <w:sz w:val="24"/>
          <w:szCs w:val="24"/>
          <w:lang w:eastAsia="bg-BG"/>
        </w:rPr>
      </w:pPr>
      <w:r w:rsidRPr="00A04916">
        <w:rPr>
          <w:rFonts w:ascii="Times New Roman" w:eastAsia="Times New Roman" w:hAnsi="Times New Roman"/>
          <w:b/>
          <w:bCs/>
          <w:color w:val="000000" w:themeColor="text1"/>
          <w:sz w:val="24"/>
          <w:szCs w:val="24"/>
          <w:lang w:eastAsia="bg-BG"/>
        </w:rPr>
        <w:t>III. Финансови и други средства, необходими за прилагане на нова уредба:</w:t>
      </w:r>
    </w:p>
    <w:p w14:paraId="5E6D68E8" w14:textId="77777777" w:rsid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Предлаганите промени в наредбата за определянето и администрирането на местните такси и цени на услуги на територията на община </w:t>
      </w:r>
      <w:r>
        <w:rPr>
          <w:rFonts w:ascii="Times New Roman" w:eastAsia="Times New Roman" w:hAnsi="Times New Roman"/>
          <w:bCs/>
          <w:color w:val="000000" w:themeColor="text1"/>
          <w:sz w:val="24"/>
          <w:szCs w:val="24"/>
          <w:lang w:eastAsia="bg-BG"/>
        </w:rPr>
        <w:t>Камено</w:t>
      </w:r>
      <w:r w:rsidRPr="00A04916">
        <w:rPr>
          <w:rFonts w:ascii="Times New Roman" w:eastAsia="Times New Roman" w:hAnsi="Times New Roman"/>
          <w:bCs/>
          <w:color w:val="000000" w:themeColor="text1"/>
          <w:sz w:val="24"/>
          <w:szCs w:val="24"/>
          <w:lang w:eastAsia="bg-BG"/>
        </w:rPr>
        <w:t xml:space="preserve"> не изискват нови финансови или други средства.</w:t>
      </w:r>
    </w:p>
    <w:p w14:paraId="265E7ED9"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p>
    <w:p w14:paraId="12351A42"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
          <w:bCs/>
          <w:color w:val="000000" w:themeColor="text1"/>
          <w:sz w:val="24"/>
          <w:szCs w:val="24"/>
          <w:lang w:eastAsia="bg-BG"/>
        </w:rPr>
      </w:pPr>
      <w:r w:rsidRPr="00A04916">
        <w:rPr>
          <w:rFonts w:ascii="Times New Roman" w:eastAsia="Times New Roman" w:hAnsi="Times New Roman"/>
          <w:b/>
          <w:bCs/>
          <w:color w:val="000000" w:themeColor="text1"/>
          <w:sz w:val="24"/>
          <w:szCs w:val="24"/>
          <w:lang w:eastAsia="bg-BG"/>
        </w:rPr>
        <w:t>IV. Очаквани резултати от прилагане на новата уредба:</w:t>
      </w:r>
    </w:p>
    <w:p w14:paraId="1A3D1E23"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lastRenderedPageBreak/>
        <w:t xml:space="preserve">Очакваните резултати от прилагането на настоящите изменения и допълнения на наредбата за определянето и администрирането на местните такси и цени на услуги на територията на </w:t>
      </w:r>
      <w:r w:rsidR="0062155A">
        <w:rPr>
          <w:rFonts w:ascii="Times New Roman" w:eastAsia="Times New Roman" w:hAnsi="Times New Roman"/>
          <w:bCs/>
          <w:color w:val="000000" w:themeColor="text1"/>
          <w:sz w:val="24"/>
          <w:szCs w:val="24"/>
          <w:lang w:eastAsia="bg-BG"/>
        </w:rPr>
        <w:t>О</w:t>
      </w:r>
      <w:r w:rsidRPr="00A04916">
        <w:rPr>
          <w:rFonts w:ascii="Times New Roman" w:eastAsia="Times New Roman" w:hAnsi="Times New Roman"/>
          <w:bCs/>
          <w:color w:val="000000" w:themeColor="text1"/>
          <w:sz w:val="24"/>
          <w:szCs w:val="24"/>
          <w:lang w:eastAsia="bg-BG"/>
        </w:rPr>
        <w:t xml:space="preserve">бщина </w:t>
      </w:r>
      <w:r w:rsidR="0062155A">
        <w:rPr>
          <w:rFonts w:ascii="Times New Roman" w:eastAsia="Times New Roman" w:hAnsi="Times New Roman"/>
          <w:bCs/>
          <w:color w:val="000000" w:themeColor="text1"/>
          <w:sz w:val="24"/>
          <w:szCs w:val="24"/>
          <w:lang w:eastAsia="bg-BG"/>
        </w:rPr>
        <w:t>Камено</w:t>
      </w:r>
      <w:r w:rsidRPr="00A04916">
        <w:rPr>
          <w:rFonts w:ascii="Times New Roman" w:eastAsia="Times New Roman" w:hAnsi="Times New Roman"/>
          <w:bCs/>
          <w:color w:val="000000" w:themeColor="text1"/>
          <w:sz w:val="24"/>
          <w:szCs w:val="24"/>
          <w:lang w:eastAsia="bg-BG"/>
        </w:rPr>
        <w:t xml:space="preserve"> са свързани на първо място със синхронизиране на подзаконовия нормативен акт със Закона за местните данъци и такси, в сила от 01.01.2026 г. и със Закона за движението по пътищата, в сила от 07.09.2025 г.</w:t>
      </w:r>
    </w:p>
    <w:p w14:paraId="35B9D51F"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Отделно от това, настоящите промени се очаква да доведат до по-справедливо определяне на таксата за битови отпадъци, отговарящо на принципа „замърсителят плаща“, при което разходите да бъдат понесени от причинителя или притежателя на отпадъците.</w:t>
      </w:r>
    </w:p>
    <w:p w14:paraId="3531C6C7"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Прилагането на новата уредба се очаква да доведе и до пълно възстановяване на разходите за предоставената услуга.</w:t>
      </w:r>
    </w:p>
    <w:p w14:paraId="51A382D4"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На следващо място, с предложените изменения и допълнения ще се осигури достъп на гражданите до нови услуги от обществен интерес, които до настоящия момент общинска администрация </w:t>
      </w:r>
      <w:r w:rsidR="006E3386">
        <w:rPr>
          <w:rFonts w:ascii="Times New Roman" w:eastAsia="Times New Roman" w:hAnsi="Times New Roman"/>
          <w:bCs/>
          <w:color w:val="000000" w:themeColor="text1"/>
          <w:sz w:val="24"/>
          <w:szCs w:val="24"/>
          <w:lang w:eastAsia="bg-BG"/>
        </w:rPr>
        <w:t>Камено</w:t>
      </w:r>
      <w:r w:rsidRPr="00A04916">
        <w:rPr>
          <w:rFonts w:ascii="Times New Roman" w:eastAsia="Times New Roman" w:hAnsi="Times New Roman"/>
          <w:bCs/>
          <w:color w:val="000000" w:themeColor="text1"/>
          <w:sz w:val="24"/>
          <w:szCs w:val="24"/>
          <w:lang w:eastAsia="bg-BG"/>
        </w:rPr>
        <w:t xml:space="preserve"> не е предоставяла.</w:t>
      </w:r>
    </w:p>
    <w:p w14:paraId="08DEE43F"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p>
    <w:p w14:paraId="69E70792" w14:textId="77777777" w:rsidR="00A04916" w:rsidRPr="00A04916" w:rsidRDefault="00A04916" w:rsidP="00A04916">
      <w:pPr>
        <w:autoSpaceDE w:val="0"/>
        <w:autoSpaceDN w:val="0"/>
        <w:adjustRightInd w:val="0"/>
        <w:spacing w:after="0" w:line="240" w:lineRule="auto"/>
        <w:ind w:right="-288" w:firstLine="708"/>
        <w:jc w:val="both"/>
        <w:rPr>
          <w:rFonts w:ascii="Times New Roman" w:eastAsia="Times New Roman" w:hAnsi="Times New Roman"/>
          <w:b/>
          <w:bCs/>
          <w:color w:val="000000" w:themeColor="text1"/>
          <w:sz w:val="24"/>
          <w:szCs w:val="24"/>
          <w:lang w:eastAsia="bg-BG"/>
        </w:rPr>
      </w:pPr>
      <w:r w:rsidRPr="00A04916">
        <w:rPr>
          <w:rFonts w:ascii="Times New Roman" w:eastAsia="Times New Roman" w:hAnsi="Times New Roman"/>
          <w:b/>
          <w:bCs/>
          <w:color w:val="000000" w:themeColor="text1"/>
          <w:sz w:val="24"/>
          <w:szCs w:val="24"/>
          <w:lang w:eastAsia="bg-BG"/>
        </w:rPr>
        <w:t>V. Анализ за съответствие с правото на Европейския съюз:</w:t>
      </w:r>
    </w:p>
    <w:p w14:paraId="5F1A5F34" w14:textId="77777777" w:rsidR="00A04916" w:rsidRDefault="00A04916" w:rsidP="00A04916">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r w:rsidRPr="00A04916">
        <w:rPr>
          <w:rFonts w:ascii="Times New Roman" w:eastAsia="Times New Roman" w:hAnsi="Times New Roman"/>
          <w:bCs/>
          <w:color w:val="000000" w:themeColor="text1"/>
          <w:sz w:val="24"/>
          <w:szCs w:val="24"/>
          <w:lang w:eastAsia="bg-BG"/>
        </w:rPr>
        <w:t xml:space="preserve">Проектът на наредба за изменение и допълнение на наредбата за определянето и администрирането на местните такси и цени на услуги на територията на </w:t>
      </w:r>
      <w:r w:rsidR="006E3386">
        <w:rPr>
          <w:rFonts w:ascii="Times New Roman" w:eastAsia="Times New Roman" w:hAnsi="Times New Roman"/>
          <w:bCs/>
          <w:color w:val="000000" w:themeColor="text1"/>
          <w:sz w:val="24"/>
          <w:szCs w:val="24"/>
          <w:lang w:eastAsia="bg-BG"/>
        </w:rPr>
        <w:t>О</w:t>
      </w:r>
      <w:r w:rsidRPr="00A04916">
        <w:rPr>
          <w:rFonts w:ascii="Times New Roman" w:eastAsia="Times New Roman" w:hAnsi="Times New Roman"/>
          <w:bCs/>
          <w:color w:val="000000" w:themeColor="text1"/>
          <w:sz w:val="24"/>
          <w:szCs w:val="24"/>
          <w:lang w:eastAsia="bg-BG"/>
        </w:rPr>
        <w:t xml:space="preserve">бщина </w:t>
      </w:r>
      <w:r w:rsidR="006E3386">
        <w:rPr>
          <w:rFonts w:ascii="Times New Roman" w:eastAsia="Times New Roman" w:hAnsi="Times New Roman"/>
          <w:bCs/>
          <w:color w:val="000000" w:themeColor="text1"/>
          <w:sz w:val="24"/>
          <w:szCs w:val="24"/>
          <w:lang w:eastAsia="bg-BG"/>
        </w:rPr>
        <w:t>Камено</w:t>
      </w:r>
      <w:r w:rsidRPr="00A04916">
        <w:rPr>
          <w:rFonts w:ascii="Times New Roman" w:eastAsia="Times New Roman" w:hAnsi="Times New Roman"/>
          <w:bCs/>
          <w:color w:val="000000" w:themeColor="text1"/>
          <w:sz w:val="24"/>
          <w:szCs w:val="24"/>
          <w:lang w:eastAsia="bg-BG"/>
        </w:rPr>
        <w:t xml:space="preserve"> е подзаконов нормативен акт и съответствието му с правото на Европейския съюз е обвързано със синхронизирането на действащото българско законодателство. Проектът не е в противоречие с европейското законодателство и е съобразен с разпоредбите на Европейската харта за местно самоуправление и директивите на Европейската общност.</w:t>
      </w:r>
    </w:p>
    <w:p w14:paraId="11C32EB3" w14:textId="77777777" w:rsidR="00A04916" w:rsidRDefault="00A04916" w:rsidP="00D80183">
      <w:pPr>
        <w:autoSpaceDE w:val="0"/>
        <w:autoSpaceDN w:val="0"/>
        <w:adjustRightInd w:val="0"/>
        <w:spacing w:after="0" w:line="240" w:lineRule="auto"/>
        <w:ind w:right="-288" w:firstLine="708"/>
        <w:jc w:val="both"/>
        <w:rPr>
          <w:rFonts w:ascii="Times New Roman" w:eastAsia="Times New Roman" w:hAnsi="Times New Roman"/>
          <w:bCs/>
          <w:color w:val="000000" w:themeColor="text1"/>
          <w:sz w:val="24"/>
          <w:szCs w:val="24"/>
          <w:lang w:eastAsia="bg-BG"/>
        </w:rPr>
      </w:pPr>
    </w:p>
    <w:sectPr w:rsidR="00A049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1E2B2C"/>
    <w:multiLevelType w:val="hybridMultilevel"/>
    <w:tmpl w:val="0DC803D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AE5C4D"/>
    <w:multiLevelType w:val="hybridMultilevel"/>
    <w:tmpl w:val="A1FD914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A5CB537"/>
    <w:multiLevelType w:val="hybridMultilevel"/>
    <w:tmpl w:val="43746D6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0E9E746"/>
    <w:multiLevelType w:val="hybridMultilevel"/>
    <w:tmpl w:val="3908C5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75E92E1"/>
    <w:multiLevelType w:val="hybridMultilevel"/>
    <w:tmpl w:val="1ABB7D4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D5C3F35"/>
    <w:multiLevelType w:val="hybridMultilevel"/>
    <w:tmpl w:val="6DC6826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5F5DB35"/>
    <w:multiLevelType w:val="hybridMultilevel"/>
    <w:tmpl w:val="E59364B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1857228"/>
    <w:multiLevelType w:val="hybridMultilevel"/>
    <w:tmpl w:val="D93D59B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5CDB0C4"/>
    <w:multiLevelType w:val="hybridMultilevel"/>
    <w:tmpl w:val="353DD43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9B8D437"/>
    <w:multiLevelType w:val="hybridMultilevel"/>
    <w:tmpl w:val="2114933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18501DB"/>
    <w:multiLevelType w:val="hybridMultilevel"/>
    <w:tmpl w:val="9C3FDA80"/>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52370076">
    <w:abstractNumId w:val="6"/>
  </w:num>
  <w:num w:numId="2" w16cid:durableId="1751534908">
    <w:abstractNumId w:val="10"/>
  </w:num>
  <w:num w:numId="3" w16cid:durableId="1426800688">
    <w:abstractNumId w:val="8"/>
  </w:num>
  <w:num w:numId="4" w16cid:durableId="500779583">
    <w:abstractNumId w:val="0"/>
  </w:num>
  <w:num w:numId="5" w16cid:durableId="1293176350">
    <w:abstractNumId w:val="1"/>
  </w:num>
  <w:num w:numId="6" w16cid:durableId="885874022">
    <w:abstractNumId w:val="4"/>
  </w:num>
  <w:num w:numId="7" w16cid:durableId="529495223">
    <w:abstractNumId w:val="7"/>
  </w:num>
  <w:num w:numId="8" w16cid:durableId="1266616655">
    <w:abstractNumId w:val="9"/>
  </w:num>
  <w:num w:numId="9" w16cid:durableId="2053842465">
    <w:abstractNumId w:val="2"/>
  </w:num>
  <w:num w:numId="10" w16cid:durableId="1645239737">
    <w:abstractNumId w:val="5"/>
  </w:num>
  <w:num w:numId="11" w16cid:durableId="768499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F1D"/>
    <w:rsid w:val="00076E8D"/>
    <w:rsid w:val="000E0574"/>
    <w:rsid w:val="00110F2C"/>
    <w:rsid w:val="0012673C"/>
    <w:rsid w:val="002112BD"/>
    <w:rsid w:val="00336D50"/>
    <w:rsid w:val="00344F1D"/>
    <w:rsid w:val="00436FE5"/>
    <w:rsid w:val="0062155A"/>
    <w:rsid w:val="006B3E4E"/>
    <w:rsid w:val="006E3386"/>
    <w:rsid w:val="009C45D7"/>
    <w:rsid w:val="00A04916"/>
    <w:rsid w:val="00A327BD"/>
    <w:rsid w:val="00BD0C10"/>
    <w:rsid w:val="00D80183"/>
    <w:rsid w:val="00DB02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38AE"/>
  <w15:docId w15:val="{0DE34C7F-B5EF-40CE-B5AC-53EB1980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44F1D"/>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336D50"/>
    <w:rPr>
      <w:color w:val="0563C1" w:themeColor="hyperlink"/>
      <w:u w:val="single"/>
    </w:rPr>
  </w:style>
  <w:style w:type="character" w:styleId="UnresolvedMention">
    <w:name w:val="Unresolved Mention"/>
    <w:basedOn w:val="DefaultParagraphFont"/>
    <w:uiPriority w:val="99"/>
    <w:semiHidden/>
    <w:unhideWhenUsed/>
    <w:rsid w:val="00336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petrov@kameno.bg" TargetMode="External"/><Relationship Id="rId5" Type="http://schemas.openxmlformats.org/officeDocument/2006/relationships/hyperlink" Target="https://www.kameno.b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3091</Words>
  <Characters>17621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Jivko</dc:creator>
  <cp:keywords/>
  <dc:description/>
  <cp:lastModifiedBy>user</cp:lastModifiedBy>
  <cp:revision>2</cp:revision>
  <dcterms:created xsi:type="dcterms:W3CDTF">2025-11-14T08:42:00Z</dcterms:created>
  <dcterms:modified xsi:type="dcterms:W3CDTF">2025-11-14T08:42:00Z</dcterms:modified>
</cp:coreProperties>
</file>